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AD5C5F8" w:rsidR="00FA405E" w:rsidRDefault="0089473B" w:rsidP="7DAA1868">
      <w:pPr>
        <w:pStyle w:val="Nzevpracovnholistu"/>
        <w:sectPr w:rsidR="00FA405E" w:rsidSect="00645C5A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Vylučovací soustava</w:t>
      </w:r>
    </w:p>
    <w:p w14:paraId="6CF51453" w14:textId="7C0A67B5" w:rsidR="00583BBE" w:rsidRDefault="00D06B44" w:rsidP="009D05FB">
      <w:pPr>
        <w:pStyle w:val="Popispracovnholistu"/>
        <w:rPr>
          <w:sz w:val="24"/>
        </w:rPr>
      </w:pPr>
      <w:r>
        <w:rPr>
          <w:sz w:val="24"/>
        </w:rPr>
        <w:t xml:space="preserve">Vylučovací soustavu člověka tvoří párové </w:t>
      </w:r>
      <w:r w:rsidRPr="00583BBE">
        <w:rPr>
          <w:b/>
          <w:bCs/>
          <w:sz w:val="24"/>
        </w:rPr>
        <w:t>ledviny</w:t>
      </w:r>
      <w:r>
        <w:rPr>
          <w:sz w:val="24"/>
        </w:rPr>
        <w:t xml:space="preserve">, </w:t>
      </w:r>
      <w:r w:rsidRPr="00583BBE">
        <w:rPr>
          <w:b/>
          <w:bCs/>
          <w:sz w:val="24"/>
        </w:rPr>
        <w:t>močový měchýř</w:t>
      </w:r>
      <w:r>
        <w:rPr>
          <w:sz w:val="24"/>
        </w:rPr>
        <w:t xml:space="preserve">, párové </w:t>
      </w:r>
      <w:r w:rsidRPr="00583BBE">
        <w:rPr>
          <w:b/>
          <w:bCs/>
          <w:sz w:val="24"/>
        </w:rPr>
        <w:t>močovody</w:t>
      </w:r>
      <w:r>
        <w:rPr>
          <w:sz w:val="24"/>
        </w:rPr>
        <w:t>, které propojují ledviny s močovým měchýřem</w:t>
      </w:r>
      <w:r w:rsidR="00D8373E">
        <w:rPr>
          <w:sz w:val="24"/>
        </w:rPr>
        <w:t>,</w:t>
      </w:r>
      <w:r>
        <w:rPr>
          <w:sz w:val="24"/>
        </w:rPr>
        <w:t xml:space="preserve"> a </w:t>
      </w:r>
      <w:r w:rsidRPr="00583BBE">
        <w:rPr>
          <w:b/>
          <w:bCs/>
          <w:sz w:val="24"/>
        </w:rPr>
        <w:t>močová trubice</w:t>
      </w:r>
      <w:r>
        <w:rPr>
          <w:sz w:val="24"/>
        </w:rPr>
        <w:t xml:space="preserve"> ústící z močového měchýře ven z těla. </w:t>
      </w:r>
    </w:p>
    <w:p w14:paraId="4CC1A0C3" w14:textId="6644DC6E" w:rsidR="00953AE0" w:rsidRPr="00F279BD" w:rsidRDefault="00D06B44" w:rsidP="009D05FB">
      <w:pPr>
        <w:pStyle w:val="Popispracovnholistu"/>
        <w:rPr>
          <w:sz w:val="24"/>
        </w:rPr>
        <w:sectPr w:rsidR="00953AE0" w:rsidRPr="00F279BD" w:rsidSect="00645C5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83BBE">
        <w:rPr>
          <w:b/>
          <w:bCs/>
          <w:sz w:val="24"/>
        </w:rPr>
        <w:t>Poslechněte</w:t>
      </w:r>
      <w:r>
        <w:rPr>
          <w:sz w:val="24"/>
        </w:rPr>
        <w:t xml:space="preserve"> si následující video</w:t>
      </w:r>
      <w:r w:rsidR="000F55E3">
        <w:rPr>
          <w:sz w:val="24"/>
        </w:rPr>
        <w:t xml:space="preserve"> (7 minut)</w:t>
      </w:r>
      <w:r>
        <w:rPr>
          <w:sz w:val="24"/>
        </w:rPr>
        <w:t>, ve kterém krom</w:t>
      </w:r>
      <w:r w:rsidR="00D8373E">
        <w:rPr>
          <w:sz w:val="24"/>
        </w:rPr>
        <w:t>ě</w:t>
      </w:r>
      <w:r>
        <w:rPr>
          <w:sz w:val="24"/>
        </w:rPr>
        <w:t xml:space="preserve"> informací o chronickém onemocnění ledvin</w:t>
      </w:r>
      <w:r w:rsidR="00583BBE">
        <w:rPr>
          <w:sz w:val="24"/>
        </w:rPr>
        <w:t>, tedy klíčovém orgánu vylučovací soustavy,</w:t>
      </w:r>
      <w:r>
        <w:rPr>
          <w:sz w:val="24"/>
        </w:rPr>
        <w:t xml:space="preserve"> zazní i řada poznatků o stavbě a fyziologii vylučovací soustavy obecně. </w:t>
      </w:r>
      <w:r w:rsidRPr="00583BBE">
        <w:rPr>
          <w:b/>
          <w:bCs/>
          <w:sz w:val="24"/>
        </w:rPr>
        <w:t xml:space="preserve">Odpovězte </w:t>
      </w:r>
      <w:r w:rsidR="00583BBE" w:rsidRPr="00583BBE">
        <w:rPr>
          <w:sz w:val="24"/>
        </w:rPr>
        <w:t>pak</w:t>
      </w:r>
      <w:r w:rsidR="00583BBE" w:rsidRPr="00583BBE">
        <w:rPr>
          <w:b/>
          <w:bCs/>
          <w:sz w:val="24"/>
        </w:rPr>
        <w:t xml:space="preserve"> </w:t>
      </w:r>
      <w:r w:rsidRPr="00583BBE">
        <w:rPr>
          <w:b/>
          <w:bCs/>
          <w:sz w:val="24"/>
        </w:rPr>
        <w:t>na otázky</w:t>
      </w:r>
      <w:r>
        <w:rPr>
          <w:sz w:val="24"/>
        </w:rPr>
        <w:t xml:space="preserve"> níže; otázky jsou řazeny chronologicky tak, jak jdou informace ve videu za sebou.</w:t>
      </w:r>
    </w:p>
    <w:p w14:paraId="39C41876" w14:textId="77777777" w:rsidR="00E50750" w:rsidRPr="00E50750" w:rsidRDefault="00E50750" w:rsidP="00942E10">
      <w:pPr>
        <w:pStyle w:val="Video"/>
        <w:numPr>
          <w:ilvl w:val="0"/>
          <w:numId w:val="0"/>
        </w:numPr>
        <w:rPr>
          <w:rStyle w:val="Hypertextovodkaz"/>
        </w:rPr>
      </w:pPr>
    </w:p>
    <w:p w14:paraId="09625504" w14:textId="3E2B6DBD" w:rsidR="00643389" w:rsidRPr="00942E10" w:rsidRDefault="00942E10" w:rsidP="0052763E">
      <w:pPr>
        <w:pStyle w:val="Video"/>
        <w:rPr>
          <w:rStyle w:val="Hypertextovodkaz"/>
          <w:color w:val="FF3399"/>
        </w:rPr>
      </w:pPr>
      <w:hyperlink r:id="rId11" w:history="1">
        <w:r w:rsidR="008728E0" w:rsidRPr="00942E10">
          <w:rPr>
            <w:rStyle w:val="Hypertextovodkaz"/>
            <w:color w:val="FF3399"/>
          </w:rPr>
          <w:t>Chronické onemocnění ledvin</w:t>
        </w:r>
      </w:hyperlink>
    </w:p>
    <w:p w14:paraId="6A27EAFF" w14:textId="77777777" w:rsidR="00583BBE" w:rsidRPr="009D05FB" w:rsidRDefault="00583BBE" w:rsidP="00583BBE">
      <w:pPr>
        <w:pStyle w:val="Video"/>
        <w:numPr>
          <w:ilvl w:val="0"/>
          <w:numId w:val="0"/>
        </w:numPr>
        <w:ind w:left="284"/>
      </w:pPr>
    </w:p>
    <w:p w14:paraId="2E8D214D" w14:textId="32EB4700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645C5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FB5F26A" w14:textId="5D15161A" w:rsidR="00953AE0" w:rsidRPr="008E4C8F" w:rsidRDefault="00953AE0" w:rsidP="00953AE0">
      <w:pPr>
        <w:pStyle w:val="kol-zadn"/>
        <w:numPr>
          <w:ilvl w:val="0"/>
          <w:numId w:val="11"/>
        </w:numPr>
        <w:rPr>
          <w:b w:val="0"/>
          <w:bCs/>
        </w:rPr>
      </w:pPr>
      <w:r>
        <w:t xml:space="preserve">Postihuje chronické onemocnění ledvin častěji mladší nebo starší ročníky? </w:t>
      </w:r>
    </w:p>
    <w:p w14:paraId="00F6C14B" w14:textId="77777777" w:rsidR="008E4C8F" w:rsidRPr="00953AE0" w:rsidRDefault="008E4C8F" w:rsidP="008E4C8F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30697D73" w14:textId="3DFBAFA3" w:rsidR="00953AE0" w:rsidRDefault="00953AE0" w:rsidP="00D85463">
      <w:pPr>
        <w:pStyle w:val="kol-zadn"/>
        <w:numPr>
          <w:ilvl w:val="0"/>
          <w:numId w:val="11"/>
        </w:numPr>
      </w:pPr>
      <w:r>
        <w:t xml:space="preserve">Jaké </w:t>
      </w:r>
      <w:r w:rsidR="00AD66AD">
        <w:t xml:space="preserve">všechny </w:t>
      </w:r>
      <w:r>
        <w:t xml:space="preserve">funkce </w:t>
      </w:r>
      <w:r w:rsidR="00AD66AD">
        <w:t xml:space="preserve">zastávají </w:t>
      </w:r>
      <w:r>
        <w:t>ledviny</w:t>
      </w:r>
      <w:r w:rsidR="00AD66AD">
        <w:t>?</w:t>
      </w:r>
    </w:p>
    <w:p w14:paraId="0A7D6D93" w14:textId="7F4BD02F" w:rsidR="00AD66AD" w:rsidRDefault="00AD66AD" w:rsidP="00AD66AD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053D4E5F" w14:textId="77777777" w:rsidR="008E4C8F" w:rsidRDefault="008E4C8F" w:rsidP="00AD66AD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6EB895EA" w14:textId="0C8F3D50" w:rsidR="00AD66AD" w:rsidRDefault="00AD66AD" w:rsidP="00AD66AD">
      <w:pPr>
        <w:pStyle w:val="kol-zadn"/>
        <w:numPr>
          <w:ilvl w:val="0"/>
          <w:numId w:val="11"/>
        </w:numPr>
      </w:pPr>
      <w:r>
        <w:t>Jsou ledviny uloženy po stranách bederní páteře symetricky?</w:t>
      </w:r>
    </w:p>
    <w:p w14:paraId="2EB6171B" w14:textId="7305D176" w:rsidR="00AD66AD" w:rsidRPr="00AD66AD" w:rsidRDefault="00AD66AD" w:rsidP="00AD66AD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42EEDC75" w14:textId="4D121CF3" w:rsidR="001D2CAF" w:rsidRDefault="001D2CAF" w:rsidP="001D2CAF">
      <w:pPr>
        <w:pStyle w:val="kol-zadn"/>
        <w:numPr>
          <w:ilvl w:val="0"/>
          <w:numId w:val="11"/>
        </w:numPr>
      </w:pPr>
      <w:r>
        <w:t>Jak velká a těžká je ledvina dospělého člověka?</w:t>
      </w:r>
    </w:p>
    <w:p w14:paraId="58F3645D" w14:textId="20DC3BAA" w:rsidR="001D2CAF" w:rsidRPr="001D2CAF" w:rsidRDefault="001D2CAF" w:rsidP="001D2CAF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37950BBE" w14:textId="77777777" w:rsidR="001D2CAF" w:rsidRDefault="001D2CAF" w:rsidP="001D2CAF">
      <w:pPr>
        <w:pStyle w:val="kol-zadn"/>
        <w:numPr>
          <w:ilvl w:val="0"/>
          <w:numId w:val="11"/>
        </w:numPr>
      </w:pPr>
      <w:r>
        <w:t>Kolik litrů krve proteče jednou ledvinou za minutu?</w:t>
      </w:r>
    </w:p>
    <w:p w14:paraId="21EF7137" w14:textId="7AD9F19C" w:rsidR="001D2CAF" w:rsidRPr="001D2CAF" w:rsidRDefault="001D2CAF" w:rsidP="001D2CAF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4D05BE79" w14:textId="7D6DCD48" w:rsidR="001D2CAF" w:rsidRDefault="001D2CAF" w:rsidP="001D2CAF">
      <w:pPr>
        <w:pStyle w:val="kol-zadn"/>
        <w:numPr>
          <w:ilvl w:val="0"/>
          <w:numId w:val="11"/>
        </w:numPr>
      </w:pPr>
      <w:r>
        <w:t>Kolik litrů primární moči se denně vyfiltruje v obou ledvinách z krve přes stěnu glomerulů?</w:t>
      </w:r>
    </w:p>
    <w:p w14:paraId="531CE651" w14:textId="7E34C6AE" w:rsidR="001D2CAF" w:rsidRPr="001D2CAF" w:rsidRDefault="001D2CAF" w:rsidP="001D2CAF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767592C1" w14:textId="3E6BFEC5" w:rsidR="001D2CAF" w:rsidRDefault="001D2CAF" w:rsidP="00AD66AD">
      <w:pPr>
        <w:pStyle w:val="kol-zadn"/>
        <w:numPr>
          <w:ilvl w:val="0"/>
          <w:numId w:val="11"/>
        </w:numPr>
      </w:pPr>
      <w:r>
        <w:t>Kolik litrů definitivní moči odchází denně ven z těla?</w:t>
      </w:r>
    </w:p>
    <w:p w14:paraId="1F173C5B" w14:textId="4FAB70FD" w:rsidR="001D2CAF" w:rsidRPr="001D2CAF" w:rsidRDefault="001D2CAF" w:rsidP="001D2CAF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64597456" w14:textId="2A6D1DA8" w:rsidR="00EB6BAC" w:rsidRDefault="00EB6BAC" w:rsidP="00AD66AD">
      <w:pPr>
        <w:pStyle w:val="kol-zadn"/>
        <w:numPr>
          <w:ilvl w:val="0"/>
          <w:numId w:val="11"/>
        </w:numPr>
      </w:pPr>
      <w:r>
        <w:t xml:space="preserve">Které tři důležité hormony produkují </w:t>
      </w:r>
      <w:r w:rsidR="00942E10">
        <w:t>ledviny</w:t>
      </w:r>
      <w:r>
        <w:t>?</w:t>
      </w:r>
    </w:p>
    <w:p w14:paraId="48E970A8" w14:textId="6001ED6A" w:rsidR="00EB6BAC" w:rsidRDefault="00EB6BAC" w:rsidP="00EB6BAC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41EA1958" w14:textId="77777777" w:rsidR="008E4C8F" w:rsidRDefault="008E4C8F" w:rsidP="00EB6BAC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5C33035E" w14:textId="77777777" w:rsidR="008E4C8F" w:rsidRPr="00EB6BAC" w:rsidRDefault="008E4C8F" w:rsidP="00EB6BAC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39E61DA2" w14:textId="5C97C4AF" w:rsidR="00EB6BAC" w:rsidRDefault="00EB6BAC" w:rsidP="00AD66AD">
      <w:pPr>
        <w:pStyle w:val="kol-zadn"/>
        <w:numPr>
          <w:ilvl w:val="0"/>
          <w:numId w:val="11"/>
        </w:numPr>
      </w:pPr>
      <w:r>
        <w:lastRenderedPageBreak/>
        <w:t>V čem spočívá hlavní rozdíl mezi akutním selháním ledvin a chronickým selháváním ledvin?</w:t>
      </w:r>
    </w:p>
    <w:p w14:paraId="40E654B4" w14:textId="714865C3" w:rsidR="00EB6BAC" w:rsidRPr="00EB6BAC" w:rsidRDefault="00EB6BAC" w:rsidP="00EB6BAC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29982615" w14:textId="47426453" w:rsidR="00EB6BAC" w:rsidRDefault="00EB6BAC" w:rsidP="00AD66AD">
      <w:pPr>
        <w:pStyle w:val="kol-zadn"/>
        <w:numPr>
          <w:ilvl w:val="0"/>
          <w:numId w:val="11"/>
        </w:numPr>
      </w:pPr>
      <w:r>
        <w:t xml:space="preserve"> Při kolikaprocentní ztrátě funkčnosti ledvin zač</w:t>
      </w:r>
      <w:r w:rsidR="00E50750">
        <w:t xml:space="preserve">ínají postižení pociťovat první klinické obtíže? </w:t>
      </w:r>
    </w:p>
    <w:p w14:paraId="021B426F" w14:textId="1C036BA0" w:rsidR="00E50750" w:rsidRPr="00E50750" w:rsidRDefault="00E50750" w:rsidP="008E4C8F">
      <w:pPr>
        <w:pStyle w:val="kol-zadn"/>
        <w:numPr>
          <w:ilvl w:val="0"/>
          <w:numId w:val="0"/>
        </w:numPr>
        <w:ind w:left="360"/>
        <w:rPr>
          <w:b w:val="0"/>
          <w:bCs/>
          <w:color w:val="FF0000"/>
        </w:rPr>
      </w:pPr>
    </w:p>
    <w:p w14:paraId="11A1FCF1" w14:textId="1D5ED68A" w:rsidR="00E50750" w:rsidRDefault="00E50750" w:rsidP="00AD66AD">
      <w:pPr>
        <w:pStyle w:val="kol-zadn"/>
        <w:numPr>
          <w:ilvl w:val="0"/>
          <w:numId w:val="11"/>
        </w:numPr>
      </w:pPr>
      <w:r>
        <w:t>Které dvě tělní tekutiny je nutné vyšetřit, aby mohl lékař potvrdit nebo vyvrátit diagnózu „selhání ledvin“</w:t>
      </w:r>
      <w:r w:rsidR="00942E10">
        <w:t>?</w:t>
      </w:r>
      <w:bookmarkStart w:id="0" w:name="_GoBack"/>
      <w:bookmarkEnd w:id="0"/>
    </w:p>
    <w:p w14:paraId="79CFC35A" w14:textId="5C555225" w:rsidR="00E50750" w:rsidRPr="00E50750" w:rsidRDefault="00E50750" w:rsidP="00E50750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21FB8149" w14:textId="2000AD3E" w:rsidR="00E50750" w:rsidRDefault="00E50750" w:rsidP="00AD66AD">
      <w:pPr>
        <w:pStyle w:val="kol-zadn"/>
        <w:numPr>
          <w:ilvl w:val="0"/>
          <w:numId w:val="11"/>
        </w:numPr>
      </w:pPr>
      <w:r>
        <w:t>Lze chronické selhání ledvin v konečném stádiu nějakým způsobem ještě vyléčit?</w:t>
      </w:r>
    </w:p>
    <w:p w14:paraId="244C4410" w14:textId="42A66070" w:rsidR="00E50750" w:rsidRDefault="00E50750" w:rsidP="00E50750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2366F2BF" w14:textId="77777777" w:rsidR="008E4C8F" w:rsidRPr="00E50750" w:rsidRDefault="008E4C8F" w:rsidP="00E50750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</w:pPr>
    </w:p>
    <w:p w14:paraId="6BE9961A" w14:textId="48BBFA44" w:rsidR="007C49EE" w:rsidRDefault="007C49EE" w:rsidP="00AD66AD">
      <w:pPr>
        <w:pStyle w:val="kol-zadn"/>
        <w:numPr>
          <w:ilvl w:val="0"/>
          <w:numId w:val="11"/>
        </w:numPr>
      </w:pPr>
      <w:r>
        <w:t>Jsou pacienti s chronickým onemocněním ledvin vystaveni vyššímu nebo nižšímu riziku úmrtí na kardiovaskulární choroby?</w:t>
      </w:r>
    </w:p>
    <w:p w14:paraId="2538D7BD" w14:textId="70C2CD01" w:rsidR="00AD66AD" w:rsidRPr="008E4C8F" w:rsidRDefault="00AD66AD" w:rsidP="008E4C8F">
      <w:pPr>
        <w:pStyle w:val="kol-zadn"/>
        <w:numPr>
          <w:ilvl w:val="0"/>
          <w:numId w:val="0"/>
        </w:numPr>
        <w:ind w:left="720"/>
        <w:rPr>
          <w:b w:val="0"/>
          <w:bCs/>
          <w:color w:val="FF0000"/>
        </w:rPr>
        <w:sectPr w:rsidR="00AD66AD" w:rsidRPr="008E4C8F" w:rsidSect="00645C5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C2C80E" w14:textId="17BEC8FB" w:rsidR="00EA3EF5" w:rsidRDefault="00EA3EF5" w:rsidP="00EA3EF5">
      <w:pPr>
        <w:pStyle w:val="dekodpov"/>
        <w:ind w:left="0"/>
        <w:sectPr w:rsidR="00EA3EF5" w:rsidSect="00645C5A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611E8DAA" w14:textId="77777777" w:rsidR="0002770B" w:rsidRDefault="0002770B" w:rsidP="00194B7F">
      <w:pPr>
        <w:pStyle w:val="Sebereflexeka"/>
      </w:pPr>
    </w:p>
    <w:p w14:paraId="2BD08BBD" w14:textId="77777777" w:rsidR="0002770B" w:rsidRDefault="0002770B" w:rsidP="00194B7F">
      <w:pPr>
        <w:pStyle w:val="Sebereflexeka"/>
      </w:pPr>
    </w:p>
    <w:p w14:paraId="03E08926" w14:textId="77777777" w:rsidR="0002770B" w:rsidRDefault="0002770B" w:rsidP="00194B7F">
      <w:pPr>
        <w:pStyle w:val="Sebereflexeka"/>
      </w:pPr>
    </w:p>
    <w:p w14:paraId="11518BD2" w14:textId="77777777" w:rsidR="0002770B" w:rsidRDefault="0002770B" w:rsidP="00194B7F">
      <w:pPr>
        <w:pStyle w:val="Sebereflexeka"/>
      </w:pPr>
    </w:p>
    <w:p w14:paraId="0C39BBFD" w14:textId="77777777" w:rsidR="0002770B" w:rsidRDefault="0002770B" w:rsidP="00194B7F">
      <w:pPr>
        <w:pStyle w:val="Sebereflexeka"/>
      </w:pPr>
    </w:p>
    <w:p w14:paraId="5C53E1B0" w14:textId="77777777" w:rsidR="0002770B" w:rsidRDefault="0002770B" w:rsidP="00194B7F">
      <w:pPr>
        <w:pStyle w:val="Sebereflexeka"/>
      </w:pPr>
    </w:p>
    <w:p w14:paraId="4973D461" w14:textId="5187A864" w:rsidR="00CE28A6" w:rsidRDefault="00EE3316" w:rsidP="00194B7F">
      <w:pPr>
        <w:pStyle w:val="Sebereflexeka"/>
        <w:sectPr w:rsidR="00CE28A6" w:rsidSect="00645C5A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64739E45" w:rsidR="00C31B60" w:rsidRDefault="00EE3316" w:rsidP="0002770B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8572FBB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2770B">
                              <w:t>Radka Dvořáková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38572FBB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2770B">
                        <w:t>Radka Dvořáková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645C5A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279D" w14:textId="77777777" w:rsidR="008A625E" w:rsidRDefault="008A625E">
      <w:pPr>
        <w:spacing w:after="0" w:line="240" w:lineRule="auto"/>
      </w:pPr>
      <w:r>
        <w:separator/>
      </w:r>
    </w:p>
  </w:endnote>
  <w:endnote w:type="continuationSeparator" w:id="0">
    <w:p w14:paraId="28311E3A" w14:textId="77777777" w:rsidR="008A625E" w:rsidRDefault="008A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8D0E" w14:textId="77777777" w:rsidR="008A625E" w:rsidRDefault="008A625E">
      <w:pPr>
        <w:spacing w:after="0" w:line="240" w:lineRule="auto"/>
      </w:pPr>
      <w:r>
        <w:separator/>
      </w:r>
    </w:p>
  </w:footnote>
  <w:footnote w:type="continuationSeparator" w:id="0">
    <w:p w14:paraId="2C1916DB" w14:textId="77777777" w:rsidR="008A625E" w:rsidRDefault="008A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45pt;height:3.8pt" o:bullet="t">
        <v:imagedata r:id="rId1" o:title="odrazka"/>
      </v:shape>
    </w:pict>
  </w:numPicBullet>
  <w:numPicBullet w:numPicBulletId="1">
    <w:pict>
      <v:shape id="_x0000_i1059" type="#_x0000_t75" style="width:5.45pt;height:3.8pt" o:bullet="t">
        <v:imagedata r:id="rId2" o:title="videoodrazka"/>
      </v:shape>
    </w:pict>
  </w:numPicBullet>
  <w:numPicBullet w:numPicBulletId="2">
    <w:pict>
      <v:shape id="_x0000_i1060" type="#_x0000_t75" style="width:13.1pt;height:12pt" o:bullet="t">
        <v:imagedata r:id="rId3" o:title="videoodrazka"/>
      </v:shape>
    </w:pict>
  </w:numPicBullet>
  <w:numPicBullet w:numPicBulletId="3">
    <w:pict>
      <v:shape id="_x0000_i1061" type="#_x0000_t75" style="width:24.55pt;height:24.5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7318F0B2"/>
    <w:lvl w:ilvl="0" w:tplc="92984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770B"/>
    <w:rsid w:val="000D0CFC"/>
    <w:rsid w:val="000F55E3"/>
    <w:rsid w:val="00106D77"/>
    <w:rsid w:val="0011432B"/>
    <w:rsid w:val="00194B7F"/>
    <w:rsid w:val="001D2CAF"/>
    <w:rsid w:val="00241D37"/>
    <w:rsid w:val="002C10F6"/>
    <w:rsid w:val="002D5A52"/>
    <w:rsid w:val="002E7D94"/>
    <w:rsid w:val="00301E59"/>
    <w:rsid w:val="004210B0"/>
    <w:rsid w:val="00583BBE"/>
    <w:rsid w:val="005E2369"/>
    <w:rsid w:val="00643389"/>
    <w:rsid w:val="00645C5A"/>
    <w:rsid w:val="006E769D"/>
    <w:rsid w:val="00777383"/>
    <w:rsid w:val="007C49EE"/>
    <w:rsid w:val="007D2437"/>
    <w:rsid w:val="008311C7"/>
    <w:rsid w:val="008456A5"/>
    <w:rsid w:val="008728E0"/>
    <w:rsid w:val="0089473B"/>
    <w:rsid w:val="008A625E"/>
    <w:rsid w:val="008E4C8F"/>
    <w:rsid w:val="00942E10"/>
    <w:rsid w:val="00953AE0"/>
    <w:rsid w:val="009C4BA9"/>
    <w:rsid w:val="009D05FB"/>
    <w:rsid w:val="00AD1C92"/>
    <w:rsid w:val="00AD66AD"/>
    <w:rsid w:val="00B16A1A"/>
    <w:rsid w:val="00BC46D4"/>
    <w:rsid w:val="00C31B60"/>
    <w:rsid w:val="00CE28A6"/>
    <w:rsid w:val="00D06B44"/>
    <w:rsid w:val="00D334AC"/>
    <w:rsid w:val="00D8373E"/>
    <w:rsid w:val="00D85463"/>
    <w:rsid w:val="00DB4536"/>
    <w:rsid w:val="00E0332A"/>
    <w:rsid w:val="00E50750"/>
    <w:rsid w:val="00E77B64"/>
    <w:rsid w:val="00EA3EF5"/>
    <w:rsid w:val="00EB6BAC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997-chronicke-onemocneni-ledvi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062F-AA7A-4DD7-AE6F-E7A9098F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15</cp:revision>
  <cp:lastPrinted>2021-07-23T08:26:00Z</cp:lastPrinted>
  <dcterms:created xsi:type="dcterms:W3CDTF">2021-08-03T09:29:00Z</dcterms:created>
  <dcterms:modified xsi:type="dcterms:W3CDTF">2024-03-27T16:03:00Z</dcterms:modified>
</cp:coreProperties>
</file>