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8B64" w14:textId="77777777" w:rsidR="007F5035" w:rsidRPr="00AD4136" w:rsidRDefault="007F5035" w:rsidP="007F5035">
      <w:pPr>
        <w:pStyle w:val="Nzevpracovnholistu"/>
        <w:sectPr w:rsidR="007F5035" w:rsidRPr="00AD4136" w:rsidSect="00866A9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AD4136">
        <w:t>Euro a já, občan České republiky</w:t>
      </w:r>
    </w:p>
    <w:p w14:paraId="229E7803" w14:textId="77777777" w:rsidR="007F5035" w:rsidRPr="00AD4136" w:rsidRDefault="007F5035" w:rsidP="007F5035">
      <w:pPr>
        <w:pStyle w:val="Popispracovnholistu"/>
        <w:rPr>
          <w:sz w:val="24"/>
          <w:szCs w:val="24"/>
        </w:rPr>
      </w:pPr>
      <w:r w:rsidRPr="00AD4136">
        <w:rPr>
          <w:sz w:val="24"/>
          <w:szCs w:val="24"/>
        </w:rPr>
        <w:t>Tématem pracovního listu je jednotná měna Evropské unie, konkrétně pak otázka jejího zavedení v České republice. Žáci jsou v rámci jednotlivých úkolů vedeni ke zpracování a</w:t>
      </w:r>
      <w:r>
        <w:rPr>
          <w:sz w:val="24"/>
          <w:szCs w:val="24"/>
        </w:rPr>
        <w:t> </w:t>
      </w:r>
      <w:r w:rsidRPr="00AD4136">
        <w:rPr>
          <w:sz w:val="24"/>
          <w:szCs w:val="24"/>
        </w:rPr>
        <w:t>analýze</w:t>
      </w:r>
      <w:r>
        <w:rPr>
          <w:sz w:val="24"/>
          <w:szCs w:val="24"/>
        </w:rPr>
        <w:t xml:space="preserve"> </w:t>
      </w:r>
      <w:r w:rsidRPr="00AD4136">
        <w:rPr>
          <w:sz w:val="24"/>
          <w:szCs w:val="24"/>
        </w:rPr>
        <w:t>informací a osvojení si odborných pojmů, ale také k vyjádření svých názorů a postojů. List je určen žákům 2.</w:t>
      </w:r>
      <w:r>
        <w:rPr>
          <w:sz w:val="24"/>
          <w:szCs w:val="24"/>
        </w:rPr>
        <w:t> </w:t>
      </w:r>
      <w:r w:rsidRPr="00AD4136">
        <w:rPr>
          <w:sz w:val="24"/>
          <w:szCs w:val="24"/>
        </w:rPr>
        <w:t>stupně ZŠ a přispívá k rozvoji jejich finanční gramotnosti. K práci jsou potřeba psací potřeby, pastelky a internet.</w:t>
      </w:r>
    </w:p>
    <w:p w14:paraId="346EC828" w14:textId="77777777" w:rsidR="007F5035" w:rsidRPr="00AD4136" w:rsidRDefault="007F5035" w:rsidP="007F5035">
      <w:pPr>
        <w:pStyle w:val="Nzevpracovnholistu"/>
        <w:rPr>
          <w:sz w:val="24"/>
          <w:szCs w:val="24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sz w:val="24"/>
          <w:szCs w:val="24"/>
        </w:rPr>
        <w:t>První úkol žáci plní před zhlédnutím videí.</w:t>
      </w:r>
    </w:p>
    <w:p w14:paraId="190181CC" w14:textId="61EAFFE7" w:rsidR="007F5035" w:rsidRPr="00D644E6" w:rsidRDefault="001455C8" w:rsidP="00D644E6">
      <w:pPr>
        <w:pStyle w:val="Video"/>
      </w:pPr>
      <w:hyperlink r:id="rId11" w:history="1">
        <w:r w:rsidR="007F5035" w:rsidRPr="00D644E6">
          <w:rPr>
            <w:rStyle w:val="Hypertextovodkaz"/>
            <w:color w:val="F22EA2"/>
          </w:rPr>
          <w:t>Kritéria pro vstup do eurozóny</w:t>
        </w:r>
      </w:hyperlink>
    </w:p>
    <w:p w14:paraId="69DD2BB9" w14:textId="6FD6CADD" w:rsidR="007F5035" w:rsidRPr="00D644E6" w:rsidRDefault="001455C8" w:rsidP="00D644E6">
      <w:pPr>
        <w:pStyle w:val="Video"/>
      </w:pPr>
      <w:hyperlink r:id="rId12" w:history="1">
        <w:r w:rsidR="007F5035" w:rsidRPr="00D644E6">
          <w:rPr>
            <w:rStyle w:val="Hypertextovodkaz"/>
            <w:color w:val="F22EA2"/>
          </w:rPr>
          <w:t>Výhody a rizika přijetí eura</w:t>
        </w:r>
      </w:hyperlink>
      <w:bookmarkStart w:id="0" w:name="_GoBack"/>
      <w:bookmarkEnd w:id="0"/>
    </w:p>
    <w:p w14:paraId="1B79FA4F" w14:textId="3A9BD095" w:rsidR="001455C8" w:rsidRPr="00D644E6" w:rsidRDefault="00D644E6" w:rsidP="00D644E6">
      <w:pPr>
        <w:pStyle w:val="Video"/>
      </w:pPr>
      <w:hyperlink r:id="rId13" w:history="1">
        <w:r w:rsidR="001455C8" w:rsidRPr="00D644E6">
          <w:rPr>
            <w:rStyle w:val="Hypertextovodkaz"/>
            <w:color w:val="F22EA2"/>
          </w:rPr>
          <w:t>15 let slovenské zkušenosti s eurem</w:t>
        </w:r>
      </w:hyperlink>
    </w:p>
    <w:p w14:paraId="0075E950" w14:textId="03241D05" w:rsidR="007F5035" w:rsidRPr="00AD4136" w:rsidRDefault="007F5035" w:rsidP="007F5035">
      <w:pPr>
        <w:pStyle w:val="Popispracovnholistu"/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t>_____________</w:t>
      </w:r>
      <w:r w:rsidRPr="00AD4136">
        <w:rPr>
          <w:color w:val="F030A1"/>
        </w:rPr>
        <w:t>_____________</w:t>
      </w:r>
      <w:r w:rsidRPr="00AD4136">
        <w:rPr>
          <w:color w:val="33BEF2"/>
        </w:rPr>
        <w:t>______________</w:t>
      </w:r>
      <w:r w:rsidRPr="00AD4136">
        <w:t>______________</w:t>
      </w:r>
    </w:p>
    <w:p w14:paraId="46845144" w14:textId="77777777" w:rsidR="007F5035" w:rsidRPr="00AD4136" w:rsidRDefault="007F5035" w:rsidP="007F5035">
      <w:pPr>
        <w:pStyle w:val="kol-zadn"/>
        <w:numPr>
          <w:ilvl w:val="0"/>
          <w:numId w:val="11"/>
        </w:numPr>
        <w:rPr>
          <w:noProof w:val="0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noProof w:val="0"/>
        </w:rPr>
        <w:t xml:space="preserve">PŘED ZHLÉDNUTÍM VIDEA. Zavedení eura jako oficiální měny České republiky je velké téma. Jaké výhody a nevýhody v takovém kroku spatřuješ ty? </w:t>
      </w:r>
      <w:r w:rsidRPr="00AD4136">
        <w:rPr>
          <w:b w:val="0"/>
          <w:noProof w:val="0"/>
        </w:rPr>
        <w:t>Je jasné, že nejsi ekonom, ale jsi občan a spotřebitel, takže se tě to také týká.</w:t>
      </w:r>
    </w:p>
    <w:p w14:paraId="5D2E882D" w14:textId="77777777" w:rsidR="007F5035" w:rsidRPr="00AD4136" w:rsidRDefault="007F5035" w:rsidP="007F5035">
      <w:pPr>
        <w:pStyle w:val="Odrkakostka"/>
        <w:rPr>
          <w:b/>
          <w:bCs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b/>
          <w:bCs/>
          <w:color w:val="auto"/>
        </w:rPr>
        <w:t>výhody</w:t>
      </w:r>
    </w:p>
    <w:p w14:paraId="5D2B0FEC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…..…………</w:t>
      </w:r>
    </w:p>
    <w:p w14:paraId="580EA7F3" w14:textId="77777777" w:rsidR="007F5035" w:rsidRPr="00AD4136" w:rsidRDefault="007F5035" w:rsidP="007F5035">
      <w:pPr>
        <w:pStyle w:val="Odrkakostka"/>
        <w:rPr>
          <w:rStyle w:val="dekodpovChar"/>
          <w:rFonts w:eastAsia="Calibri"/>
          <w:b/>
          <w:bCs/>
          <w:color w:val="auto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b/>
          <w:bCs/>
          <w:color w:val="auto"/>
        </w:rPr>
        <w:t>nevýhody</w:t>
      </w:r>
    </w:p>
    <w:p w14:paraId="454DFF9A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5C53871E" w14:textId="77777777" w:rsidR="007F5035" w:rsidRPr="00AD4136" w:rsidRDefault="007F5035" w:rsidP="007F5035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b w:val="0"/>
          <w:noProof w:val="0"/>
        </w:rPr>
        <w:t xml:space="preserve">Hodnota eura i debaty o něm jsou proměnlivé. </w:t>
      </w:r>
      <w:r w:rsidRPr="00AD4136">
        <w:rPr>
          <w:noProof w:val="0"/>
        </w:rPr>
        <w:t>Doplň dle aktuální situace:</w:t>
      </w:r>
    </w:p>
    <w:p w14:paraId="0B737161" w14:textId="77777777" w:rsidR="007F5035" w:rsidRPr="00AD4136" w:rsidRDefault="007F5035" w:rsidP="007F5035">
      <w:pPr>
        <w:pStyle w:val="Odrkakostka"/>
        <w:rPr>
          <w:b/>
          <w:bCs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b/>
          <w:bCs/>
          <w:color w:val="auto"/>
        </w:rPr>
        <w:t>kurz eura</w:t>
      </w:r>
    </w:p>
    <w:p w14:paraId="66D143CB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0522AD5F" w14:textId="77777777" w:rsidR="007F5035" w:rsidRPr="00AD4136" w:rsidRDefault="007F5035" w:rsidP="007F5035">
      <w:pPr>
        <w:pStyle w:val="Odrkakostka"/>
        <w:rPr>
          <w:rStyle w:val="dekodpovChar"/>
          <w:rFonts w:eastAsia="Calibri"/>
          <w:b/>
          <w:bCs/>
          <w:color w:val="auto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Co se v souvislosti s eurem probírá v</w:t>
      </w:r>
      <w:r w:rsidRPr="00AD4136">
        <w:rPr>
          <w:rStyle w:val="dekodpovChar"/>
          <w:rFonts w:eastAsia="Calibri"/>
          <w:b/>
          <w:bCs/>
          <w:color w:val="auto"/>
        </w:rPr>
        <w:t> českém mediálním prostředí?</w:t>
      </w:r>
    </w:p>
    <w:p w14:paraId="1E61DB33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2B22E428" w14:textId="77777777" w:rsidR="007F5035" w:rsidRPr="00AD4136" w:rsidRDefault="007F5035" w:rsidP="007F5035">
      <w:pPr>
        <w:pStyle w:val="Odrkakostka"/>
        <w:keepNext/>
        <w:ind w:left="708" w:right="970" w:hanging="357"/>
        <w:rPr>
          <w:rStyle w:val="dekodpovChar"/>
          <w:rFonts w:eastAsia="Calibri"/>
        </w:rPr>
      </w:pPr>
      <w:r w:rsidRPr="00AD4136">
        <w:rPr>
          <w:rStyle w:val="dekodpovChar"/>
          <w:rFonts w:eastAsia="Calibri"/>
          <w:color w:val="auto"/>
        </w:rPr>
        <w:lastRenderedPageBreak/>
        <w:t>Kde nebo od koho jsi informaci zaznamenal/a?</w:t>
      </w:r>
    </w:p>
    <w:p w14:paraId="7497A7F2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7912F1D0" w14:textId="77777777" w:rsidR="007F5035" w:rsidRPr="00AD4136" w:rsidRDefault="007F5035" w:rsidP="007F5035">
      <w:pPr>
        <w:pStyle w:val="Odrkakostka"/>
        <w:rPr>
          <w:rStyle w:val="dekodpovChar"/>
          <w:rFonts w:eastAsia="Calibri"/>
          <w:b/>
          <w:bCs/>
          <w:color w:val="auto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Co se v souvislosti s eurem probírá v</w:t>
      </w:r>
      <w:r w:rsidRPr="00AD4136">
        <w:rPr>
          <w:rStyle w:val="dekodpovChar"/>
          <w:rFonts w:eastAsia="Calibri"/>
          <w:b/>
          <w:bCs/>
          <w:color w:val="auto"/>
        </w:rPr>
        <w:t> zahraničí?</w:t>
      </w:r>
    </w:p>
    <w:p w14:paraId="66D39EFD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5F873570" w14:textId="77777777" w:rsidR="007F5035" w:rsidRPr="00AD4136" w:rsidRDefault="007F5035" w:rsidP="007F5035">
      <w:pPr>
        <w:pStyle w:val="Odrkakostka"/>
        <w:rPr>
          <w:rStyle w:val="dekodpovChar"/>
          <w:rFonts w:eastAsia="Calibri"/>
          <w:color w:val="auto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Kde nebo od koho jsi informaci zaznamenal/a?</w:t>
      </w:r>
    </w:p>
    <w:p w14:paraId="6119E83F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39EF9B91" w14:textId="77777777" w:rsidR="007F5035" w:rsidRPr="00AD4136" w:rsidRDefault="007F5035" w:rsidP="007F5035">
      <w:pPr>
        <w:pStyle w:val="kol-zadn"/>
        <w:numPr>
          <w:ilvl w:val="0"/>
          <w:numId w:val="11"/>
        </w:numPr>
        <w:rPr>
          <w:noProof w:val="0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b w:val="0"/>
          <w:noProof w:val="0"/>
        </w:rPr>
        <w:t>V diskusích o zavedení jednotné měny zaznívají různé odborné pojmy.</w:t>
      </w:r>
      <w:r w:rsidRPr="00AD4136">
        <w:rPr>
          <w:noProof w:val="0"/>
        </w:rPr>
        <w:t xml:space="preserve"> Vylušti přesmyčky a vysvětli svými slovy, co znamenají.</w:t>
      </w:r>
    </w:p>
    <w:p w14:paraId="382FEBFC" w14:textId="77777777" w:rsidR="007F5035" w:rsidRPr="00AD4136" w:rsidRDefault="007F5035" w:rsidP="007F5035">
      <w:pPr>
        <w:pStyle w:val="Odrkakostka"/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NÁLIS KONARU</w:t>
      </w:r>
    </w:p>
    <w:p w14:paraId="217CE203" w14:textId="77777777" w:rsidR="007F5035" w:rsidRPr="00AD4136" w:rsidRDefault="007F5035" w:rsidP="007F5035">
      <w:pPr>
        <w:pStyle w:val="Odrkakostka"/>
        <w:numPr>
          <w:ilvl w:val="0"/>
          <w:numId w:val="0"/>
        </w:numPr>
        <w:ind w:left="720" w:right="272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………………………………………………………………………………………………….…………....</w:t>
      </w:r>
    </w:p>
    <w:p w14:paraId="4EF76129" w14:textId="77777777" w:rsidR="007F5035" w:rsidRPr="00AD4136" w:rsidRDefault="007F5035" w:rsidP="007F5035">
      <w:pPr>
        <w:pStyle w:val="Odrkakostka"/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AIFNELC</w:t>
      </w:r>
    </w:p>
    <w:p w14:paraId="03573418" w14:textId="77777777" w:rsidR="007F5035" w:rsidRPr="00AD4136" w:rsidRDefault="007F5035" w:rsidP="007F5035">
      <w:pPr>
        <w:pStyle w:val="Odrkakostka"/>
        <w:numPr>
          <w:ilvl w:val="0"/>
          <w:numId w:val="0"/>
        </w:numPr>
        <w:ind w:left="720" w:right="272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…………………………………………………………………………………………………...…………..</w:t>
      </w:r>
    </w:p>
    <w:p w14:paraId="43763A29" w14:textId="77777777" w:rsidR="007F5035" w:rsidRPr="00AD4136" w:rsidRDefault="007F5035" w:rsidP="007F5035">
      <w:pPr>
        <w:pStyle w:val="Odrkakostka"/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ÉUKROZV OIZRIK</w:t>
      </w:r>
    </w:p>
    <w:p w14:paraId="29A20EA3" w14:textId="77777777" w:rsidR="007F5035" w:rsidRPr="00AD4136" w:rsidRDefault="007F5035" w:rsidP="007F5035">
      <w:pPr>
        <w:pStyle w:val="Odrkakostka"/>
        <w:numPr>
          <w:ilvl w:val="0"/>
          <w:numId w:val="0"/>
        </w:numPr>
        <w:ind w:left="720" w:right="272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………………………………………………………………………………………………………...……..</w:t>
      </w:r>
    </w:p>
    <w:p w14:paraId="49185197" w14:textId="77777777" w:rsidR="007F5035" w:rsidRPr="00AD4136" w:rsidRDefault="007F5035" w:rsidP="007F5035">
      <w:pPr>
        <w:pStyle w:val="Odrkakostka"/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ÓAUEZNOR</w:t>
      </w:r>
    </w:p>
    <w:p w14:paraId="44FEE78B" w14:textId="77777777" w:rsidR="007F5035" w:rsidRPr="00AD4136" w:rsidRDefault="007F5035" w:rsidP="007F5035">
      <w:pPr>
        <w:pStyle w:val="Odrkakostka"/>
        <w:numPr>
          <w:ilvl w:val="0"/>
          <w:numId w:val="0"/>
        </w:numPr>
        <w:ind w:left="720" w:right="272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…………………………………………………………………………………………………………...…..</w:t>
      </w:r>
    </w:p>
    <w:p w14:paraId="0205A999" w14:textId="77777777" w:rsidR="007F5035" w:rsidRPr="00AD4136" w:rsidRDefault="007F5035" w:rsidP="007F5035">
      <w:pPr>
        <w:pStyle w:val="kol-zadn"/>
        <w:numPr>
          <w:ilvl w:val="0"/>
          <w:numId w:val="11"/>
        </w:numPr>
        <w:rPr>
          <w:i/>
          <w:iCs/>
          <w:noProof w:val="0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b w:val="0"/>
          <w:i/>
          <w:iCs/>
          <w:noProof w:val="0"/>
        </w:rPr>
        <w:t>„Je to euro tedy výhodné, nebo ne?“</w:t>
      </w:r>
      <w:r w:rsidRPr="00AD4136">
        <w:rPr>
          <w:i/>
          <w:iCs/>
          <w:noProof w:val="0"/>
        </w:rPr>
        <w:t xml:space="preserve"> </w:t>
      </w:r>
      <w:r w:rsidRPr="00AD4136">
        <w:rPr>
          <w:noProof w:val="0"/>
        </w:rPr>
        <w:t>Na základě informací z videa Výhody a rizika přijetí eura (nebo jiného odborného zdroje) vypiš tři:</w:t>
      </w:r>
    </w:p>
    <w:p w14:paraId="2E480DDA" w14:textId="77777777" w:rsidR="007F5035" w:rsidRPr="00AD4136" w:rsidRDefault="007F5035" w:rsidP="007F5035">
      <w:pPr>
        <w:pStyle w:val="Odrkakostka"/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výhody zavedení eura</w:t>
      </w:r>
    </w:p>
    <w:p w14:paraId="1D4831AD" w14:textId="77777777" w:rsidR="007F5035" w:rsidRPr="00AD4136" w:rsidRDefault="007F5035" w:rsidP="007F5035">
      <w:pPr>
        <w:pStyle w:val="dekodpov"/>
        <w:ind w:left="708"/>
        <w:rPr>
          <w:rStyle w:val="dekodpovChar"/>
          <w:rFonts w:eastAsia="Calibri"/>
        </w:rPr>
        <w:sectPr w:rsidR="007F5035" w:rsidRPr="00AD4136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…..…………………………………………………………………………………………………………….…………….</w:t>
      </w:r>
    </w:p>
    <w:p w14:paraId="75A67D48" w14:textId="77777777" w:rsidR="007F5035" w:rsidRPr="00AD4136" w:rsidRDefault="007F5035" w:rsidP="007F5035">
      <w:pPr>
        <w:pStyle w:val="Odrkakostka"/>
        <w:keepNext/>
        <w:ind w:left="714" w:right="130" w:hanging="357"/>
        <w:rPr>
          <w:rStyle w:val="dekodpovChar"/>
          <w:rFonts w:eastAsia="Calibri"/>
        </w:rPr>
      </w:pPr>
      <w:r w:rsidRPr="00AD4136">
        <w:rPr>
          <w:rStyle w:val="dekodpovChar"/>
          <w:rFonts w:eastAsia="Calibri"/>
          <w:color w:val="auto"/>
        </w:rPr>
        <w:lastRenderedPageBreak/>
        <w:t>nevýhody zavedení eura</w:t>
      </w:r>
    </w:p>
    <w:p w14:paraId="0F211F48" w14:textId="77777777" w:rsidR="007F5035" w:rsidRPr="00AD4136" w:rsidRDefault="007F5035" w:rsidP="007F5035">
      <w:pPr>
        <w:pStyle w:val="dekodpov"/>
        <w:ind w:left="708" w:right="272"/>
        <w:rPr>
          <w:rStyle w:val="dekodpovChar"/>
          <w:rFonts w:eastAsia="Calibri"/>
        </w:rPr>
        <w:sectPr w:rsidR="007F5035" w:rsidRPr="00AD4136" w:rsidSect="00CE0C6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</w:rPr>
        <w:t>…………………………………………………………………………………………………………….…………..……..…………………………………………………………………………………….…………………………..………………………………………………………………………………….………..……………………...…..………………………………………………………………………………………</w:t>
      </w:r>
    </w:p>
    <w:p w14:paraId="04B9C4D5" w14:textId="77777777" w:rsidR="007F5035" w:rsidRPr="00AD4136" w:rsidRDefault="007F5035" w:rsidP="007F5035">
      <w:pPr>
        <w:pStyle w:val="Odrkakostka"/>
        <w:rPr>
          <w:rStyle w:val="dekodpovChar"/>
          <w:rFonts w:eastAsia="Calibri"/>
          <w:color w:val="auto"/>
        </w:rPr>
        <w:sectPr w:rsidR="007F5035" w:rsidRPr="00AD4136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D4136">
        <w:rPr>
          <w:rStyle w:val="dekodpovChar"/>
          <w:rFonts w:eastAsia="Calibri"/>
          <w:color w:val="auto"/>
        </w:rPr>
        <w:t>Porovnej odpovědi v tomto a v prvním úkolu, když jsi o zavedení eura přemýšlel/a bez dalších informací. Jaké závěry můžeš vyvodit?</w:t>
      </w:r>
    </w:p>
    <w:p w14:paraId="65C0D147" w14:textId="77777777" w:rsidR="007F5035" w:rsidRPr="00AD4136" w:rsidRDefault="007F5035" w:rsidP="007F5035">
      <w:pPr>
        <w:pStyle w:val="kol-zadn"/>
        <w:numPr>
          <w:ilvl w:val="0"/>
          <w:numId w:val="11"/>
        </w:numPr>
        <w:rPr>
          <w:i/>
          <w:iCs/>
          <w:noProof w:val="0"/>
        </w:rPr>
      </w:pPr>
      <w:r w:rsidRPr="00AD4136">
        <w:rPr>
          <w:noProof w:val="0"/>
        </w:rPr>
        <w:t>Evropská centrální banka plánuje novou podobu eurobankovek</w:t>
      </w:r>
      <w:r>
        <w:rPr>
          <w:noProof w:val="0"/>
        </w:rPr>
        <w:t>.</w:t>
      </w:r>
      <w:r w:rsidRPr="00AD4136">
        <w:rPr>
          <w:rStyle w:val="Znakapoznpodarou"/>
          <w:noProof w:val="0"/>
        </w:rPr>
        <w:footnoteReference w:id="1"/>
      </w:r>
      <w:r w:rsidRPr="00AD4136">
        <w:rPr>
          <w:b w:val="0"/>
          <w:noProof w:val="0"/>
        </w:rPr>
        <w:t xml:space="preserve"> V užším výběru jsou například náměty </w:t>
      </w:r>
      <w:r w:rsidRPr="00AD4136">
        <w:rPr>
          <w:b w:val="0"/>
          <w:i/>
          <w:iCs/>
          <w:noProof w:val="0"/>
        </w:rPr>
        <w:t>„Evropská kultura“, „Naše Evropa, naše já“, „Evropské hodnoty zobrazené v přírodě“</w:t>
      </w:r>
      <w:r w:rsidRPr="00AD4136">
        <w:rPr>
          <w:b w:val="0"/>
          <w:noProof w:val="0"/>
        </w:rPr>
        <w:t xml:space="preserve"> nebo</w:t>
      </w:r>
      <w:r w:rsidRPr="00AD4136">
        <w:rPr>
          <w:b w:val="0"/>
          <w:i/>
          <w:iCs/>
          <w:noProof w:val="0"/>
        </w:rPr>
        <w:t xml:space="preserve"> „Ptáci: volní, odolní a inspirativní“.</w:t>
      </w:r>
    </w:p>
    <w:p w14:paraId="31298FF3" w14:textId="77777777" w:rsidR="007F5035" w:rsidRPr="00AD4136" w:rsidRDefault="007F5035" w:rsidP="007F5035">
      <w:pPr>
        <w:pStyle w:val="kol-zadn"/>
        <w:numPr>
          <w:ilvl w:val="0"/>
          <w:numId w:val="0"/>
        </w:numPr>
        <w:ind w:left="720"/>
        <w:rPr>
          <w:noProof w:val="0"/>
        </w:rPr>
        <w:sectPr w:rsidR="007F5035" w:rsidRPr="00AD4136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D4136">
        <w:rPr>
          <w:noProof w:val="0"/>
        </w:rPr>
        <w:t>Vyber si jeden z námětů a navrhni svou grafickou podobu eurobankovky.</w:t>
      </w:r>
    </w:p>
    <w:p w14:paraId="22841A1F" w14:textId="77777777" w:rsidR="007F5035" w:rsidRPr="00AD4136" w:rsidRDefault="007F5035" w:rsidP="007F5035">
      <w:pPr>
        <w:pStyle w:val="Sebereflexeka"/>
        <w:rPr>
          <w:noProof w:val="0"/>
        </w:rPr>
      </w:pPr>
    </w:p>
    <w:p w14:paraId="40EADD9F" w14:textId="77777777" w:rsidR="007F5035" w:rsidRPr="00AD4136" w:rsidRDefault="007F5035" w:rsidP="007F5035">
      <w:pPr>
        <w:pStyle w:val="Sebereflexeka"/>
        <w:rPr>
          <w:noProof w:val="0"/>
        </w:rPr>
      </w:pPr>
    </w:p>
    <w:p w14:paraId="0D44E5BF" w14:textId="77777777" w:rsidR="007F5035" w:rsidRPr="00AD4136" w:rsidRDefault="007F5035" w:rsidP="007F5035">
      <w:pPr>
        <w:pStyle w:val="Sebereflexeka"/>
        <w:rPr>
          <w:noProof w:val="0"/>
        </w:rPr>
      </w:pPr>
    </w:p>
    <w:p w14:paraId="272E80B8" w14:textId="77777777" w:rsidR="007F5035" w:rsidRPr="00AD4136" w:rsidRDefault="007F5035" w:rsidP="007F5035">
      <w:pPr>
        <w:pStyle w:val="Sebereflexeka"/>
        <w:rPr>
          <w:noProof w:val="0"/>
        </w:rPr>
      </w:pPr>
    </w:p>
    <w:p w14:paraId="3E0CCC64" w14:textId="77777777" w:rsidR="007F5035" w:rsidRPr="00AD4136" w:rsidRDefault="007F5035" w:rsidP="007F5035">
      <w:pPr>
        <w:pStyle w:val="Sebereflexeka"/>
        <w:rPr>
          <w:noProof w:val="0"/>
        </w:rPr>
      </w:pPr>
    </w:p>
    <w:p w14:paraId="0C09DEFD" w14:textId="77777777" w:rsidR="007F5035" w:rsidRPr="00AD4136" w:rsidRDefault="007F5035" w:rsidP="007F5035">
      <w:pPr>
        <w:pStyle w:val="Sebereflexeka"/>
        <w:rPr>
          <w:noProof w:val="0"/>
        </w:rPr>
      </w:pPr>
    </w:p>
    <w:p w14:paraId="71BC4E66" w14:textId="77777777" w:rsidR="007F5035" w:rsidRPr="00AD4136" w:rsidRDefault="007F5035" w:rsidP="007F5035">
      <w:pPr>
        <w:pStyle w:val="Sebereflexeka"/>
        <w:rPr>
          <w:noProof w:val="0"/>
        </w:rPr>
      </w:pPr>
    </w:p>
    <w:p w14:paraId="60188BA0" w14:textId="77777777" w:rsidR="007F5035" w:rsidRPr="00AD4136" w:rsidRDefault="007F5035" w:rsidP="007F5035">
      <w:pPr>
        <w:pStyle w:val="Sebereflexeka"/>
        <w:rPr>
          <w:noProof w:val="0"/>
        </w:rPr>
      </w:pPr>
    </w:p>
    <w:p w14:paraId="28B15A9C" w14:textId="77777777" w:rsidR="007F5035" w:rsidRPr="00AD4136" w:rsidRDefault="007F5035" w:rsidP="007F5035">
      <w:pPr>
        <w:pStyle w:val="Sebereflexeka"/>
        <w:rPr>
          <w:noProof w:val="0"/>
        </w:rPr>
      </w:pPr>
    </w:p>
    <w:p w14:paraId="36EDD236" w14:textId="77777777" w:rsidR="007F5035" w:rsidRPr="00AD4136" w:rsidRDefault="007F5035" w:rsidP="007F5035">
      <w:pPr>
        <w:pStyle w:val="Sebereflexeka"/>
        <w:rPr>
          <w:noProof w:val="0"/>
        </w:rPr>
      </w:pPr>
    </w:p>
    <w:p w14:paraId="5CA63CA7" w14:textId="77777777" w:rsidR="007F5035" w:rsidRPr="00AD4136" w:rsidRDefault="007F5035" w:rsidP="007F5035">
      <w:pPr>
        <w:pStyle w:val="Sebereflexeka"/>
        <w:rPr>
          <w:noProof w:val="0"/>
        </w:rPr>
      </w:pPr>
    </w:p>
    <w:p w14:paraId="7071C71B" w14:textId="77777777" w:rsidR="007F5035" w:rsidRPr="00AD4136" w:rsidRDefault="007F5035" w:rsidP="007F5035">
      <w:pPr>
        <w:pStyle w:val="Sebereflexeka"/>
        <w:rPr>
          <w:noProof w:val="0"/>
        </w:rPr>
      </w:pPr>
    </w:p>
    <w:p w14:paraId="57F03AFD" w14:textId="77777777" w:rsidR="007F5035" w:rsidRPr="00AD4136" w:rsidRDefault="007F5035" w:rsidP="007F5035">
      <w:pPr>
        <w:pStyle w:val="Sebereflexeka"/>
        <w:rPr>
          <w:noProof w:val="0"/>
        </w:rPr>
      </w:pPr>
    </w:p>
    <w:p w14:paraId="3613D035" w14:textId="77777777" w:rsidR="007F5035" w:rsidRPr="00AD4136" w:rsidRDefault="007F5035" w:rsidP="007F5035">
      <w:pPr>
        <w:pStyle w:val="Sebereflexeka"/>
        <w:rPr>
          <w:noProof w:val="0"/>
        </w:rPr>
      </w:pPr>
    </w:p>
    <w:p w14:paraId="312741FE" w14:textId="77777777" w:rsidR="007F5035" w:rsidRPr="00AD4136" w:rsidRDefault="007F5035" w:rsidP="007F5035">
      <w:pPr>
        <w:pStyle w:val="Sebereflexeka"/>
        <w:rPr>
          <w:noProof w:val="0"/>
        </w:rPr>
      </w:pPr>
    </w:p>
    <w:p w14:paraId="4A1B84B7" w14:textId="77777777" w:rsidR="007F5035" w:rsidRPr="00AD4136" w:rsidRDefault="007F5035" w:rsidP="007F5035">
      <w:pPr>
        <w:pStyle w:val="Sebereflexeka"/>
        <w:rPr>
          <w:noProof w:val="0"/>
        </w:rPr>
        <w:sectPr w:rsidR="007F5035" w:rsidRPr="00AD4136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D4136">
        <w:rPr>
          <w:noProof w:val="0"/>
        </w:rPr>
        <w:lastRenderedPageBreak/>
        <w:t>Co jsem se touto aktivitou naučil(a):</w:t>
      </w:r>
    </w:p>
    <w:p w14:paraId="1CBF3959" w14:textId="77777777" w:rsidR="007F5035" w:rsidRPr="00AD4136" w:rsidRDefault="007F5035" w:rsidP="007F5035">
      <w:pPr>
        <w:pStyle w:val="dekodpov"/>
        <w:ind w:right="-11"/>
        <w:sectPr w:rsidR="007F5035" w:rsidRPr="00AD4136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D413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7CF24" w14:textId="6D75DC0A" w:rsidR="007F5035" w:rsidRPr="00AD4136" w:rsidRDefault="007F5035" w:rsidP="007F50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C714D" wp14:editId="435D4D93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3175" r="0" b="444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596BF" w14:textId="6683F60E" w:rsidR="007F5035" w:rsidRDefault="007F5035" w:rsidP="007F503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4F6E41" wp14:editId="5BF87A98">
                                  <wp:extent cx="1221105" cy="411480"/>
                                  <wp:effectExtent l="0" t="0" r="0" b="7620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10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5B4DCC7" w14:textId="77777777" w:rsidR="007F5035" w:rsidRDefault="007F5035" w:rsidP="007F5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C714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SkhneeAAAAAOAQAADwAAAAAAAAAAAAAAAAAaBQAAZHJzL2Rvd25yZXYueG1sUEsFBgAA&#10;AAAEAAQA8wAAACcGAAAAAA==&#10;" filled="f" stroked="f">
                <v:textbox>
                  <w:txbxContent>
                    <w:p w14:paraId="114596BF" w14:textId="6683F60E" w:rsidR="007F5035" w:rsidRDefault="007F5035" w:rsidP="007F503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4F6E41" wp14:editId="5BF87A98">
                            <wp:extent cx="1221105" cy="411480"/>
                            <wp:effectExtent l="0" t="0" r="0" b="7620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105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5B4DCC7" w14:textId="77777777" w:rsidR="007F5035" w:rsidRDefault="007F5035" w:rsidP="007F5035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2D378AE" wp14:editId="3C0188FB">
            <wp:extent cx="85090" cy="457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5C97FA8" wp14:editId="33AF9CB8">
            <wp:extent cx="85090" cy="45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E331EB5" wp14:editId="2C653535">
            <wp:extent cx="163195" cy="163195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A2DD4F4" wp14:editId="4B5BC58B">
            <wp:extent cx="306705" cy="3067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1449AF77" w:rsidR="00241D37" w:rsidRPr="007F5035" w:rsidRDefault="00241D37" w:rsidP="007F5035"/>
    <w:sectPr w:rsidR="00241D37" w:rsidRPr="007F5035" w:rsidSect="00EF7035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9A20E" w16cex:dateUtc="2024-01-22T09:31:00Z"/>
  <w16cex:commentExtensible w16cex:durableId="2BE67008" w16cex:dateUtc="2024-01-22T10:08:00Z"/>
  <w16cex:commentExtensible w16cex:durableId="7AB8B633" w16cex:dateUtc="2024-01-22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9382" w14:textId="77777777" w:rsidR="001A5021" w:rsidRDefault="001A5021">
      <w:pPr>
        <w:spacing w:after="0" w:line="240" w:lineRule="auto"/>
      </w:pPr>
      <w:r>
        <w:separator/>
      </w:r>
    </w:p>
  </w:endnote>
  <w:endnote w:type="continuationSeparator" w:id="0">
    <w:p w14:paraId="23394341" w14:textId="77777777" w:rsidR="001A5021" w:rsidRDefault="001A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F5035" w:rsidRPr="00315097" w14:paraId="58942707" w14:textId="77777777">
      <w:tc>
        <w:tcPr>
          <w:tcW w:w="3485" w:type="dxa"/>
        </w:tcPr>
        <w:p w14:paraId="6934BEB0" w14:textId="77777777" w:rsidR="007F5035" w:rsidRPr="00315097" w:rsidRDefault="007F5035" w:rsidP="7DAA1868">
          <w:pPr>
            <w:pStyle w:val="Zhlav"/>
            <w:ind w:left="-115"/>
          </w:pPr>
        </w:p>
      </w:tc>
      <w:tc>
        <w:tcPr>
          <w:tcW w:w="3485" w:type="dxa"/>
        </w:tcPr>
        <w:p w14:paraId="27844553" w14:textId="77777777" w:rsidR="007F5035" w:rsidRPr="00315097" w:rsidRDefault="007F5035" w:rsidP="7DAA1868">
          <w:pPr>
            <w:pStyle w:val="Zhlav"/>
            <w:jc w:val="center"/>
          </w:pPr>
        </w:p>
      </w:tc>
      <w:tc>
        <w:tcPr>
          <w:tcW w:w="3485" w:type="dxa"/>
        </w:tcPr>
        <w:p w14:paraId="18643D66" w14:textId="77777777" w:rsidR="007F5035" w:rsidRPr="00315097" w:rsidRDefault="007F5035" w:rsidP="7DAA1868">
          <w:pPr>
            <w:pStyle w:val="Zhlav"/>
            <w:ind w:right="-115"/>
            <w:jc w:val="right"/>
          </w:pPr>
        </w:p>
      </w:tc>
    </w:tr>
  </w:tbl>
  <w:p w14:paraId="46AA217E" w14:textId="10AE0768" w:rsidR="007F5035" w:rsidRDefault="007F503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E6E983F" wp14:editId="65232778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320C" w14:textId="77777777" w:rsidR="001A5021" w:rsidRDefault="001A5021">
      <w:pPr>
        <w:spacing w:after="0" w:line="240" w:lineRule="auto"/>
      </w:pPr>
      <w:r>
        <w:separator/>
      </w:r>
    </w:p>
  </w:footnote>
  <w:footnote w:type="continuationSeparator" w:id="0">
    <w:p w14:paraId="71BC4FB6" w14:textId="77777777" w:rsidR="001A5021" w:rsidRDefault="001A5021">
      <w:pPr>
        <w:spacing w:after="0" w:line="240" w:lineRule="auto"/>
      </w:pPr>
      <w:r>
        <w:continuationSeparator/>
      </w:r>
    </w:p>
  </w:footnote>
  <w:footnote w:id="1">
    <w:p w14:paraId="31C3C523" w14:textId="77777777" w:rsidR="007F5035" w:rsidRDefault="007F5035" w:rsidP="007F5035">
      <w:pPr>
        <w:pStyle w:val="Textpoznpodarou"/>
      </w:pPr>
      <w:r>
        <w:rPr>
          <w:rStyle w:val="Znakapoznpodarou"/>
        </w:rPr>
        <w:footnoteRef/>
      </w:r>
      <w:r>
        <w:t xml:space="preserve"> Rada guvernérů by měla o nové podobě bankovek rozhodnout v roce 2026, podrobné informace o celém procesu jsou k nalezení na webových stránkách </w:t>
      </w:r>
      <w:hyperlink r:id="rId1" w:history="1">
        <w:r w:rsidRPr="00B01004">
          <w:rPr>
            <w:rStyle w:val="Hypertextovodkaz"/>
          </w:rPr>
          <w:t>Evropské centrální banky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F5035" w:rsidRPr="00315097" w14:paraId="6C828763" w14:textId="77777777">
      <w:trPr>
        <w:trHeight w:val="1278"/>
      </w:trPr>
      <w:tc>
        <w:tcPr>
          <w:tcW w:w="10455" w:type="dxa"/>
        </w:tcPr>
        <w:p w14:paraId="70FB1C88" w14:textId="41099FCA" w:rsidR="007F5035" w:rsidRPr="00315097" w:rsidRDefault="007F503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3D37C22" wp14:editId="6A28F9F2">
                <wp:extent cx="6498590" cy="54864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5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90D613" w14:textId="77777777" w:rsidR="007F5035" w:rsidRDefault="007F503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7B4F" w14:textId="240F6E91" w:rsidR="007F5035" w:rsidRDefault="007F5035">
    <w:pPr>
      <w:pStyle w:val="Zhlav"/>
    </w:pPr>
    <w:r>
      <w:rPr>
        <w:noProof/>
        <w:lang w:eastAsia="cs-CZ"/>
      </w:rPr>
      <w:drawing>
        <wp:inline distT="0" distB="0" distL="0" distR="0" wp14:anchorId="534DF69F" wp14:editId="1ABB71F4">
          <wp:extent cx="6498590" cy="101219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7pt;height:4.1pt" o:bullet="t">
        <v:imagedata r:id="rId1" o:title="odrazka"/>
      </v:shape>
    </w:pict>
  </w:numPicBullet>
  <w:numPicBullet w:numPicBulletId="1">
    <w:pict>
      <v:shape id="_x0000_i1043" type="#_x0000_t75" style="width:6.7pt;height:4.1pt" o:bullet="t">
        <v:imagedata r:id="rId2" o:title="videoodrazka"/>
      </v:shape>
    </w:pict>
  </w:numPicBullet>
  <w:numPicBullet w:numPicBulletId="2">
    <w:pict>
      <v:shape id="_x0000_i1044" type="#_x0000_t75" style="width:12.35pt;height:12.35pt" o:bullet="t">
        <v:imagedata r:id="rId3" o:title="videoodrazka"/>
      </v:shape>
    </w:pict>
  </w:numPicBullet>
  <w:numPicBullet w:numPicBulletId="3">
    <w:pict>
      <v:shape id="_x0000_i1045" type="#_x0000_t75" style="width:24.15pt;height:24.15pt" o:bullet="t">
        <v:imagedata r:id="rId4" o:title="Group 45"/>
      </v:shape>
    </w:pict>
  </w:numPicBullet>
  <w:abstractNum w:abstractNumId="0" w15:restartNumberingAfterBreak="0">
    <w:nsid w:val="0021330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9A7"/>
    <w:multiLevelType w:val="hybridMultilevel"/>
    <w:tmpl w:val="F17A7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7C02D0DE"/>
    <w:lvl w:ilvl="0" w:tplc="77C4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D4777"/>
    <w:multiLevelType w:val="hybridMultilevel"/>
    <w:tmpl w:val="7C02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0DF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317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367496"/>
    <w:multiLevelType w:val="hybridMultilevel"/>
    <w:tmpl w:val="A2562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5"/>
  </w:num>
  <w:num w:numId="19">
    <w:abstractNumId w:val="19"/>
  </w:num>
  <w:num w:numId="20">
    <w:abstractNumId w:val="13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3AA"/>
    <w:rsid w:val="00001B66"/>
    <w:rsid w:val="00003815"/>
    <w:rsid w:val="00007270"/>
    <w:rsid w:val="0002098C"/>
    <w:rsid w:val="0002541A"/>
    <w:rsid w:val="00027078"/>
    <w:rsid w:val="00030189"/>
    <w:rsid w:val="00030205"/>
    <w:rsid w:val="00030B78"/>
    <w:rsid w:val="00033E1C"/>
    <w:rsid w:val="0003504D"/>
    <w:rsid w:val="000358FB"/>
    <w:rsid w:val="00035D6F"/>
    <w:rsid w:val="000367C6"/>
    <w:rsid w:val="00037288"/>
    <w:rsid w:val="0004133B"/>
    <w:rsid w:val="00042B72"/>
    <w:rsid w:val="00043F0A"/>
    <w:rsid w:val="0004456E"/>
    <w:rsid w:val="00051BEB"/>
    <w:rsid w:val="000520E0"/>
    <w:rsid w:val="0005423C"/>
    <w:rsid w:val="00054AD4"/>
    <w:rsid w:val="00055B46"/>
    <w:rsid w:val="000575E4"/>
    <w:rsid w:val="000576E9"/>
    <w:rsid w:val="00064043"/>
    <w:rsid w:val="0006769A"/>
    <w:rsid w:val="000678F0"/>
    <w:rsid w:val="00070884"/>
    <w:rsid w:val="000715E9"/>
    <w:rsid w:val="00074C28"/>
    <w:rsid w:val="00076263"/>
    <w:rsid w:val="000805D1"/>
    <w:rsid w:val="00081234"/>
    <w:rsid w:val="00082E2C"/>
    <w:rsid w:val="00085233"/>
    <w:rsid w:val="00086E2E"/>
    <w:rsid w:val="000874E4"/>
    <w:rsid w:val="000874F6"/>
    <w:rsid w:val="00087C7A"/>
    <w:rsid w:val="0009196B"/>
    <w:rsid w:val="00092774"/>
    <w:rsid w:val="00096110"/>
    <w:rsid w:val="000A01B3"/>
    <w:rsid w:val="000A05F4"/>
    <w:rsid w:val="000A0854"/>
    <w:rsid w:val="000A1AEB"/>
    <w:rsid w:val="000B0529"/>
    <w:rsid w:val="000B143F"/>
    <w:rsid w:val="000B2B92"/>
    <w:rsid w:val="000B3B38"/>
    <w:rsid w:val="000B429F"/>
    <w:rsid w:val="000B4B7D"/>
    <w:rsid w:val="000B4D06"/>
    <w:rsid w:val="000B62A1"/>
    <w:rsid w:val="000B68E8"/>
    <w:rsid w:val="000B7638"/>
    <w:rsid w:val="000C2F83"/>
    <w:rsid w:val="000C47DC"/>
    <w:rsid w:val="000D226A"/>
    <w:rsid w:val="000D4581"/>
    <w:rsid w:val="000D5743"/>
    <w:rsid w:val="000D5B81"/>
    <w:rsid w:val="000D610C"/>
    <w:rsid w:val="000E1E2F"/>
    <w:rsid w:val="000E4718"/>
    <w:rsid w:val="000F03D5"/>
    <w:rsid w:val="000F2F9D"/>
    <w:rsid w:val="000F4667"/>
    <w:rsid w:val="000F7A57"/>
    <w:rsid w:val="000F7FBD"/>
    <w:rsid w:val="00100298"/>
    <w:rsid w:val="001002F5"/>
    <w:rsid w:val="001010CE"/>
    <w:rsid w:val="00101641"/>
    <w:rsid w:val="00104A04"/>
    <w:rsid w:val="00106B0E"/>
    <w:rsid w:val="00106D77"/>
    <w:rsid w:val="00106D99"/>
    <w:rsid w:val="001073F0"/>
    <w:rsid w:val="001119ED"/>
    <w:rsid w:val="00113CEC"/>
    <w:rsid w:val="0011432B"/>
    <w:rsid w:val="00116D64"/>
    <w:rsid w:val="00120428"/>
    <w:rsid w:val="001234B3"/>
    <w:rsid w:val="00130113"/>
    <w:rsid w:val="001322FD"/>
    <w:rsid w:val="001326DC"/>
    <w:rsid w:val="00132838"/>
    <w:rsid w:val="00133645"/>
    <w:rsid w:val="00135E23"/>
    <w:rsid w:val="001412A3"/>
    <w:rsid w:val="0014536D"/>
    <w:rsid w:val="001455C8"/>
    <w:rsid w:val="00146667"/>
    <w:rsid w:val="001468CB"/>
    <w:rsid w:val="001542CF"/>
    <w:rsid w:val="00156F2F"/>
    <w:rsid w:val="001620F6"/>
    <w:rsid w:val="00163D6A"/>
    <w:rsid w:val="0016482A"/>
    <w:rsid w:val="00164AD8"/>
    <w:rsid w:val="00164C1E"/>
    <w:rsid w:val="001650EF"/>
    <w:rsid w:val="00166087"/>
    <w:rsid w:val="00171989"/>
    <w:rsid w:val="00172695"/>
    <w:rsid w:val="00172F20"/>
    <w:rsid w:val="001732EB"/>
    <w:rsid w:val="001772CA"/>
    <w:rsid w:val="00183E85"/>
    <w:rsid w:val="001842D5"/>
    <w:rsid w:val="00187511"/>
    <w:rsid w:val="001912C4"/>
    <w:rsid w:val="00191C78"/>
    <w:rsid w:val="00194B7F"/>
    <w:rsid w:val="00196DD6"/>
    <w:rsid w:val="00196EF3"/>
    <w:rsid w:val="00197F82"/>
    <w:rsid w:val="001A2156"/>
    <w:rsid w:val="001A3459"/>
    <w:rsid w:val="001A3D78"/>
    <w:rsid w:val="001A4D67"/>
    <w:rsid w:val="001A5021"/>
    <w:rsid w:val="001A5A7C"/>
    <w:rsid w:val="001B1A32"/>
    <w:rsid w:val="001B2210"/>
    <w:rsid w:val="001B4D24"/>
    <w:rsid w:val="001B57D1"/>
    <w:rsid w:val="001B7A0A"/>
    <w:rsid w:val="001C10F1"/>
    <w:rsid w:val="001C1F1E"/>
    <w:rsid w:val="001C26BA"/>
    <w:rsid w:val="001C387F"/>
    <w:rsid w:val="001C38BB"/>
    <w:rsid w:val="001C789C"/>
    <w:rsid w:val="001D1BA9"/>
    <w:rsid w:val="001D2CB3"/>
    <w:rsid w:val="001D425D"/>
    <w:rsid w:val="001D7BC4"/>
    <w:rsid w:val="001E137C"/>
    <w:rsid w:val="001E34C9"/>
    <w:rsid w:val="001F2AF0"/>
    <w:rsid w:val="001F59C9"/>
    <w:rsid w:val="001F7300"/>
    <w:rsid w:val="00201447"/>
    <w:rsid w:val="00203549"/>
    <w:rsid w:val="00203CD1"/>
    <w:rsid w:val="002043D0"/>
    <w:rsid w:val="0020655B"/>
    <w:rsid w:val="002069B4"/>
    <w:rsid w:val="00206ABC"/>
    <w:rsid w:val="00207053"/>
    <w:rsid w:val="00207838"/>
    <w:rsid w:val="00210F5C"/>
    <w:rsid w:val="0021143F"/>
    <w:rsid w:val="0021339A"/>
    <w:rsid w:val="0021599C"/>
    <w:rsid w:val="00216462"/>
    <w:rsid w:val="00220190"/>
    <w:rsid w:val="0022380C"/>
    <w:rsid w:val="00225363"/>
    <w:rsid w:val="00225497"/>
    <w:rsid w:val="00230664"/>
    <w:rsid w:val="00230E79"/>
    <w:rsid w:val="00231DD8"/>
    <w:rsid w:val="00233AF3"/>
    <w:rsid w:val="00233BA3"/>
    <w:rsid w:val="00237D28"/>
    <w:rsid w:val="00241D37"/>
    <w:rsid w:val="002427BD"/>
    <w:rsid w:val="00252F12"/>
    <w:rsid w:val="002557A7"/>
    <w:rsid w:val="0025623F"/>
    <w:rsid w:val="002564D0"/>
    <w:rsid w:val="002654E2"/>
    <w:rsid w:val="0027033A"/>
    <w:rsid w:val="002706DF"/>
    <w:rsid w:val="0027246E"/>
    <w:rsid w:val="002733B1"/>
    <w:rsid w:val="002744DB"/>
    <w:rsid w:val="00274C17"/>
    <w:rsid w:val="00275452"/>
    <w:rsid w:val="002773EB"/>
    <w:rsid w:val="00282B29"/>
    <w:rsid w:val="002850CF"/>
    <w:rsid w:val="00292D7F"/>
    <w:rsid w:val="00295AF8"/>
    <w:rsid w:val="002967DC"/>
    <w:rsid w:val="00297644"/>
    <w:rsid w:val="002A2C42"/>
    <w:rsid w:val="002A6BFA"/>
    <w:rsid w:val="002B1530"/>
    <w:rsid w:val="002C10F6"/>
    <w:rsid w:val="002C2E1A"/>
    <w:rsid w:val="002C4952"/>
    <w:rsid w:val="002C6628"/>
    <w:rsid w:val="002D3054"/>
    <w:rsid w:val="002D4FC8"/>
    <w:rsid w:val="002D59A6"/>
    <w:rsid w:val="002D5A52"/>
    <w:rsid w:val="002D5B4F"/>
    <w:rsid w:val="002D7582"/>
    <w:rsid w:val="002E17DC"/>
    <w:rsid w:val="002E336E"/>
    <w:rsid w:val="002E4A33"/>
    <w:rsid w:val="002E5232"/>
    <w:rsid w:val="002F69FD"/>
    <w:rsid w:val="00300070"/>
    <w:rsid w:val="003005F0"/>
    <w:rsid w:val="00301E59"/>
    <w:rsid w:val="0030613A"/>
    <w:rsid w:val="003068D5"/>
    <w:rsid w:val="00311E2E"/>
    <w:rsid w:val="0031291D"/>
    <w:rsid w:val="00313A82"/>
    <w:rsid w:val="00315CCD"/>
    <w:rsid w:val="00316F70"/>
    <w:rsid w:val="00322EAE"/>
    <w:rsid w:val="00323EC6"/>
    <w:rsid w:val="003260E6"/>
    <w:rsid w:val="003279C1"/>
    <w:rsid w:val="00330F3D"/>
    <w:rsid w:val="00340920"/>
    <w:rsid w:val="00350864"/>
    <w:rsid w:val="0035428E"/>
    <w:rsid w:val="00354812"/>
    <w:rsid w:val="00356D2B"/>
    <w:rsid w:val="00357EF9"/>
    <w:rsid w:val="00362478"/>
    <w:rsid w:val="00362AE2"/>
    <w:rsid w:val="00362C6D"/>
    <w:rsid w:val="003637C3"/>
    <w:rsid w:val="003655F9"/>
    <w:rsid w:val="00372C84"/>
    <w:rsid w:val="00380746"/>
    <w:rsid w:val="003820CB"/>
    <w:rsid w:val="003834A2"/>
    <w:rsid w:val="0038650B"/>
    <w:rsid w:val="00386EAC"/>
    <w:rsid w:val="0039521C"/>
    <w:rsid w:val="003967AC"/>
    <w:rsid w:val="003A14EA"/>
    <w:rsid w:val="003A29E5"/>
    <w:rsid w:val="003A3094"/>
    <w:rsid w:val="003A7E1B"/>
    <w:rsid w:val="003B6D88"/>
    <w:rsid w:val="003B70F2"/>
    <w:rsid w:val="003B732A"/>
    <w:rsid w:val="003C1B27"/>
    <w:rsid w:val="003C2659"/>
    <w:rsid w:val="003C381B"/>
    <w:rsid w:val="003C4052"/>
    <w:rsid w:val="003D17C1"/>
    <w:rsid w:val="003D4832"/>
    <w:rsid w:val="003D4FBF"/>
    <w:rsid w:val="003D5099"/>
    <w:rsid w:val="003D551A"/>
    <w:rsid w:val="003D5EAB"/>
    <w:rsid w:val="003D6D06"/>
    <w:rsid w:val="003D744D"/>
    <w:rsid w:val="003E09A7"/>
    <w:rsid w:val="003E25D4"/>
    <w:rsid w:val="003E6137"/>
    <w:rsid w:val="003F1B82"/>
    <w:rsid w:val="003F4FD7"/>
    <w:rsid w:val="003F535A"/>
    <w:rsid w:val="003F61B5"/>
    <w:rsid w:val="00400610"/>
    <w:rsid w:val="00401CB0"/>
    <w:rsid w:val="0040405B"/>
    <w:rsid w:val="00406C42"/>
    <w:rsid w:val="0041174C"/>
    <w:rsid w:val="00412F5F"/>
    <w:rsid w:val="004135FE"/>
    <w:rsid w:val="00414719"/>
    <w:rsid w:val="00415A59"/>
    <w:rsid w:val="004210B0"/>
    <w:rsid w:val="00424459"/>
    <w:rsid w:val="00432519"/>
    <w:rsid w:val="00432AA7"/>
    <w:rsid w:val="00432B08"/>
    <w:rsid w:val="00435AE0"/>
    <w:rsid w:val="00445980"/>
    <w:rsid w:val="00447BB6"/>
    <w:rsid w:val="00450A46"/>
    <w:rsid w:val="00452932"/>
    <w:rsid w:val="00453F91"/>
    <w:rsid w:val="00455D3A"/>
    <w:rsid w:val="004563BF"/>
    <w:rsid w:val="0046008A"/>
    <w:rsid w:val="00460E58"/>
    <w:rsid w:val="00466172"/>
    <w:rsid w:val="0047028C"/>
    <w:rsid w:val="00470645"/>
    <w:rsid w:val="00473FE2"/>
    <w:rsid w:val="00475281"/>
    <w:rsid w:val="00476ECD"/>
    <w:rsid w:val="00481566"/>
    <w:rsid w:val="004836D5"/>
    <w:rsid w:val="00483F6E"/>
    <w:rsid w:val="0049334A"/>
    <w:rsid w:val="004969C9"/>
    <w:rsid w:val="004A1716"/>
    <w:rsid w:val="004A3229"/>
    <w:rsid w:val="004A4346"/>
    <w:rsid w:val="004A7E85"/>
    <w:rsid w:val="004B05DD"/>
    <w:rsid w:val="004B2AB5"/>
    <w:rsid w:val="004B390C"/>
    <w:rsid w:val="004B3D10"/>
    <w:rsid w:val="004B5893"/>
    <w:rsid w:val="004B5BC3"/>
    <w:rsid w:val="004B6EDF"/>
    <w:rsid w:val="004B7FEE"/>
    <w:rsid w:val="004C0369"/>
    <w:rsid w:val="004C4B87"/>
    <w:rsid w:val="004C66AE"/>
    <w:rsid w:val="004C670F"/>
    <w:rsid w:val="004D0BF8"/>
    <w:rsid w:val="004D376B"/>
    <w:rsid w:val="004D4D51"/>
    <w:rsid w:val="004D71B7"/>
    <w:rsid w:val="004E54CD"/>
    <w:rsid w:val="004E56BC"/>
    <w:rsid w:val="004E62AC"/>
    <w:rsid w:val="004E7DA1"/>
    <w:rsid w:val="004F09F1"/>
    <w:rsid w:val="004F10ED"/>
    <w:rsid w:val="00504744"/>
    <w:rsid w:val="00504D72"/>
    <w:rsid w:val="00505965"/>
    <w:rsid w:val="0050610F"/>
    <w:rsid w:val="00506603"/>
    <w:rsid w:val="005139FD"/>
    <w:rsid w:val="00513F28"/>
    <w:rsid w:val="005140AB"/>
    <w:rsid w:val="00515C22"/>
    <w:rsid w:val="00521CF0"/>
    <w:rsid w:val="00521F76"/>
    <w:rsid w:val="0052506D"/>
    <w:rsid w:val="00525447"/>
    <w:rsid w:val="00526B38"/>
    <w:rsid w:val="005314AE"/>
    <w:rsid w:val="00532B40"/>
    <w:rsid w:val="00535393"/>
    <w:rsid w:val="0053744B"/>
    <w:rsid w:val="00537686"/>
    <w:rsid w:val="0054424C"/>
    <w:rsid w:val="005466EE"/>
    <w:rsid w:val="00547306"/>
    <w:rsid w:val="005500EF"/>
    <w:rsid w:val="005529F1"/>
    <w:rsid w:val="005532FC"/>
    <w:rsid w:val="00556BDC"/>
    <w:rsid w:val="00557133"/>
    <w:rsid w:val="005606D2"/>
    <w:rsid w:val="00561184"/>
    <w:rsid w:val="005639A6"/>
    <w:rsid w:val="0056795B"/>
    <w:rsid w:val="00570701"/>
    <w:rsid w:val="005708B8"/>
    <w:rsid w:val="005717F9"/>
    <w:rsid w:val="005740CA"/>
    <w:rsid w:val="00574B41"/>
    <w:rsid w:val="0057651D"/>
    <w:rsid w:val="00583ABD"/>
    <w:rsid w:val="00586AB9"/>
    <w:rsid w:val="00591F29"/>
    <w:rsid w:val="00597BF9"/>
    <w:rsid w:val="005A0B13"/>
    <w:rsid w:val="005A3DBD"/>
    <w:rsid w:val="005A4788"/>
    <w:rsid w:val="005A4C7E"/>
    <w:rsid w:val="005A7969"/>
    <w:rsid w:val="005B3DCF"/>
    <w:rsid w:val="005B4C51"/>
    <w:rsid w:val="005B5C58"/>
    <w:rsid w:val="005B638C"/>
    <w:rsid w:val="005C59E4"/>
    <w:rsid w:val="005D1DED"/>
    <w:rsid w:val="005D24AE"/>
    <w:rsid w:val="005E1287"/>
    <w:rsid w:val="005E2369"/>
    <w:rsid w:val="005E2E54"/>
    <w:rsid w:val="005E3AD3"/>
    <w:rsid w:val="005E5115"/>
    <w:rsid w:val="005E5B40"/>
    <w:rsid w:val="005E74F0"/>
    <w:rsid w:val="005F1BC5"/>
    <w:rsid w:val="006022A5"/>
    <w:rsid w:val="00605E0A"/>
    <w:rsid w:val="006060FD"/>
    <w:rsid w:val="00606E04"/>
    <w:rsid w:val="00610A35"/>
    <w:rsid w:val="00610D86"/>
    <w:rsid w:val="00612822"/>
    <w:rsid w:val="00612CD4"/>
    <w:rsid w:val="00617595"/>
    <w:rsid w:val="0062053B"/>
    <w:rsid w:val="00621D6A"/>
    <w:rsid w:val="00622C6F"/>
    <w:rsid w:val="00623F65"/>
    <w:rsid w:val="00626D75"/>
    <w:rsid w:val="00627C48"/>
    <w:rsid w:val="0063289A"/>
    <w:rsid w:val="0063312A"/>
    <w:rsid w:val="00635055"/>
    <w:rsid w:val="0064000B"/>
    <w:rsid w:val="006400CC"/>
    <w:rsid w:val="00643389"/>
    <w:rsid w:val="00643DB8"/>
    <w:rsid w:val="0064775C"/>
    <w:rsid w:val="0065218A"/>
    <w:rsid w:val="00663FDA"/>
    <w:rsid w:val="006653CF"/>
    <w:rsid w:val="00666A26"/>
    <w:rsid w:val="00667C26"/>
    <w:rsid w:val="00667CFD"/>
    <w:rsid w:val="006735C6"/>
    <w:rsid w:val="00674183"/>
    <w:rsid w:val="00674B71"/>
    <w:rsid w:val="00676182"/>
    <w:rsid w:val="006763F8"/>
    <w:rsid w:val="006777CC"/>
    <w:rsid w:val="00681708"/>
    <w:rsid w:val="006845F8"/>
    <w:rsid w:val="006848FF"/>
    <w:rsid w:val="0069257D"/>
    <w:rsid w:val="006958BF"/>
    <w:rsid w:val="006A0DD3"/>
    <w:rsid w:val="006B08D6"/>
    <w:rsid w:val="006B1ADF"/>
    <w:rsid w:val="006B59D6"/>
    <w:rsid w:val="006B667A"/>
    <w:rsid w:val="006B7019"/>
    <w:rsid w:val="006C0D08"/>
    <w:rsid w:val="006C345A"/>
    <w:rsid w:val="006C4188"/>
    <w:rsid w:val="006C59FD"/>
    <w:rsid w:val="006C66D2"/>
    <w:rsid w:val="006C6B97"/>
    <w:rsid w:val="006D32EA"/>
    <w:rsid w:val="006D4798"/>
    <w:rsid w:val="006E3FB6"/>
    <w:rsid w:val="006F72F2"/>
    <w:rsid w:val="007024BC"/>
    <w:rsid w:val="00702A93"/>
    <w:rsid w:val="00710771"/>
    <w:rsid w:val="0071098C"/>
    <w:rsid w:val="00711290"/>
    <w:rsid w:val="00714976"/>
    <w:rsid w:val="007222D0"/>
    <w:rsid w:val="00723F36"/>
    <w:rsid w:val="00723FE9"/>
    <w:rsid w:val="00730046"/>
    <w:rsid w:val="007366A4"/>
    <w:rsid w:val="00736908"/>
    <w:rsid w:val="00736D76"/>
    <w:rsid w:val="00740D2C"/>
    <w:rsid w:val="00746046"/>
    <w:rsid w:val="007470E5"/>
    <w:rsid w:val="0075150D"/>
    <w:rsid w:val="00755DA9"/>
    <w:rsid w:val="0075659B"/>
    <w:rsid w:val="00757CA1"/>
    <w:rsid w:val="00757F4F"/>
    <w:rsid w:val="00762642"/>
    <w:rsid w:val="00762898"/>
    <w:rsid w:val="00762D5D"/>
    <w:rsid w:val="0076444F"/>
    <w:rsid w:val="00764695"/>
    <w:rsid w:val="007671C5"/>
    <w:rsid w:val="007676D7"/>
    <w:rsid w:val="007720B9"/>
    <w:rsid w:val="00773155"/>
    <w:rsid w:val="00776C30"/>
    <w:rsid w:val="00776DFB"/>
    <w:rsid w:val="00777383"/>
    <w:rsid w:val="00781989"/>
    <w:rsid w:val="00783D69"/>
    <w:rsid w:val="00784378"/>
    <w:rsid w:val="00790648"/>
    <w:rsid w:val="00793C03"/>
    <w:rsid w:val="007A0040"/>
    <w:rsid w:val="007A71A9"/>
    <w:rsid w:val="007A72C7"/>
    <w:rsid w:val="007B0742"/>
    <w:rsid w:val="007B1A7C"/>
    <w:rsid w:val="007B22A6"/>
    <w:rsid w:val="007B48B9"/>
    <w:rsid w:val="007B4C5E"/>
    <w:rsid w:val="007C1F0B"/>
    <w:rsid w:val="007D0315"/>
    <w:rsid w:val="007D2437"/>
    <w:rsid w:val="007D716C"/>
    <w:rsid w:val="007D79B8"/>
    <w:rsid w:val="007E2303"/>
    <w:rsid w:val="007E2E23"/>
    <w:rsid w:val="007E39B2"/>
    <w:rsid w:val="007E4C7E"/>
    <w:rsid w:val="007E4E0B"/>
    <w:rsid w:val="007E57FE"/>
    <w:rsid w:val="007E745D"/>
    <w:rsid w:val="007F0E2E"/>
    <w:rsid w:val="007F1E61"/>
    <w:rsid w:val="007F295A"/>
    <w:rsid w:val="007F34A2"/>
    <w:rsid w:val="007F398F"/>
    <w:rsid w:val="007F5035"/>
    <w:rsid w:val="007F79E0"/>
    <w:rsid w:val="008008E0"/>
    <w:rsid w:val="00801A56"/>
    <w:rsid w:val="0080226F"/>
    <w:rsid w:val="0080309E"/>
    <w:rsid w:val="008031E8"/>
    <w:rsid w:val="0080401B"/>
    <w:rsid w:val="00805262"/>
    <w:rsid w:val="00813066"/>
    <w:rsid w:val="00814BFB"/>
    <w:rsid w:val="00814BFC"/>
    <w:rsid w:val="00822CE1"/>
    <w:rsid w:val="00824D96"/>
    <w:rsid w:val="008258F0"/>
    <w:rsid w:val="008301BC"/>
    <w:rsid w:val="008311C7"/>
    <w:rsid w:val="0083345B"/>
    <w:rsid w:val="0083466D"/>
    <w:rsid w:val="00840DE0"/>
    <w:rsid w:val="008456A5"/>
    <w:rsid w:val="00845ABD"/>
    <w:rsid w:val="008461BE"/>
    <w:rsid w:val="00847323"/>
    <w:rsid w:val="00847973"/>
    <w:rsid w:val="0085116E"/>
    <w:rsid w:val="008600FC"/>
    <w:rsid w:val="008608E5"/>
    <w:rsid w:val="008663B2"/>
    <w:rsid w:val="00872174"/>
    <w:rsid w:val="00873486"/>
    <w:rsid w:val="00873EE7"/>
    <w:rsid w:val="00875AC6"/>
    <w:rsid w:val="0087673B"/>
    <w:rsid w:val="0088314A"/>
    <w:rsid w:val="00883366"/>
    <w:rsid w:val="008876D4"/>
    <w:rsid w:val="00887C6D"/>
    <w:rsid w:val="00892F86"/>
    <w:rsid w:val="0089359B"/>
    <w:rsid w:val="008960F3"/>
    <w:rsid w:val="008A2758"/>
    <w:rsid w:val="008A56B3"/>
    <w:rsid w:val="008A58A4"/>
    <w:rsid w:val="008B0D12"/>
    <w:rsid w:val="008B72E3"/>
    <w:rsid w:val="008C20D3"/>
    <w:rsid w:val="008C39AC"/>
    <w:rsid w:val="008C6923"/>
    <w:rsid w:val="008D09BE"/>
    <w:rsid w:val="008D0B5C"/>
    <w:rsid w:val="008D113E"/>
    <w:rsid w:val="008D1C65"/>
    <w:rsid w:val="008D4FDC"/>
    <w:rsid w:val="008E0ABD"/>
    <w:rsid w:val="008E27CA"/>
    <w:rsid w:val="008E495C"/>
    <w:rsid w:val="008F0D1C"/>
    <w:rsid w:val="008F4CAB"/>
    <w:rsid w:val="008F5702"/>
    <w:rsid w:val="008F6629"/>
    <w:rsid w:val="008F6CA9"/>
    <w:rsid w:val="00902231"/>
    <w:rsid w:val="009062D7"/>
    <w:rsid w:val="009121D8"/>
    <w:rsid w:val="00915024"/>
    <w:rsid w:val="009155E7"/>
    <w:rsid w:val="009169B0"/>
    <w:rsid w:val="00917745"/>
    <w:rsid w:val="00917BDF"/>
    <w:rsid w:val="00927590"/>
    <w:rsid w:val="00931BE0"/>
    <w:rsid w:val="009351E8"/>
    <w:rsid w:val="00936B56"/>
    <w:rsid w:val="00936B5B"/>
    <w:rsid w:val="0093795F"/>
    <w:rsid w:val="00941704"/>
    <w:rsid w:val="00943304"/>
    <w:rsid w:val="00943819"/>
    <w:rsid w:val="009440EE"/>
    <w:rsid w:val="00944E0D"/>
    <w:rsid w:val="00945509"/>
    <w:rsid w:val="00945FE4"/>
    <w:rsid w:val="00947B30"/>
    <w:rsid w:val="00953637"/>
    <w:rsid w:val="00956DE4"/>
    <w:rsid w:val="009571AC"/>
    <w:rsid w:val="0095766D"/>
    <w:rsid w:val="00963361"/>
    <w:rsid w:val="00963652"/>
    <w:rsid w:val="009637B4"/>
    <w:rsid w:val="0096446F"/>
    <w:rsid w:val="00964A0F"/>
    <w:rsid w:val="0096559A"/>
    <w:rsid w:val="009671B5"/>
    <w:rsid w:val="0096772C"/>
    <w:rsid w:val="00971513"/>
    <w:rsid w:val="0097436D"/>
    <w:rsid w:val="00975729"/>
    <w:rsid w:val="00983A1B"/>
    <w:rsid w:val="00985217"/>
    <w:rsid w:val="00996CE7"/>
    <w:rsid w:val="009A0392"/>
    <w:rsid w:val="009A588C"/>
    <w:rsid w:val="009B0502"/>
    <w:rsid w:val="009B0FD0"/>
    <w:rsid w:val="009B3679"/>
    <w:rsid w:val="009B4D05"/>
    <w:rsid w:val="009B522E"/>
    <w:rsid w:val="009C00E1"/>
    <w:rsid w:val="009C3813"/>
    <w:rsid w:val="009C4AF2"/>
    <w:rsid w:val="009D0220"/>
    <w:rsid w:val="009D05FB"/>
    <w:rsid w:val="009D396A"/>
    <w:rsid w:val="009D7E39"/>
    <w:rsid w:val="009D7E94"/>
    <w:rsid w:val="009E4090"/>
    <w:rsid w:val="009E6418"/>
    <w:rsid w:val="009E6AA2"/>
    <w:rsid w:val="009F012C"/>
    <w:rsid w:val="009F31A6"/>
    <w:rsid w:val="009F5918"/>
    <w:rsid w:val="009F79DC"/>
    <w:rsid w:val="00A00E4B"/>
    <w:rsid w:val="00A01012"/>
    <w:rsid w:val="00A011AE"/>
    <w:rsid w:val="00A01506"/>
    <w:rsid w:val="00A01908"/>
    <w:rsid w:val="00A01CF1"/>
    <w:rsid w:val="00A05E33"/>
    <w:rsid w:val="00A133D6"/>
    <w:rsid w:val="00A14686"/>
    <w:rsid w:val="00A14C46"/>
    <w:rsid w:val="00A168F3"/>
    <w:rsid w:val="00A21375"/>
    <w:rsid w:val="00A23FF0"/>
    <w:rsid w:val="00A246B6"/>
    <w:rsid w:val="00A24787"/>
    <w:rsid w:val="00A27B4F"/>
    <w:rsid w:val="00A311C1"/>
    <w:rsid w:val="00A33431"/>
    <w:rsid w:val="00A33699"/>
    <w:rsid w:val="00A33F88"/>
    <w:rsid w:val="00A34F07"/>
    <w:rsid w:val="00A43D13"/>
    <w:rsid w:val="00A45D8A"/>
    <w:rsid w:val="00A4644E"/>
    <w:rsid w:val="00A46B4B"/>
    <w:rsid w:val="00A56C55"/>
    <w:rsid w:val="00A6044F"/>
    <w:rsid w:val="00A60D0D"/>
    <w:rsid w:val="00A62F20"/>
    <w:rsid w:val="00A63235"/>
    <w:rsid w:val="00A642B6"/>
    <w:rsid w:val="00A65790"/>
    <w:rsid w:val="00A67F23"/>
    <w:rsid w:val="00A73A7F"/>
    <w:rsid w:val="00A777ED"/>
    <w:rsid w:val="00A81FCB"/>
    <w:rsid w:val="00A8231D"/>
    <w:rsid w:val="00A84472"/>
    <w:rsid w:val="00A852E9"/>
    <w:rsid w:val="00A85B86"/>
    <w:rsid w:val="00A915A7"/>
    <w:rsid w:val="00A95018"/>
    <w:rsid w:val="00AA39BE"/>
    <w:rsid w:val="00AB0D68"/>
    <w:rsid w:val="00AB1DD8"/>
    <w:rsid w:val="00AC132E"/>
    <w:rsid w:val="00AC1BC6"/>
    <w:rsid w:val="00AC4DEE"/>
    <w:rsid w:val="00AC78DC"/>
    <w:rsid w:val="00AD1C92"/>
    <w:rsid w:val="00AD60C8"/>
    <w:rsid w:val="00AD6A9F"/>
    <w:rsid w:val="00AD7FC3"/>
    <w:rsid w:val="00AE6209"/>
    <w:rsid w:val="00AF188A"/>
    <w:rsid w:val="00AF485B"/>
    <w:rsid w:val="00AF6518"/>
    <w:rsid w:val="00B01004"/>
    <w:rsid w:val="00B04CE6"/>
    <w:rsid w:val="00B05E91"/>
    <w:rsid w:val="00B1356C"/>
    <w:rsid w:val="00B13ACF"/>
    <w:rsid w:val="00B165E1"/>
    <w:rsid w:val="00B16A1A"/>
    <w:rsid w:val="00B170B4"/>
    <w:rsid w:val="00B20ED3"/>
    <w:rsid w:val="00B22E01"/>
    <w:rsid w:val="00B22FE3"/>
    <w:rsid w:val="00B23BD1"/>
    <w:rsid w:val="00B23CEE"/>
    <w:rsid w:val="00B25C6F"/>
    <w:rsid w:val="00B25C84"/>
    <w:rsid w:val="00B26D85"/>
    <w:rsid w:val="00B2712A"/>
    <w:rsid w:val="00B27918"/>
    <w:rsid w:val="00B2793F"/>
    <w:rsid w:val="00B3186F"/>
    <w:rsid w:val="00B325F3"/>
    <w:rsid w:val="00B34EF0"/>
    <w:rsid w:val="00B410A4"/>
    <w:rsid w:val="00B43EFE"/>
    <w:rsid w:val="00B45415"/>
    <w:rsid w:val="00B46081"/>
    <w:rsid w:val="00B461DD"/>
    <w:rsid w:val="00B5019F"/>
    <w:rsid w:val="00B50E35"/>
    <w:rsid w:val="00B52761"/>
    <w:rsid w:val="00B52881"/>
    <w:rsid w:val="00B52D9E"/>
    <w:rsid w:val="00B53FC3"/>
    <w:rsid w:val="00B54D81"/>
    <w:rsid w:val="00B61A53"/>
    <w:rsid w:val="00B674E1"/>
    <w:rsid w:val="00B737BF"/>
    <w:rsid w:val="00B742B5"/>
    <w:rsid w:val="00B7446D"/>
    <w:rsid w:val="00B77015"/>
    <w:rsid w:val="00B77C3F"/>
    <w:rsid w:val="00B81785"/>
    <w:rsid w:val="00B831F6"/>
    <w:rsid w:val="00B838A3"/>
    <w:rsid w:val="00B8394A"/>
    <w:rsid w:val="00B9065B"/>
    <w:rsid w:val="00B943DC"/>
    <w:rsid w:val="00B97720"/>
    <w:rsid w:val="00BA126B"/>
    <w:rsid w:val="00BA1A27"/>
    <w:rsid w:val="00BA2F2E"/>
    <w:rsid w:val="00BA4721"/>
    <w:rsid w:val="00BA4FFD"/>
    <w:rsid w:val="00BA7956"/>
    <w:rsid w:val="00BB3E9E"/>
    <w:rsid w:val="00BB5384"/>
    <w:rsid w:val="00BC0991"/>
    <w:rsid w:val="00BC354C"/>
    <w:rsid w:val="00BC3695"/>
    <w:rsid w:val="00BC46D4"/>
    <w:rsid w:val="00BD3216"/>
    <w:rsid w:val="00BD36E0"/>
    <w:rsid w:val="00BD426E"/>
    <w:rsid w:val="00BE4EB7"/>
    <w:rsid w:val="00BF70A6"/>
    <w:rsid w:val="00BF7693"/>
    <w:rsid w:val="00C03422"/>
    <w:rsid w:val="00C0374A"/>
    <w:rsid w:val="00C047CB"/>
    <w:rsid w:val="00C05E74"/>
    <w:rsid w:val="00C107DE"/>
    <w:rsid w:val="00C113F6"/>
    <w:rsid w:val="00C12742"/>
    <w:rsid w:val="00C15EA6"/>
    <w:rsid w:val="00C24E3A"/>
    <w:rsid w:val="00C25B00"/>
    <w:rsid w:val="00C26E8C"/>
    <w:rsid w:val="00C31B60"/>
    <w:rsid w:val="00C346EF"/>
    <w:rsid w:val="00C35DB2"/>
    <w:rsid w:val="00C36B64"/>
    <w:rsid w:val="00C4136E"/>
    <w:rsid w:val="00C41D41"/>
    <w:rsid w:val="00C43C94"/>
    <w:rsid w:val="00C4690C"/>
    <w:rsid w:val="00C46A8C"/>
    <w:rsid w:val="00C47400"/>
    <w:rsid w:val="00C5434F"/>
    <w:rsid w:val="00C57513"/>
    <w:rsid w:val="00C6033B"/>
    <w:rsid w:val="00C65F7F"/>
    <w:rsid w:val="00C67178"/>
    <w:rsid w:val="00C72D8E"/>
    <w:rsid w:val="00C740D6"/>
    <w:rsid w:val="00C7799D"/>
    <w:rsid w:val="00C845CF"/>
    <w:rsid w:val="00C91B20"/>
    <w:rsid w:val="00C974F8"/>
    <w:rsid w:val="00CA0045"/>
    <w:rsid w:val="00CA38C4"/>
    <w:rsid w:val="00CA4DAB"/>
    <w:rsid w:val="00CB09B8"/>
    <w:rsid w:val="00CB1DD9"/>
    <w:rsid w:val="00CB6416"/>
    <w:rsid w:val="00CB69CB"/>
    <w:rsid w:val="00CC1E7A"/>
    <w:rsid w:val="00CC2530"/>
    <w:rsid w:val="00CC4F4B"/>
    <w:rsid w:val="00CC7CCF"/>
    <w:rsid w:val="00CD2193"/>
    <w:rsid w:val="00CD22B0"/>
    <w:rsid w:val="00CD5124"/>
    <w:rsid w:val="00CD5198"/>
    <w:rsid w:val="00CE28A6"/>
    <w:rsid w:val="00CE36A7"/>
    <w:rsid w:val="00CE3E02"/>
    <w:rsid w:val="00CE4FB4"/>
    <w:rsid w:val="00CE58FE"/>
    <w:rsid w:val="00CE7F8E"/>
    <w:rsid w:val="00CF1941"/>
    <w:rsid w:val="00CF3040"/>
    <w:rsid w:val="00CF3C29"/>
    <w:rsid w:val="00D00FAA"/>
    <w:rsid w:val="00D01B12"/>
    <w:rsid w:val="00D02756"/>
    <w:rsid w:val="00D0554E"/>
    <w:rsid w:val="00D071DB"/>
    <w:rsid w:val="00D1019B"/>
    <w:rsid w:val="00D10B2E"/>
    <w:rsid w:val="00D11B2F"/>
    <w:rsid w:val="00D11F9A"/>
    <w:rsid w:val="00D151E8"/>
    <w:rsid w:val="00D152A2"/>
    <w:rsid w:val="00D154EB"/>
    <w:rsid w:val="00D22939"/>
    <w:rsid w:val="00D22BFC"/>
    <w:rsid w:val="00D242E4"/>
    <w:rsid w:val="00D32BD6"/>
    <w:rsid w:val="00D334AC"/>
    <w:rsid w:val="00D33E7B"/>
    <w:rsid w:val="00D37C36"/>
    <w:rsid w:val="00D4014E"/>
    <w:rsid w:val="00D40339"/>
    <w:rsid w:val="00D40FA7"/>
    <w:rsid w:val="00D43B18"/>
    <w:rsid w:val="00D4441B"/>
    <w:rsid w:val="00D44B6D"/>
    <w:rsid w:val="00D478D5"/>
    <w:rsid w:val="00D51182"/>
    <w:rsid w:val="00D514E3"/>
    <w:rsid w:val="00D578E2"/>
    <w:rsid w:val="00D612BD"/>
    <w:rsid w:val="00D63ACD"/>
    <w:rsid w:val="00D644E6"/>
    <w:rsid w:val="00D661FF"/>
    <w:rsid w:val="00D66338"/>
    <w:rsid w:val="00D704C0"/>
    <w:rsid w:val="00D71E2F"/>
    <w:rsid w:val="00D72877"/>
    <w:rsid w:val="00D765E2"/>
    <w:rsid w:val="00D81047"/>
    <w:rsid w:val="00D811D4"/>
    <w:rsid w:val="00D82611"/>
    <w:rsid w:val="00D83108"/>
    <w:rsid w:val="00D8339A"/>
    <w:rsid w:val="00D84507"/>
    <w:rsid w:val="00D85463"/>
    <w:rsid w:val="00D87412"/>
    <w:rsid w:val="00D913E4"/>
    <w:rsid w:val="00D94BA8"/>
    <w:rsid w:val="00DA01C6"/>
    <w:rsid w:val="00DA7A8F"/>
    <w:rsid w:val="00DB3F29"/>
    <w:rsid w:val="00DB4536"/>
    <w:rsid w:val="00DB5415"/>
    <w:rsid w:val="00DB6294"/>
    <w:rsid w:val="00DC339A"/>
    <w:rsid w:val="00DC3CBC"/>
    <w:rsid w:val="00DD6FAF"/>
    <w:rsid w:val="00DF1D7D"/>
    <w:rsid w:val="00DF3413"/>
    <w:rsid w:val="00DF49E9"/>
    <w:rsid w:val="00DF4F32"/>
    <w:rsid w:val="00DF50C9"/>
    <w:rsid w:val="00E026B5"/>
    <w:rsid w:val="00E0332A"/>
    <w:rsid w:val="00E03AC6"/>
    <w:rsid w:val="00E03D56"/>
    <w:rsid w:val="00E04A14"/>
    <w:rsid w:val="00E059C0"/>
    <w:rsid w:val="00E20D16"/>
    <w:rsid w:val="00E216E3"/>
    <w:rsid w:val="00E26037"/>
    <w:rsid w:val="00E27366"/>
    <w:rsid w:val="00E27B57"/>
    <w:rsid w:val="00E31E9A"/>
    <w:rsid w:val="00E32BA7"/>
    <w:rsid w:val="00E339AF"/>
    <w:rsid w:val="00E349C4"/>
    <w:rsid w:val="00E41620"/>
    <w:rsid w:val="00E43122"/>
    <w:rsid w:val="00E450CF"/>
    <w:rsid w:val="00E52113"/>
    <w:rsid w:val="00E521A2"/>
    <w:rsid w:val="00E66369"/>
    <w:rsid w:val="00E67309"/>
    <w:rsid w:val="00E67437"/>
    <w:rsid w:val="00E724E9"/>
    <w:rsid w:val="00E77B64"/>
    <w:rsid w:val="00E8170F"/>
    <w:rsid w:val="00E84988"/>
    <w:rsid w:val="00E85664"/>
    <w:rsid w:val="00E856E0"/>
    <w:rsid w:val="00E8647B"/>
    <w:rsid w:val="00E91AAF"/>
    <w:rsid w:val="00E9222B"/>
    <w:rsid w:val="00E92334"/>
    <w:rsid w:val="00E92722"/>
    <w:rsid w:val="00E932BF"/>
    <w:rsid w:val="00E95E71"/>
    <w:rsid w:val="00EA3EF5"/>
    <w:rsid w:val="00EA43BA"/>
    <w:rsid w:val="00EB1955"/>
    <w:rsid w:val="00EB42AC"/>
    <w:rsid w:val="00EB42ED"/>
    <w:rsid w:val="00EB76CE"/>
    <w:rsid w:val="00EB7B8B"/>
    <w:rsid w:val="00EC1ED4"/>
    <w:rsid w:val="00EC53E2"/>
    <w:rsid w:val="00ED0771"/>
    <w:rsid w:val="00ED21A8"/>
    <w:rsid w:val="00ED25DA"/>
    <w:rsid w:val="00ED2D90"/>
    <w:rsid w:val="00ED3DDC"/>
    <w:rsid w:val="00ED69E2"/>
    <w:rsid w:val="00ED6BF8"/>
    <w:rsid w:val="00EE1F9D"/>
    <w:rsid w:val="00EE3316"/>
    <w:rsid w:val="00EE701F"/>
    <w:rsid w:val="00EF2F23"/>
    <w:rsid w:val="00EF41D0"/>
    <w:rsid w:val="00EF590A"/>
    <w:rsid w:val="00EF7035"/>
    <w:rsid w:val="00F02F75"/>
    <w:rsid w:val="00F0616E"/>
    <w:rsid w:val="00F107B6"/>
    <w:rsid w:val="00F12C03"/>
    <w:rsid w:val="00F15F6B"/>
    <w:rsid w:val="00F17BEE"/>
    <w:rsid w:val="00F2067A"/>
    <w:rsid w:val="00F22DBA"/>
    <w:rsid w:val="00F24315"/>
    <w:rsid w:val="00F25335"/>
    <w:rsid w:val="00F25FDD"/>
    <w:rsid w:val="00F26050"/>
    <w:rsid w:val="00F2610C"/>
    <w:rsid w:val="00F26825"/>
    <w:rsid w:val="00F279BD"/>
    <w:rsid w:val="00F27D7B"/>
    <w:rsid w:val="00F33683"/>
    <w:rsid w:val="00F37A16"/>
    <w:rsid w:val="00F41F1C"/>
    <w:rsid w:val="00F42BD9"/>
    <w:rsid w:val="00F57741"/>
    <w:rsid w:val="00F60B7C"/>
    <w:rsid w:val="00F66B9F"/>
    <w:rsid w:val="00F66C30"/>
    <w:rsid w:val="00F705DE"/>
    <w:rsid w:val="00F75D70"/>
    <w:rsid w:val="00F83B1E"/>
    <w:rsid w:val="00F83CEA"/>
    <w:rsid w:val="00F84098"/>
    <w:rsid w:val="00F851E9"/>
    <w:rsid w:val="00F92BEE"/>
    <w:rsid w:val="00FA1E1B"/>
    <w:rsid w:val="00FA405E"/>
    <w:rsid w:val="00FA4D77"/>
    <w:rsid w:val="00FB12D8"/>
    <w:rsid w:val="00FB1701"/>
    <w:rsid w:val="00FB188E"/>
    <w:rsid w:val="00FB1B0A"/>
    <w:rsid w:val="00FB2589"/>
    <w:rsid w:val="00FB646F"/>
    <w:rsid w:val="00FB7B6D"/>
    <w:rsid w:val="00FC04ED"/>
    <w:rsid w:val="00FC38A4"/>
    <w:rsid w:val="00FC79E8"/>
    <w:rsid w:val="00FD011C"/>
    <w:rsid w:val="00FD0EF6"/>
    <w:rsid w:val="00FD3093"/>
    <w:rsid w:val="00FD7324"/>
    <w:rsid w:val="00FE3D3E"/>
    <w:rsid w:val="00FF2086"/>
    <w:rsid w:val="00FF27AE"/>
    <w:rsid w:val="00FF664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03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56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3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3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3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D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320-15-let-slovenske-zkusenosti-s-eurem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306-vyhody-a-rizika-prijeti-eura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305-kriteria-pro-vstup-do-eurozony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b.europa.eu/euro/banknotes/future_banknotes/redesign/html/index.c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C1A5-8B2F-4EB2-AAD4-68950116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2024-01-22T16:30:00Z</cp:lastPrinted>
  <dcterms:created xsi:type="dcterms:W3CDTF">2024-04-19T12:17:00Z</dcterms:created>
  <dcterms:modified xsi:type="dcterms:W3CDTF">2024-04-19T12:19:00Z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1c181a50dbad4d94a6e15edbc27113092b74ce12644cc0fca89590daf2c6368c</vt:lpwstr>
  </property>
</Properties>
</file>