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83CF" w14:textId="1CF808EC" w:rsidR="00FA405E" w:rsidRDefault="00A04E88" w:rsidP="00A04E88">
      <w:pPr>
        <w:pStyle w:val="Nadpis1"/>
        <w:rPr>
          <w:rFonts w:ascii="Arial" w:hAnsi="Arial" w:cs="Arial"/>
          <w:b/>
          <w:bCs/>
          <w:color w:val="000000" w:themeColor="text1"/>
        </w:rPr>
      </w:pPr>
      <w:r w:rsidRPr="00A04E88">
        <w:rPr>
          <w:rFonts w:ascii="Arial" w:hAnsi="Arial" w:cs="Arial"/>
          <w:b/>
          <w:bCs/>
          <w:color w:val="000000" w:themeColor="text1"/>
        </w:rPr>
        <w:t xml:space="preserve">O </w:t>
      </w:r>
      <w:proofErr w:type="spellStart"/>
      <w:r w:rsidRPr="00A04E88">
        <w:rPr>
          <w:rFonts w:ascii="Arial" w:hAnsi="Arial" w:cs="Arial"/>
          <w:b/>
          <w:bCs/>
          <w:color w:val="000000" w:themeColor="text1"/>
        </w:rPr>
        <w:t>vydrýskovi</w:t>
      </w:r>
      <w:proofErr w:type="spellEnd"/>
      <w:r w:rsidRPr="00A04E88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Pr="00A04E88">
        <w:rPr>
          <w:rFonts w:ascii="Arial" w:hAnsi="Arial" w:cs="Arial"/>
          <w:b/>
          <w:bCs/>
          <w:color w:val="000000" w:themeColor="text1"/>
        </w:rPr>
        <w:t>fotokomiksová</w:t>
      </w:r>
      <w:proofErr w:type="spellEnd"/>
      <w:r w:rsidRPr="00A04E88">
        <w:rPr>
          <w:rFonts w:ascii="Arial" w:hAnsi="Arial" w:cs="Arial"/>
          <w:b/>
          <w:bCs/>
          <w:color w:val="000000" w:themeColor="text1"/>
        </w:rPr>
        <w:t xml:space="preserve"> reinterpretace</w:t>
      </w:r>
    </w:p>
    <w:p w14:paraId="584904E5" w14:textId="77777777" w:rsidR="00A04E88" w:rsidRPr="00A04E88" w:rsidRDefault="00A04E88" w:rsidP="00A04E88"/>
    <w:p w14:paraId="6AC7B3D8" w14:textId="727AF8D5" w:rsidR="00A04E88" w:rsidRPr="00A04E88" w:rsidRDefault="00A04E88" w:rsidP="00A04E88">
      <w:pPr>
        <w:rPr>
          <w:rFonts w:ascii="Arial" w:hAnsi="Arial" w:cs="Arial"/>
        </w:rPr>
      </w:pPr>
      <w:r w:rsidRPr="00A04E88">
        <w:rPr>
          <w:rFonts w:ascii="Arial" w:hAnsi="Arial" w:cs="Arial"/>
        </w:rPr>
        <w:t xml:space="preserve">Večerníčky Václava Chaloupka jsou známé především tím, že nejsou kreslené, ale jedná se o „dokumenty o přírodě pro nejmenší“. Jsou snímané kamerou a ve volné přírodě, což Chaloupkovy snímky řadí do menšiny hraných večerníčků. </w:t>
      </w:r>
    </w:p>
    <w:p w14:paraId="0A4B62AD" w14:textId="77777777" w:rsidR="00A04E88" w:rsidRDefault="00A04E88" w:rsidP="00A04E88">
      <w:pPr>
        <w:rPr>
          <w:rFonts w:ascii="Arial" w:hAnsi="Arial" w:cs="Arial"/>
        </w:rPr>
      </w:pPr>
      <w:r w:rsidRPr="00A04E88">
        <w:rPr>
          <w:rFonts w:ascii="Arial" w:hAnsi="Arial" w:cs="Arial"/>
        </w:rPr>
        <w:t>Pojďme se inspirovat k tvorbě vlastního večerníčku, přičemž vyjdeme ze dvou podobností s Chaloupkovými večerníčky:</w:t>
      </w:r>
    </w:p>
    <w:p w14:paraId="3A130B19" w14:textId="77777777" w:rsidR="00A04E88" w:rsidRDefault="00A04E88" w:rsidP="00A04E88"/>
    <w:p w14:paraId="079D9DD8" w14:textId="77777777" w:rsidR="00A04E88" w:rsidRPr="00A04E88" w:rsidRDefault="00A04E88" w:rsidP="00A04E88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color w:val="D82CAA"/>
          <w:sz w:val="24"/>
          <w:szCs w:val="24"/>
        </w:rPr>
      </w:pPr>
      <w:r w:rsidRPr="00A04E88">
        <w:rPr>
          <w:rFonts w:ascii="Arial" w:hAnsi="Arial" w:cs="Arial"/>
          <w:color w:val="D82CAA"/>
          <w:sz w:val="24"/>
          <w:szCs w:val="24"/>
        </w:rPr>
        <w:t xml:space="preserve">Bude se jednat o </w:t>
      </w:r>
      <w:proofErr w:type="spellStart"/>
      <w:r w:rsidRPr="00A04E88">
        <w:rPr>
          <w:rFonts w:ascii="Arial" w:hAnsi="Arial" w:cs="Arial"/>
          <w:color w:val="D82CAA"/>
          <w:sz w:val="24"/>
          <w:szCs w:val="24"/>
        </w:rPr>
        <w:t>fotokomiks</w:t>
      </w:r>
      <w:proofErr w:type="spellEnd"/>
      <w:r w:rsidRPr="00A04E88">
        <w:rPr>
          <w:rFonts w:ascii="Arial" w:hAnsi="Arial" w:cs="Arial"/>
          <w:color w:val="D82CAA"/>
          <w:sz w:val="24"/>
          <w:szCs w:val="24"/>
        </w:rPr>
        <w:t xml:space="preserve"> snímaný fotoaparátem, školním tabletem nebo i mobilním telefonem. Vizuálně se bude komiks blížit hranému večerníčku.</w:t>
      </w:r>
    </w:p>
    <w:p w14:paraId="44BD2031" w14:textId="77777777" w:rsidR="00A04E88" w:rsidRPr="00A04E88" w:rsidRDefault="00A04E88" w:rsidP="00A04E88">
      <w:pPr>
        <w:rPr>
          <w:rFonts w:ascii="Arial" w:hAnsi="Arial" w:cs="Arial"/>
          <w:color w:val="D82CAA"/>
          <w:sz w:val="24"/>
          <w:szCs w:val="24"/>
        </w:rPr>
      </w:pPr>
    </w:p>
    <w:p w14:paraId="2688BE89" w14:textId="77777777" w:rsidR="00A04E88" w:rsidRDefault="00A04E88" w:rsidP="00A04E88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color w:val="D82CAA"/>
          <w:sz w:val="24"/>
          <w:szCs w:val="24"/>
        </w:rPr>
      </w:pPr>
      <w:r w:rsidRPr="00A04E88">
        <w:rPr>
          <w:rFonts w:ascii="Arial" w:hAnsi="Arial" w:cs="Arial"/>
          <w:color w:val="D82CAA"/>
          <w:sz w:val="24"/>
          <w:szCs w:val="24"/>
        </w:rPr>
        <w:t xml:space="preserve">V hlavní roli budou výhradně zvířata. Pokud to situace dovolí, tak zvířata živá (pejsek, křeček, želva, morče, rybičky) nebo oblíbení plyšáci žáků. </w:t>
      </w:r>
    </w:p>
    <w:p w14:paraId="1610B1D2" w14:textId="77777777" w:rsidR="00A04E88" w:rsidRPr="00A04E88" w:rsidRDefault="00A04E88" w:rsidP="00A04E88">
      <w:pPr>
        <w:pStyle w:val="Odstavecseseznamem"/>
        <w:rPr>
          <w:rFonts w:ascii="Arial" w:hAnsi="Arial" w:cs="Arial"/>
          <w:color w:val="D82CAA"/>
          <w:sz w:val="24"/>
          <w:szCs w:val="24"/>
        </w:rPr>
      </w:pPr>
    </w:p>
    <w:p w14:paraId="5E1DCC51" w14:textId="77777777" w:rsidR="00A04E88" w:rsidRPr="00A04E88" w:rsidRDefault="00A04E88" w:rsidP="00A04E88">
      <w:pPr>
        <w:rPr>
          <w:rFonts w:ascii="Arial" w:hAnsi="Arial" w:cs="Arial"/>
          <w:b/>
          <w:bCs/>
        </w:rPr>
      </w:pPr>
      <w:r w:rsidRPr="00A04E88">
        <w:rPr>
          <w:rFonts w:ascii="Arial" w:hAnsi="Arial" w:cs="Arial"/>
          <w:b/>
          <w:bCs/>
        </w:rPr>
        <w:t>Tento materiál obsahuje:</w:t>
      </w:r>
    </w:p>
    <w:p w14:paraId="38341DB0" w14:textId="77777777" w:rsidR="00A04E88" w:rsidRPr="00A04E88" w:rsidRDefault="00A04E88" w:rsidP="00A04E88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color w:val="D82CAA"/>
        </w:rPr>
      </w:pPr>
      <w:r w:rsidRPr="00A04E88">
        <w:rPr>
          <w:rFonts w:ascii="Arial" w:hAnsi="Arial" w:cs="Arial"/>
          <w:color w:val="D82CAA"/>
        </w:rPr>
        <w:t>2 scénáře k </w:t>
      </w:r>
      <w:proofErr w:type="spellStart"/>
      <w:r w:rsidRPr="00A04E88">
        <w:rPr>
          <w:rFonts w:ascii="Arial" w:hAnsi="Arial" w:cs="Arial"/>
          <w:color w:val="D82CAA"/>
        </w:rPr>
        <w:t>fotokomiksu</w:t>
      </w:r>
      <w:proofErr w:type="spellEnd"/>
      <w:r w:rsidRPr="00A04E88">
        <w:rPr>
          <w:rFonts w:ascii="Arial" w:hAnsi="Arial" w:cs="Arial"/>
          <w:color w:val="D82CAA"/>
        </w:rPr>
        <w:t xml:space="preserve"> (jednodušší a náročnější verzi) s rozfázovanými scénami</w:t>
      </w:r>
    </w:p>
    <w:p w14:paraId="4263AFBF" w14:textId="77777777" w:rsidR="00A04E88" w:rsidRPr="00A04E88" w:rsidRDefault="00A04E88" w:rsidP="00A04E88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color w:val="D82CAA"/>
        </w:rPr>
      </w:pPr>
      <w:r w:rsidRPr="00A04E88">
        <w:rPr>
          <w:rFonts w:ascii="Arial" w:hAnsi="Arial" w:cs="Arial"/>
          <w:color w:val="D82CAA"/>
        </w:rPr>
        <w:t xml:space="preserve">Sadu bublin pro dopsání textu a vystřihnutí </w:t>
      </w:r>
    </w:p>
    <w:p w14:paraId="0D420DAB" w14:textId="5B33CF9E" w:rsidR="00A04E88" w:rsidRPr="00A04E88" w:rsidRDefault="00A04E88" w:rsidP="00A04E88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color w:val="D82CAA"/>
        </w:rPr>
      </w:pPr>
      <w:r w:rsidRPr="00A04E88">
        <w:rPr>
          <w:rFonts w:ascii="Arial" w:hAnsi="Arial" w:cs="Arial"/>
          <w:color w:val="D82CAA"/>
        </w:rPr>
        <w:t>Návrh rozložení okének komiksu</w:t>
      </w:r>
    </w:p>
    <w:p w14:paraId="02F2267D" w14:textId="77777777" w:rsidR="00A04E88" w:rsidRDefault="00A04E88" w:rsidP="7DAA1868">
      <w:pPr>
        <w:pStyle w:val="Nzevpracovnholistu"/>
      </w:pPr>
    </w:p>
    <w:p w14:paraId="011585B4" w14:textId="7A5DE92B" w:rsidR="00A04E88" w:rsidRDefault="00A04E88" w:rsidP="00A91A31">
      <w:pPr>
        <w:pStyle w:val="Video"/>
        <w:sectPr w:rsidR="00A04E88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40128A2" w14:textId="5B1A736A" w:rsidR="00CE28A6" w:rsidRPr="00A91A31" w:rsidRDefault="00A91A31" w:rsidP="00A91A31">
      <w:pPr>
        <w:pStyle w:val="Video"/>
      </w:pPr>
      <w:hyperlink r:id="rId10" w:history="1">
        <w:r w:rsidR="00AA15ED" w:rsidRPr="00A91A31">
          <w:rPr>
            <w:rStyle w:val="Hypertextovodkaz"/>
            <w:color w:val="F22EA2"/>
          </w:rPr>
          <w:t>V</w:t>
        </w:r>
        <w:r w:rsidRPr="00A91A31">
          <w:rPr>
            <w:rStyle w:val="Hypertextovodkaz"/>
            <w:color w:val="F22EA2"/>
          </w:rPr>
          <w:t xml:space="preserve">ečerníček: O </w:t>
        </w:r>
        <w:proofErr w:type="spellStart"/>
        <w:r w:rsidRPr="00A91A31">
          <w:rPr>
            <w:rStyle w:val="Hypertextovodkaz"/>
            <w:color w:val="F22EA2"/>
          </w:rPr>
          <w:t>Vydrýskovi</w:t>
        </w:r>
        <w:proofErr w:type="spellEnd"/>
      </w:hyperlink>
    </w:p>
    <w:p w14:paraId="2619F992" w14:textId="0C8B739C" w:rsidR="00A04E88" w:rsidRDefault="00A04E88" w:rsidP="00A04E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DEE530" w14:textId="77777777" w:rsidR="00A04E88" w:rsidRDefault="00A04E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012E96" w14:textId="4FE0FD93" w:rsidR="00A04E88" w:rsidRDefault="00A04E88" w:rsidP="00A04E88">
      <w:pPr>
        <w:pStyle w:val="Nadpis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Scénář varianta A</w:t>
      </w:r>
    </w:p>
    <w:p w14:paraId="5B53EEC0" w14:textId="77777777" w:rsidR="00A04E88" w:rsidRDefault="00A04E88" w:rsidP="00A04E88"/>
    <w:p w14:paraId="6354D878" w14:textId="77777777" w:rsidR="00A04E88" w:rsidRPr="00EC0711" w:rsidRDefault="00A04E88" w:rsidP="00A04E88">
      <w:pPr>
        <w:spacing w:line="276" w:lineRule="auto"/>
      </w:pPr>
      <w:r w:rsidRPr="00013B90">
        <w:rPr>
          <w:b/>
          <w:bCs/>
        </w:rPr>
        <w:t>Jednodušší příběh: "Záhada zmizelé svačiny"</w:t>
      </w:r>
    </w:p>
    <w:p w14:paraId="49016A21" w14:textId="77777777" w:rsidR="00A04E88" w:rsidRPr="00EC0711" w:rsidRDefault="00A04E88" w:rsidP="00A04E88">
      <w:pPr>
        <w:spacing w:line="276" w:lineRule="auto"/>
      </w:pPr>
      <w:r w:rsidRPr="00013B90">
        <w:rPr>
          <w:i/>
          <w:iCs/>
        </w:rPr>
        <w:t>Hlavní postavy:</w:t>
      </w:r>
    </w:p>
    <w:p w14:paraId="56515B77" w14:textId="77777777" w:rsidR="00A04E88" w:rsidRPr="00EC0711" w:rsidRDefault="00A04E88" w:rsidP="00A04E88">
      <w:pPr>
        <w:pStyle w:val="Odstavecseseznamem"/>
        <w:numPr>
          <w:ilvl w:val="0"/>
          <w:numId w:val="17"/>
        </w:numPr>
        <w:spacing w:after="0" w:line="276" w:lineRule="auto"/>
      </w:pPr>
      <w:r w:rsidRPr="00EC0711">
        <w:rPr>
          <w:b/>
          <w:bCs/>
        </w:rPr>
        <w:t>Křeček (nebo želva</w:t>
      </w:r>
      <w:r>
        <w:rPr>
          <w:b/>
          <w:bCs/>
        </w:rPr>
        <w:t>, pejsek atd…</w:t>
      </w:r>
      <w:r w:rsidRPr="00EC0711">
        <w:rPr>
          <w:b/>
          <w:bCs/>
        </w:rPr>
        <w:t>)</w:t>
      </w:r>
      <w:r w:rsidRPr="00EC0711">
        <w:t> – třídní zvíře, zvědavý detektiv</w:t>
      </w:r>
    </w:p>
    <w:p w14:paraId="0A2EB827" w14:textId="77777777" w:rsidR="00A04E88" w:rsidRPr="00EC0711" w:rsidRDefault="00A04E88" w:rsidP="00A04E88">
      <w:pPr>
        <w:pStyle w:val="Odstavecseseznamem"/>
        <w:numPr>
          <w:ilvl w:val="0"/>
          <w:numId w:val="17"/>
        </w:numPr>
        <w:spacing w:after="0" w:line="276" w:lineRule="auto"/>
      </w:pPr>
      <w:r w:rsidRPr="00EC0711">
        <w:rPr>
          <w:b/>
          <w:bCs/>
        </w:rPr>
        <w:t>Plyšový medvěd</w:t>
      </w:r>
      <w:r w:rsidRPr="00EC0711">
        <w:t> – kamarád, který se rád schovává</w:t>
      </w:r>
    </w:p>
    <w:p w14:paraId="3D5B746E" w14:textId="77777777" w:rsidR="00A04E88" w:rsidRPr="00EC0711" w:rsidRDefault="00A04E88" w:rsidP="00A04E88">
      <w:pPr>
        <w:pStyle w:val="Odstavecseseznamem"/>
        <w:numPr>
          <w:ilvl w:val="0"/>
          <w:numId w:val="17"/>
        </w:numPr>
        <w:spacing w:after="0" w:line="276" w:lineRule="auto"/>
      </w:pPr>
      <w:r w:rsidRPr="00EC0711">
        <w:rPr>
          <w:b/>
          <w:bCs/>
        </w:rPr>
        <w:t>Plyšový zajíc</w:t>
      </w:r>
      <w:r w:rsidRPr="00EC0711">
        <w:t> – často zapomíná věci</w:t>
      </w:r>
    </w:p>
    <w:p w14:paraId="788E65A4" w14:textId="77777777" w:rsidR="00A04E88" w:rsidRPr="00EC0711" w:rsidRDefault="00A04E88" w:rsidP="00A04E88">
      <w:pPr>
        <w:pStyle w:val="Odstavecseseznamem"/>
        <w:numPr>
          <w:ilvl w:val="0"/>
          <w:numId w:val="17"/>
        </w:numPr>
        <w:spacing w:after="0" w:line="276" w:lineRule="auto"/>
      </w:pPr>
      <w:r w:rsidRPr="00EC0711">
        <w:rPr>
          <w:b/>
          <w:bCs/>
        </w:rPr>
        <w:t>Plyšový slon</w:t>
      </w:r>
      <w:r w:rsidRPr="00EC0711">
        <w:t> – moudrý rádce</w:t>
      </w:r>
    </w:p>
    <w:p w14:paraId="09DE41F0" w14:textId="77777777" w:rsidR="00A04E88" w:rsidRPr="00EC0711" w:rsidRDefault="007B506A" w:rsidP="00A04E88">
      <w:pPr>
        <w:pStyle w:val="Odstavecseseznamem"/>
        <w:spacing w:line="276" w:lineRule="auto"/>
      </w:pPr>
      <w:r>
        <w:rPr>
          <w:noProof/>
        </w:rPr>
        <w:pict w14:anchorId="44380DAB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E944352" w14:textId="77777777" w:rsidR="00A04E88" w:rsidRPr="00013B90" w:rsidRDefault="00A04E88" w:rsidP="00A04E88">
      <w:pPr>
        <w:spacing w:line="276" w:lineRule="auto"/>
        <w:rPr>
          <w:b/>
          <w:bCs/>
        </w:rPr>
      </w:pPr>
      <w:r w:rsidRPr="00013B90">
        <w:rPr>
          <w:b/>
          <w:bCs/>
        </w:rPr>
        <w:t>Scéna 1: Zmizení svačiny</w:t>
      </w:r>
    </w:p>
    <w:p w14:paraId="08E75DEF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EE10CC">
        <w:rPr>
          <w:i/>
          <w:iCs/>
        </w:rPr>
        <w:t>Fotka 1: Třída plná plyšových hraček, křeček v kleci.</w:t>
      </w:r>
    </w:p>
    <w:p w14:paraId="2F0B55B1" w14:textId="77777777" w:rsidR="00A04E88" w:rsidRPr="00EC0711" w:rsidRDefault="00A04E88" w:rsidP="00A04E88">
      <w:pPr>
        <w:pStyle w:val="Odstavecseseznamem"/>
        <w:numPr>
          <w:ilvl w:val="0"/>
          <w:numId w:val="18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Je ráno a žáci zrovna odešli na přestávku. Plyšáci a křeček zůstávají ve třídě sami.</w:t>
      </w:r>
    </w:p>
    <w:p w14:paraId="60E34629" w14:textId="77777777" w:rsidR="00A04E88" w:rsidRPr="00EC0711" w:rsidRDefault="00A04E88" w:rsidP="00A04E88">
      <w:pPr>
        <w:pStyle w:val="Odstavecseseznamem"/>
        <w:spacing w:after="0" w:line="276" w:lineRule="auto"/>
      </w:pPr>
      <w:r w:rsidRPr="00EC0711">
        <w:rPr>
          <w:i/>
          <w:iCs/>
        </w:rPr>
        <w:t>Fotka 2:</w:t>
      </w:r>
      <w:r w:rsidRPr="00EC0711">
        <w:t> Plyšový zajíc hledá něco na stole.</w:t>
      </w:r>
    </w:p>
    <w:p w14:paraId="0A076B17" w14:textId="77777777" w:rsidR="00A04E88" w:rsidRPr="00EC0711" w:rsidRDefault="00A04E88" w:rsidP="00A04E88">
      <w:pPr>
        <w:pStyle w:val="Odstavecseseznamem"/>
        <w:numPr>
          <w:ilvl w:val="0"/>
          <w:numId w:val="19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Zajíc: „Kam zmizela svačina, co mi tu nechali děti? Ještě před chvílí tu byla!“</w:t>
      </w:r>
    </w:p>
    <w:p w14:paraId="59A3FCD0" w14:textId="77777777" w:rsidR="00A04E88" w:rsidRPr="00EC0711" w:rsidRDefault="007B506A" w:rsidP="00A04E88">
      <w:pPr>
        <w:pStyle w:val="Odstavecseseznamem"/>
        <w:spacing w:line="276" w:lineRule="auto"/>
      </w:pPr>
      <w:r>
        <w:rPr>
          <w:noProof/>
        </w:rPr>
        <w:pict w14:anchorId="5055B4B7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3269EE5" w14:textId="77777777" w:rsidR="00A04E88" w:rsidRPr="00013B90" w:rsidRDefault="00A04E88" w:rsidP="00A04E88">
      <w:pPr>
        <w:spacing w:line="276" w:lineRule="auto"/>
        <w:rPr>
          <w:b/>
          <w:bCs/>
        </w:rPr>
      </w:pPr>
      <w:r w:rsidRPr="00013B90">
        <w:rPr>
          <w:b/>
          <w:bCs/>
        </w:rPr>
        <w:t>Scéna 2: Podezřelí</w:t>
      </w:r>
    </w:p>
    <w:p w14:paraId="7BAA56CF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013B90">
        <w:rPr>
          <w:i/>
          <w:iCs/>
        </w:rPr>
        <w:t>Fotka 3:</w:t>
      </w:r>
      <w:r w:rsidRPr="00EC0711">
        <w:t> </w:t>
      </w:r>
      <w:r w:rsidRPr="00EE10CC">
        <w:rPr>
          <w:i/>
          <w:iCs/>
        </w:rPr>
        <w:t>Křeček kouká ven z klece, jako by byl detektiv.</w:t>
      </w:r>
    </w:p>
    <w:p w14:paraId="50D13611" w14:textId="77777777" w:rsidR="00A04E88" w:rsidRPr="00EC0711" w:rsidRDefault="00A04E88" w:rsidP="00A04E88">
      <w:pPr>
        <w:pStyle w:val="Odstavecseseznamem"/>
        <w:numPr>
          <w:ilvl w:val="0"/>
          <w:numId w:val="20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Křeček: „Tohle je záhada! Pustím se do vyšetřování.“</w:t>
      </w:r>
    </w:p>
    <w:p w14:paraId="0514061E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81105D">
        <w:rPr>
          <w:i/>
          <w:iCs/>
        </w:rPr>
        <w:t>Fotka 4:</w:t>
      </w:r>
      <w:r w:rsidRPr="00EC0711">
        <w:t> </w:t>
      </w:r>
      <w:r w:rsidRPr="00EE10CC">
        <w:rPr>
          <w:i/>
          <w:iCs/>
        </w:rPr>
        <w:t>Křeček mimo klec (s lupou)</w:t>
      </w:r>
    </w:p>
    <w:p w14:paraId="6C3B5B80" w14:textId="77777777" w:rsidR="00A04E88" w:rsidRPr="00EC0711" w:rsidRDefault="00A04E88" w:rsidP="00A04E88">
      <w:pPr>
        <w:pStyle w:val="Odstavecseseznamem"/>
        <w:numPr>
          <w:ilvl w:val="0"/>
          <w:numId w:val="21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Křeček: „Kdo mohl svačinu vzít? Podíváme se na všechny podezřelé!“</w:t>
      </w:r>
    </w:p>
    <w:p w14:paraId="3C323CF4" w14:textId="77777777" w:rsidR="00A04E88" w:rsidRPr="00EC0711" w:rsidRDefault="007B506A" w:rsidP="00A04E88">
      <w:pPr>
        <w:pStyle w:val="Odstavecseseznamem"/>
        <w:spacing w:line="276" w:lineRule="auto"/>
      </w:pPr>
      <w:r>
        <w:rPr>
          <w:noProof/>
        </w:rPr>
        <w:pict w14:anchorId="182A5F0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E59356E" w14:textId="77777777" w:rsidR="00A04E88" w:rsidRPr="0081105D" w:rsidRDefault="00A04E88" w:rsidP="00A04E88">
      <w:pPr>
        <w:spacing w:line="276" w:lineRule="auto"/>
        <w:rPr>
          <w:b/>
          <w:bCs/>
        </w:rPr>
      </w:pPr>
      <w:r w:rsidRPr="0081105D">
        <w:rPr>
          <w:b/>
          <w:bCs/>
        </w:rPr>
        <w:t>Scéna 3: Pátrání</w:t>
      </w:r>
    </w:p>
    <w:p w14:paraId="6F63A02A" w14:textId="77777777" w:rsidR="00A04E88" w:rsidRPr="00EC0711" w:rsidRDefault="00A04E88" w:rsidP="00A04E88">
      <w:pPr>
        <w:spacing w:line="276" w:lineRule="auto"/>
      </w:pPr>
      <w:r w:rsidRPr="0081105D">
        <w:rPr>
          <w:i/>
          <w:iCs/>
        </w:rPr>
        <w:t>Fotka 5:</w:t>
      </w:r>
      <w:r w:rsidRPr="00EC0711">
        <w:t> </w:t>
      </w:r>
      <w:r w:rsidRPr="00EE10CC">
        <w:rPr>
          <w:i/>
          <w:iCs/>
        </w:rPr>
        <w:t>Křeček u plyšového medvěda, který má drobky na tlapkách.</w:t>
      </w:r>
    </w:p>
    <w:p w14:paraId="5C0457FA" w14:textId="77777777" w:rsidR="00A04E88" w:rsidRPr="00EC0711" w:rsidRDefault="00A04E88" w:rsidP="00A04E88">
      <w:pPr>
        <w:pStyle w:val="Odstavecseseznamem"/>
        <w:numPr>
          <w:ilvl w:val="0"/>
          <w:numId w:val="22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Křeček: „Medvěde, vidím drobky na tvých tlapkách! Nevíš něco o zmizelé svačině?“</w:t>
      </w:r>
    </w:p>
    <w:p w14:paraId="2DB0013D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81105D">
        <w:rPr>
          <w:i/>
          <w:iCs/>
        </w:rPr>
        <w:t>Fotka 6:</w:t>
      </w:r>
      <w:r w:rsidRPr="00EC0711">
        <w:t> </w:t>
      </w:r>
      <w:r w:rsidRPr="00EE10CC">
        <w:rPr>
          <w:i/>
          <w:iCs/>
        </w:rPr>
        <w:t>Medvěd dělá ustrašený výraz.</w:t>
      </w:r>
    </w:p>
    <w:p w14:paraId="542C5ED2" w14:textId="77777777" w:rsidR="00A04E88" w:rsidRPr="00EC0711" w:rsidRDefault="00A04E88" w:rsidP="00A04E88">
      <w:pPr>
        <w:pStyle w:val="Odstavecseseznamem"/>
        <w:numPr>
          <w:ilvl w:val="0"/>
          <w:numId w:val="23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Medvěd: „Já? Kdepak! To je od snídaně, přísahám!“</w:t>
      </w:r>
    </w:p>
    <w:p w14:paraId="453E7A14" w14:textId="77777777" w:rsidR="00A04E88" w:rsidRPr="00EC0711" w:rsidRDefault="007B506A" w:rsidP="00A04E88">
      <w:pPr>
        <w:pStyle w:val="Odstavecseseznamem"/>
        <w:spacing w:line="276" w:lineRule="auto"/>
      </w:pPr>
      <w:r>
        <w:rPr>
          <w:noProof/>
        </w:rPr>
        <w:pict w14:anchorId="0C4CF3C6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08DE184D" w14:textId="77777777" w:rsidR="00A04E88" w:rsidRPr="0081105D" w:rsidRDefault="00A04E88" w:rsidP="00A04E88">
      <w:pPr>
        <w:spacing w:line="276" w:lineRule="auto"/>
        <w:rPr>
          <w:b/>
          <w:bCs/>
        </w:rPr>
      </w:pPr>
      <w:r w:rsidRPr="0081105D">
        <w:rPr>
          <w:b/>
          <w:bCs/>
        </w:rPr>
        <w:t>Scéna 4: Pravda vyjde najevo</w:t>
      </w:r>
    </w:p>
    <w:p w14:paraId="4B56FCF1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81105D">
        <w:rPr>
          <w:i/>
          <w:iCs/>
        </w:rPr>
        <w:t>Fotka 7:</w:t>
      </w:r>
      <w:r w:rsidRPr="00EC0711">
        <w:t> </w:t>
      </w:r>
      <w:r w:rsidRPr="00EE10CC">
        <w:rPr>
          <w:i/>
          <w:iCs/>
        </w:rPr>
        <w:t>Křeček u slona, který vypadá zamyšleně.</w:t>
      </w:r>
    </w:p>
    <w:p w14:paraId="63328184" w14:textId="77777777" w:rsidR="00A04E88" w:rsidRPr="00EC0711" w:rsidRDefault="00A04E88" w:rsidP="00A04E88">
      <w:pPr>
        <w:pStyle w:val="Odstavecseseznamem"/>
        <w:numPr>
          <w:ilvl w:val="0"/>
          <w:numId w:val="24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Slon: „Možná se jen podívej pod stůl. Zajíc často zapomíná, kam věci pokládá.“</w:t>
      </w:r>
    </w:p>
    <w:p w14:paraId="239F883C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81105D">
        <w:rPr>
          <w:i/>
          <w:iCs/>
        </w:rPr>
        <w:t>Fotka 8:</w:t>
      </w:r>
      <w:r w:rsidRPr="00EC0711">
        <w:t> </w:t>
      </w:r>
      <w:r w:rsidRPr="00EE10CC">
        <w:rPr>
          <w:i/>
          <w:iCs/>
        </w:rPr>
        <w:t>Zajíc vypadá překvapeně a dívá se pod stůl.</w:t>
      </w:r>
    </w:p>
    <w:p w14:paraId="3A3A3320" w14:textId="77777777" w:rsidR="00A04E88" w:rsidRPr="00EC0711" w:rsidRDefault="00A04E88" w:rsidP="00A04E88">
      <w:pPr>
        <w:pStyle w:val="Odstavecseseznamem"/>
        <w:numPr>
          <w:ilvl w:val="0"/>
          <w:numId w:val="25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Zajíc: „Aha! Moje svačina je tu! Úplně jsem zapomněl, že jsem si ji schoval!“</w:t>
      </w:r>
    </w:p>
    <w:p w14:paraId="65C8177B" w14:textId="77777777" w:rsidR="00A04E88" w:rsidRPr="00EC0711" w:rsidRDefault="007B506A" w:rsidP="00A04E88">
      <w:pPr>
        <w:pStyle w:val="Odstavecseseznamem"/>
        <w:spacing w:line="276" w:lineRule="auto"/>
      </w:pPr>
      <w:r>
        <w:rPr>
          <w:noProof/>
        </w:rPr>
        <w:lastRenderedPageBreak/>
        <w:pict w14:anchorId="0B49B47B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839C71D" w14:textId="77777777" w:rsidR="00A04E88" w:rsidRPr="0081105D" w:rsidRDefault="00A04E88" w:rsidP="00A04E88">
      <w:pPr>
        <w:spacing w:line="276" w:lineRule="auto"/>
        <w:rPr>
          <w:b/>
          <w:bCs/>
        </w:rPr>
      </w:pPr>
      <w:r w:rsidRPr="0081105D">
        <w:rPr>
          <w:b/>
          <w:bCs/>
        </w:rPr>
        <w:t>Scéna 5: Rozuzlení</w:t>
      </w:r>
    </w:p>
    <w:p w14:paraId="6B987FEB" w14:textId="77777777" w:rsidR="00A04E88" w:rsidRPr="00EE10CC" w:rsidRDefault="00A04E88" w:rsidP="00A04E88">
      <w:pPr>
        <w:spacing w:line="276" w:lineRule="auto"/>
        <w:rPr>
          <w:i/>
          <w:iCs/>
        </w:rPr>
      </w:pPr>
      <w:r w:rsidRPr="0081105D">
        <w:rPr>
          <w:i/>
          <w:iCs/>
        </w:rPr>
        <w:t>Fotka 9:</w:t>
      </w:r>
      <w:r w:rsidRPr="00EC0711">
        <w:t> </w:t>
      </w:r>
      <w:r w:rsidRPr="00EE10CC">
        <w:rPr>
          <w:i/>
          <w:iCs/>
        </w:rPr>
        <w:t>Plyšáci a křeček se smějí.</w:t>
      </w:r>
    </w:p>
    <w:p w14:paraId="54705926" w14:textId="77777777" w:rsidR="00A04E88" w:rsidRPr="00EC0711" w:rsidRDefault="00A04E88" w:rsidP="00A04E88">
      <w:pPr>
        <w:pStyle w:val="Odstavecseseznamem"/>
        <w:numPr>
          <w:ilvl w:val="0"/>
          <w:numId w:val="26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Křeček: „Záhada vyřešena! Příště se radši podívej pořádně.“</w:t>
      </w:r>
    </w:p>
    <w:p w14:paraId="7518ED87" w14:textId="77777777" w:rsidR="00A04E88" w:rsidRPr="00EC0711" w:rsidRDefault="00A04E88" w:rsidP="00A04E88">
      <w:pPr>
        <w:spacing w:line="276" w:lineRule="auto"/>
      </w:pPr>
      <w:r w:rsidRPr="0081105D">
        <w:rPr>
          <w:i/>
          <w:iCs/>
        </w:rPr>
        <w:t>Fotka 10:</w:t>
      </w:r>
      <w:r w:rsidRPr="00EC0711">
        <w:t> </w:t>
      </w:r>
      <w:r w:rsidRPr="00EE10CC">
        <w:rPr>
          <w:i/>
          <w:iCs/>
        </w:rPr>
        <w:t>Všichni se dělí o svačinu, kterou zajíc konečně našel.</w:t>
      </w:r>
    </w:p>
    <w:p w14:paraId="585D555E" w14:textId="77777777" w:rsidR="00A04E88" w:rsidRDefault="00A04E88" w:rsidP="00A04E88">
      <w:pPr>
        <w:pStyle w:val="Odstavecseseznamem"/>
        <w:numPr>
          <w:ilvl w:val="0"/>
          <w:numId w:val="27"/>
        </w:numPr>
        <w:spacing w:after="0" w:line="276" w:lineRule="auto"/>
      </w:pPr>
      <w:r w:rsidRPr="00EC0711">
        <w:rPr>
          <w:b/>
          <w:bCs/>
        </w:rPr>
        <w:t>Text:</w:t>
      </w:r>
      <w:r w:rsidRPr="00EC0711">
        <w:t> Zajíc: „Díky, křečku! Jsi ten nejlepší detektiv!“</w:t>
      </w:r>
    </w:p>
    <w:p w14:paraId="0FA0E49F" w14:textId="77777777" w:rsidR="00A04E88" w:rsidRDefault="00A04E88" w:rsidP="00A04E88">
      <w:pPr>
        <w:spacing w:line="276" w:lineRule="auto"/>
        <w:rPr>
          <w:b/>
          <w:bCs/>
        </w:rPr>
      </w:pPr>
    </w:p>
    <w:p w14:paraId="2A6F69B3" w14:textId="67F16DCA" w:rsidR="00A04E88" w:rsidRDefault="00A04E88" w:rsidP="00A04E88">
      <w:pPr>
        <w:spacing w:line="276" w:lineRule="auto"/>
        <w:rPr>
          <w:b/>
          <w:bCs/>
        </w:rPr>
      </w:pPr>
      <w:r>
        <w:rPr>
          <w:b/>
          <w:bCs/>
        </w:rPr>
        <w:t>KONEC</w:t>
      </w:r>
    </w:p>
    <w:p w14:paraId="340DD080" w14:textId="77777777" w:rsidR="00A04E88" w:rsidRDefault="00A04E88">
      <w:pPr>
        <w:rPr>
          <w:b/>
          <w:bCs/>
        </w:rPr>
      </w:pPr>
      <w:r>
        <w:rPr>
          <w:b/>
          <w:bCs/>
        </w:rPr>
        <w:br w:type="page"/>
      </w:r>
    </w:p>
    <w:p w14:paraId="1B356F05" w14:textId="11D99B8E" w:rsidR="00A04E88" w:rsidRDefault="00A04E88" w:rsidP="00A04E88">
      <w:pPr>
        <w:pStyle w:val="Nadpis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Scénář varianta B</w:t>
      </w:r>
    </w:p>
    <w:p w14:paraId="4C4C03AA" w14:textId="77777777" w:rsidR="00A04E88" w:rsidRDefault="00A04E88" w:rsidP="00A04E88">
      <w:pPr>
        <w:spacing w:line="276" w:lineRule="auto"/>
      </w:pPr>
    </w:p>
    <w:p w14:paraId="210E9E02" w14:textId="67874AC3" w:rsidR="00A04E88" w:rsidRPr="00A04E88" w:rsidRDefault="00A04E88" w:rsidP="00A04E88">
      <w:pPr>
        <w:spacing w:line="276" w:lineRule="auto"/>
        <w:rPr>
          <w:b/>
          <w:bCs/>
        </w:rPr>
      </w:pPr>
      <w:r w:rsidRPr="00A04E88">
        <w:rPr>
          <w:b/>
          <w:bCs/>
        </w:rPr>
        <w:t>Složitější scénář "Pátrání po ztraceném pokladu"</w:t>
      </w:r>
    </w:p>
    <w:p w14:paraId="48D063CE" w14:textId="77777777" w:rsidR="00A04E88" w:rsidRPr="00FF170C" w:rsidRDefault="00A04E88" w:rsidP="00A04E88">
      <w:pPr>
        <w:spacing w:after="0" w:line="276" w:lineRule="auto"/>
      </w:pPr>
      <w:r w:rsidRPr="00FF170C">
        <w:t>Hlavní postavy:</w:t>
      </w:r>
    </w:p>
    <w:p w14:paraId="7D91AEB3" w14:textId="77777777" w:rsidR="00A04E88" w:rsidRPr="00FF170C" w:rsidRDefault="00A04E88" w:rsidP="00A04E88">
      <w:pPr>
        <w:numPr>
          <w:ilvl w:val="0"/>
          <w:numId w:val="28"/>
        </w:numPr>
        <w:spacing w:after="0" w:line="276" w:lineRule="auto"/>
      </w:pPr>
      <w:r w:rsidRPr="00FF170C">
        <w:rPr>
          <w:b/>
          <w:bCs/>
        </w:rPr>
        <w:t>Křeček (nebo želva</w:t>
      </w:r>
      <w:r>
        <w:rPr>
          <w:b/>
          <w:bCs/>
        </w:rPr>
        <w:t xml:space="preserve"> atd.</w:t>
      </w:r>
      <w:r w:rsidRPr="00FF170C">
        <w:rPr>
          <w:b/>
          <w:bCs/>
        </w:rPr>
        <w:t>)</w:t>
      </w:r>
      <w:r w:rsidRPr="00FF170C">
        <w:t> – třídní zvíře a samozvaný detektiv</w:t>
      </w:r>
    </w:p>
    <w:p w14:paraId="58E7F333" w14:textId="77777777" w:rsidR="00A04E88" w:rsidRPr="00FF170C" w:rsidRDefault="00A04E88" w:rsidP="00A04E88">
      <w:pPr>
        <w:numPr>
          <w:ilvl w:val="0"/>
          <w:numId w:val="28"/>
        </w:numPr>
        <w:spacing w:after="0" w:line="276" w:lineRule="auto"/>
      </w:pPr>
      <w:r w:rsidRPr="00FF170C">
        <w:rPr>
          <w:b/>
          <w:bCs/>
        </w:rPr>
        <w:t>Plyšová kočka</w:t>
      </w:r>
      <w:r w:rsidRPr="00FF170C">
        <w:t> – zvídavá kamarádka, ráda objevuje</w:t>
      </w:r>
    </w:p>
    <w:p w14:paraId="5569D434" w14:textId="77777777" w:rsidR="00A04E88" w:rsidRPr="00FF170C" w:rsidRDefault="00A04E88" w:rsidP="00A04E88">
      <w:pPr>
        <w:numPr>
          <w:ilvl w:val="0"/>
          <w:numId w:val="28"/>
        </w:numPr>
        <w:spacing w:after="0" w:line="276" w:lineRule="auto"/>
      </w:pPr>
      <w:r w:rsidRPr="00FF170C">
        <w:rPr>
          <w:b/>
          <w:bCs/>
        </w:rPr>
        <w:t>Plyšový pejsek</w:t>
      </w:r>
      <w:r w:rsidRPr="00FF170C">
        <w:t> – odvážný, ale trochu nešikovný</w:t>
      </w:r>
    </w:p>
    <w:p w14:paraId="57FE9F36" w14:textId="77777777" w:rsidR="00A04E88" w:rsidRPr="00FF170C" w:rsidRDefault="00A04E88" w:rsidP="00A04E88">
      <w:pPr>
        <w:numPr>
          <w:ilvl w:val="0"/>
          <w:numId w:val="28"/>
        </w:numPr>
        <w:spacing w:after="0" w:line="276" w:lineRule="auto"/>
      </w:pPr>
      <w:r w:rsidRPr="00FF170C">
        <w:rPr>
          <w:b/>
          <w:bCs/>
        </w:rPr>
        <w:t>Plyšový slon</w:t>
      </w:r>
      <w:r w:rsidRPr="00FF170C">
        <w:t> – moudrý, rozvážný rádce</w:t>
      </w:r>
    </w:p>
    <w:p w14:paraId="5E2ED007" w14:textId="77777777" w:rsidR="00A04E88" w:rsidRPr="00FF170C" w:rsidRDefault="007B506A" w:rsidP="00A04E88">
      <w:pPr>
        <w:spacing w:line="276" w:lineRule="auto"/>
      </w:pPr>
      <w:r>
        <w:rPr>
          <w:b/>
          <w:bCs/>
          <w:noProof/>
        </w:rPr>
        <w:pict w14:anchorId="0ECBC4BE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44EF8E95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Scéna 1: Tajemná mapa</w:t>
      </w:r>
    </w:p>
    <w:p w14:paraId="353DD581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1: Žáci odešli ze třídy, plyšáci a křeček zůstávají sami.</w:t>
      </w:r>
    </w:p>
    <w:p w14:paraId="20347481" w14:textId="77777777" w:rsidR="00A04E88" w:rsidRPr="00FF170C" w:rsidRDefault="00A04E88" w:rsidP="00A04E88">
      <w:pPr>
        <w:numPr>
          <w:ilvl w:val="0"/>
          <w:numId w:val="29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Po odchodu dětí najdou plyšáci na zemi podivnou mapu, která slibuje, že kdo najde poklad, získá sladkou odměnu!</w:t>
      </w:r>
    </w:p>
    <w:p w14:paraId="17664D03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2: Křeček si mapu prohlíží, kočka a pejsek mu koukají přes rameno.</w:t>
      </w:r>
    </w:p>
    <w:p w14:paraId="4AA51EE4" w14:textId="77777777" w:rsidR="00A04E88" w:rsidRPr="00FF170C" w:rsidRDefault="00A04E88" w:rsidP="00A04E88">
      <w:pPr>
        <w:numPr>
          <w:ilvl w:val="0"/>
          <w:numId w:val="30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Křeček: „Zdá se, že máme před sebou dobrodružství. Pojďme ten poklad najít!“</w:t>
      </w:r>
    </w:p>
    <w:p w14:paraId="3B9EF083" w14:textId="77777777" w:rsidR="00A04E88" w:rsidRPr="00FF170C" w:rsidRDefault="007B506A" w:rsidP="00A04E88">
      <w:pPr>
        <w:spacing w:line="276" w:lineRule="auto"/>
      </w:pPr>
      <w:r>
        <w:rPr>
          <w:b/>
          <w:bCs/>
          <w:noProof/>
        </w:rPr>
        <w:pict w14:anchorId="60FFECA4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5B7DA9B4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Scéna 2: První nápověda</w:t>
      </w:r>
    </w:p>
    <w:p w14:paraId="7EE44F9B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3: Křeček a kočka sledují mapu, která ukazuje cestu k "tajemnému místu pod tabulí".</w:t>
      </w:r>
    </w:p>
    <w:p w14:paraId="17CED8C2" w14:textId="77777777" w:rsidR="00A04E88" w:rsidRPr="00FF170C" w:rsidRDefault="00A04E88" w:rsidP="00A04E88">
      <w:pPr>
        <w:numPr>
          <w:ilvl w:val="0"/>
          <w:numId w:val="31"/>
        </w:numPr>
        <w:spacing w:after="0" w:line="276" w:lineRule="auto"/>
      </w:pPr>
      <w:r w:rsidRPr="00FF170C">
        <w:t>Text: Kočka: „Pod tabulí? To je zvláštní. Ale určitě to stojí za prozkoumání!“</w:t>
      </w:r>
    </w:p>
    <w:p w14:paraId="755E5015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4: Pejsek se podívá pod tabuli a objeví malý papírek s další nápovědou.</w:t>
      </w:r>
    </w:p>
    <w:p w14:paraId="3E332C04" w14:textId="77777777" w:rsidR="00A04E88" w:rsidRPr="00FF170C" w:rsidRDefault="00A04E88" w:rsidP="00A04E88">
      <w:pPr>
        <w:numPr>
          <w:ilvl w:val="0"/>
          <w:numId w:val="32"/>
        </w:numPr>
        <w:spacing w:after="0" w:line="276" w:lineRule="auto"/>
      </w:pPr>
      <w:r w:rsidRPr="00FF170C">
        <w:t>Text: Pejsek: „Podívejte, tady je nápověda! 'Kdo hledá, najde – pod místem, kde si hrají nejmenší!'“</w:t>
      </w:r>
    </w:p>
    <w:p w14:paraId="4C2C6EFE" w14:textId="77777777" w:rsidR="00A04E88" w:rsidRPr="00FF170C" w:rsidRDefault="007B506A" w:rsidP="00A04E88">
      <w:pPr>
        <w:spacing w:line="276" w:lineRule="auto"/>
      </w:pPr>
      <w:r>
        <w:rPr>
          <w:b/>
          <w:bCs/>
          <w:noProof/>
        </w:rPr>
        <w:pict w14:anchorId="38796CB8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5FAAE26F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Scéna 3: Druhá nápověda</w:t>
      </w:r>
    </w:p>
    <w:p w14:paraId="39BDA633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5: Křeček a plyšáci se přesouvají k hernímu koberci, kde děti staví stavebnice.</w:t>
      </w:r>
    </w:p>
    <w:p w14:paraId="3B9DBF41" w14:textId="77777777" w:rsidR="00A04E88" w:rsidRPr="00FF170C" w:rsidRDefault="00A04E88" w:rsidP="00A04E88">
      <w:pPr>
        <w:numPr>
          <w:ilvl w:val="0"/>
          <w:numId w:val="33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Křeček: „To musí být ono. Ale kde hledat dál?“</w:t>
      </w:r>
    </w:p>
    <w:p w14:paraId="2DBEFA74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6: Slon ukazuje na krabici se stavebnicemi.</w:t>
      </w:r>
    </w:p>
    <w:p w14:paraId="129B05D1" w14:textId="77777777" w:rsidR="00A04E88" w:rsidRPr="00FF170C" w:rsidRDefault="00A04E88" w:rsidP="00A04E88">
      <w:pPr>
        <w:numPr>
          <w:ilvl w:val="0"/>
          <w:numId w:val="34"/>
        </w:numPr>
        <w:spacing w:after="0" w:line="276" w:lineRule="auto"/>
      </w:pPr>
      <w:r w:rsidRPr="00FF170C">
        <w:rPr>
          <w:b/>
          <w:bCs/>
        </w:rPr>
        <w:t>Text: </w:t>
      </w:r>
      <w:r w:rsidRPr="00FF170C">
        <w:t>Slon: „Možná je něco ukryto tady. Zkontrolujme to pořádně!“</w:t>
      </w:r>
    </w:p>
    <w:p w14:paraId="603AD5F3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7: Pejsek nadšeně hrabe v krabici a vytáhne další papírek.</w:t>
      </w:r>
    </w:p>
    <w:p w14:paraId="4C2EBFDE" w14:textId="77777777" w:rsidR="00A04E88" w:rsidRPr="00FF170C" w:rsidRDefault="00A04E88" w:rsidP="00A04E88">
      <w:pPr>
        <w:numPr>
          <w:ilvl w:val="0"/>
          <w:numId w:val="35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Pejsek: „Mám to! 'Poklad je blízko. Pod velkým oknem najdeš tajemný váček.'“</w:t>
      </w:r>
    </w:p>
    <w:p w14:paraId="38837367" w14:textId="77777777" w:rsidR="00A04E88" w:rsidRPr="00FF170C" w:rsidRDefault="007B506A" w:rsidP="00A04E88">
      <w:pPr>
        <w:spacing w:line="276" w:lineRule="auto"/>
        <w:rPr>
          <w:b/>
          <w:bCs/>
        </w:rPr>
      </w:pPr>
      <w:r>
        <w:rPr>
          <w:b/>
          <w:bCs/>
          <w:noProof/>
        </w:rPr>
        <w:pict w14:anchorId="079FC262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25EF0266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Scéna 4: Objevení pokladu</w:t>
      </w:r>
    </w:p>
    <w:p w14:paraId="5D3BBD92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8: Křeček vede ostatní plyšáky k velkému oknu, kde spatří malý váček.</w:t>
      </w:r>
    </w:p>
    <w:p w14:paraId="57E484EC" w14:textId="77777777" w:rsidR="00A04E88" w:rsidRPr="00FF170C" w:rsidRDefault="00A04E88" w:rsidP="00A04E88">
      <w:pPr>
        <w:numPr>
          <w:ilvl w:val="0"/>
          <w:numId w:val="36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Křeček: „Tady to je! Poklad nás čeká!“</w:t>
      </w:r>
    </w:p>
    <w:p w14:paraId="74CC2760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9: Plyšáci otevřou váček a uvnitř najdou několik bonbonů a vzkaz od žáků.</w:t>
      </w:r>
    </w:p>
    <w:p w14:paraId="570F7F51" w14:textId="77777777" w:rsidR="00A04E88" w:rsidRPr="00FF170C" w:rsidRDefault="00A04E88" w:rsidP="00A04E88">
      <w:pPr>
        <w:numPr>
          <w:ilvl w:val="0"/>
          <w:numId w:val="37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Vzkaz: „Pro naše plyšáky a křečka, děkujeme, že hlídáte naši třídu!“</w:t>
      </w:r>
    </w:p>
    <w:p w14:paraId="0894206B" w14:textId="77777777" w:rsidR="00A04E88" w:rsidRPr="00FF170C" w:rsidRDefault="007B506A" w:rsidP="00A04E88">
      <w:pPr>
        <w:spacing w:line="276" w:lineRule="auto"/>
      </w:pPr>
      <w:r>
        <w:rPr>
          <w:b/>
          <w:bCs/>
          <w:noProof/>
        </w:rPr>
        <w:pict w14:anchorId="2ED1974C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35AC621E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Scéna 5: Radost z pokladu</w:t>
      </w:r>
    </w:p>
    <w:p w14:paraId="313CEA0C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lastRenderedPageBreak/>
        <w:t>Fotka 10: Plyšáci a křeček si s radostí rozdělují bonbony.</w:t>
      </w:r>
    </w:p>
    <w:p w14:paraId="08EB9D56" w14:textId="77777777" w:rsidR="00A04E88" w:rsidRPr="00FF170C" w:rsidRDefault="00A04E88" w:rsidP="00A04E88">
      <w:pPr>
        <w:numPr>
          <w:ilvl w:val="0"/>
          <w:numId w:val="38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Kočka: „Tohle bylo nejlepší dobrodružství! Děkujeme, křečku, za tvoje detektivní schopnosti!“</w:t>
      </w:r>
    </w:p>
    <w:p w14:paraId="51FFB0F3" w14:textId="77777777" w:rsidR="00A04E88" w:rsidRPr="00FF170C" w:rsidRDefault="00A04E88" w:rsidP="00A04E88">
      <w:pPr>
        <w:spacing w:after="0" w:line="276" w:lineRule="auto"/>
        <w:rPr>
          <w:i/>
          <w:iCs/>
        </w:rPr>
      </w:pPr>
      <w:r w:rsidRPr="00FF170C">
        <w:rPr>
          <w:i/>
          <w:iCs/>
        </w:rPr>
        <w:t>Fotka 11: Všichni se smějí a užívají si poklad.</w:t>
      </w:r>
    </w:p>
    <w:p w14:paraId="593449C5" w14:textId="77777777" w:rsidR="00A04E88" w:rsidRPr="00FF170C" w:rsidRDefault="00A04E88" w:rsidP="00A04E88">
      <w:pPr>
        <w:numPr>
          <w:ilvl w:val="0"/>
          <w:numId w:val="39"/>
        </w:numPr>
        <w:spacing w:after="0" w:line="276" w:lineRule="auto"/>
      </w:pPr>
      <w:r w:rsidRPr="00FF170C">
        <w:rPr>
          <w:b/>
          <w:bCs/>
        </w:rPr>
        <w:t>Text:</w:t>
      </w:r>
      <w:r w:rsidRPr="00FF170C">
        <w:t> Pejsek: „Příště musíme najít něco ještě většího!“</w:t>
      </w:r>
    </w:p>
    <w:p w14:paraId="45FEEF32" w14:textId="77777777" w:rsidR="00A04E88" w:rsidRPr="00FF170C" w:rsidRDefault="00A04E88" w:rsidP="00A04E88">
      <w:pPr>
        <w:spacing w:line="276" w:lineRule="auto"/>
      </w:pPr>
    </w:p>
    <w:p w14:paraId="602B28D4" w14:textId="77777777" w:rsidR="00A04E88" w:rsidRPr="00FF170C" w:rsidRDefault="00A04E88" w:rsidP="00A04E88">
      <w:pPr>
        <w:spacing w:after="0" w:line="276" w:lineRule="auto"/>
        <w:rPr>
          <w:b/>
          <w:bCs/>
        </w:rPr>
      </w:pPr>
      <w:r w:rsidRPr="00FF170C">
        <w:rPr>
          <w:b/>
          <w:bCs/>
        </w:rPr>
        <w:t>KONEC</w:t>
      </w:r>
    </w:p>
    <w:p w14:paraId="72CA3AC8" w14:textId="77777777" w:rsidR="00A04E88" w:rsidRPr="00FF170C" w:rsidRDefault="00A04E88" w:rsidP="00A04E88">
      <w:pPr>
        <w:spacing w:line="276" w:lineRule="auto"/>
      </w:pPr>
    </w:p>
    <w:p w14:paraId="533E0ED4" w14:textId="77777777" w:rsidR="00A04E88" w:rsidRPr="00FF170C" w:rsidRDefault="00A04E88" w:rsidP="00A04E88">
      <w:pPr>
        <w:pStyle w:val="Odstavecseseznamem"/>
        <w:rPr>
          <w:b/>
          <w:bCs/>
        </w:rPr>
      </w:pPr>
    </w:p>
    <w:p w14:paraId="7AFB0F6B" w14:textId="0103C26C" w:rsidR="00A04E88" w:rsidRPr="00A04E88" w:rsidRDefault="00A04E88" w:rsidP="00A04E88"/>
    <w:sectPr w:rsidR="00A04E88" w:rsidRPr="00A04E88" w:rsidSect="00A04E88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C95F" w14:textId="77777777" w:rsidR="007B506A" w:rsidRDefault="007B506A">
      <w:pPr>
        <w:spacing w:after="0" w:line="240" w:lineRule="auto"/>
      </w:pPr>
      <w:r>
        <w:separator/>
      </w:r>
    </w:p>
  </w:endnote>
  <w:endnote w:type="continuationSeparator" w:id="0">
    <w:p w14:paraId="4CF09264" w14:textId="77777777" w:rsidR="007B506A" w:rsidRDefault="007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321245439" name="Obrázek 132124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F1BE" w14:textId="77777777" w:rsidR="007B506A" w:rsidRDefault="007B506A">
      <w:pPr>
        <w:spacing w:after="0" w:line="240" w:lineRule="auto"/>
      </w:pPr>
      <w:r>
        <w:separator/>
      </w:r>
    </w:p>
  </w:footnote>
  <w:footnote w:type="continuationSeparator" w:id="0">
    <w:p w14:paraId="284CC341" w14:textId="77777777" w:rsidR="007B506A" w:rsidRDefault="007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1723477948" name="Obrázek 1723477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30" type="#_x0000_t75" style="width:4.5pt;height:4.5pt" o:bullet="t">
        <v:imagedata r:id="rId1" o:title="odrazka"/>
      </v:shape>
    </w:pict>
  </w:numPicBullet>
  <w:numPicBullet w:numPicBulletId="1">
    <w:pict>
      <v:shape id="_x0000_i3231" type="#_x0000_t75" style="width:4.5pt;height:4.5pt" o:bullet="t">
        <v:imagedata r:id="rId2" o:title="videoodrazka"/>
      </v:shape>
    </w:pict>
  </w:numPicBullet>
  <w:numPicBullet w:numPicBulletId="2">
    <w:pict>
      <v:shape id="_x0000_i3232" type="#_x0000_t75" style="width:12.75pt;height:12pt" o:bullet="t">
        <v:imagedata r:id="rId3" o:title="videoodrazka"/>
      </v:shape>
    </w:pict>
  </w:numPicBullet>
  <w:numPicBullet w:numPicBulletId="3">
    <w:pict>
      <v:shape id="_x0000_i3233" type="#_x0000_t75" style="width:24pt;height:24pt" o:bullet="t">
        <v:imagedata r:id="rId4" o:title="Group 45"/>
      </v:shape>
    </w:pict>
  </w:numPicBullet>
  <w:abstractNum w:abstractNumId="0" w15:restartNumberingAfterBreak="0">
    <w:nsid w:val="00B67122"/>
    <w:multiLevelType w:val="multilevel"/>
    <w:tmpl w:val="DC72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34700"/>
    <w:multiLevelType w:val="multilevel"/>
    <w:tmpl w:val="F834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1F27"/>
    <w:multiLevelType w:val="multilevel"/>
    <w:tmpl w:val="BD8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A26F2"/>
    <w:multiLevelType w:val="multilevel"/>
    <w:tmpl w:val="A83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BC5A80"/>
    <w:multiLevelType w:val="multilevel"/>
    <w:tmpl w:val="61A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EAE"/>
    <w:multiLevelType w:val="multilevel"/>
    <w:tmpl w:val="546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7EB8"/>
    <w:multiLevelType w:val="multilevel"/>
    <w:tmpl w:val="603E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E00DC"/>
    <w:multiLevelType w:val="multilevel"/>
    <w:tmpl w:val="5B2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023F5"/>
    <w:multiLevelType w:val="multilevel"/>
    <w:tmpl w:val="468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10C4D"/>
    <w:multiLevelType w:val="multilevel"/>
    <w:tmpl w:val="352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E21"/>
    <w:multiLevelType w:val="multilevel"/>
    <w:tmpl w:val="E96C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36C13"/>
    <w:multiLevelType w:val="multilevel"/>
    <w:tmpl w:val="CD0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9B1A0B"/>
    <w:multiLevelType w:val="multilevel"/>
    <w:tmpl w:val="B29C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B71DC"/>
    <w:multiLevelType w:val="multilevel"/>
    <w:tmpl w:val="B8D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F752D4"/>
    <w:multiLevelType w:val="multilevel"/>
    <w:tmpl w:val="991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D26B8"/>
    <w:multiLevelType w:val="multilevel"/>
    <w:tmpl w:val="319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484D"/>
    <w:multiLevelType w:val="hybridMultilevel"/>
    <w:tmpl w:val="07384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E415A"/>
    <w:multiLevelType w:val="hybridMultilevel"/>
    <w:tmpl w:val="E0E6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A2DE1"/>
    <w:multiLevelType w:val="multilevel"/>
    <w:tmpl w:val="921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80EB3"/>
    <w:multiLevelType w:val="multilevel"/>
    <w:tmpl w:val="34B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256E3"/>
    <w:multiLevelType w:val="multilevel"/>
    <w:tmpl w:val="1CB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727E1"/>
    <w:multiLevelType w:val="multilevel"/>
    <w:tmpl w:val="186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A716D"/>
    <w:multiLevelType w:val="multilevel"/>
    <w:tmpl w:val="84C6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B2F58"/>
    <w:multiLevelType w:val="multilevel"/>
    <w:tmpl w:val="DD8E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427A9"/>
    <w:multiLevelType w:val="multilevel"/>
    <w:tmpl w:val="5578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35"/>
  </w:num>
  <w:num w:numId="9">
    <w:abstractNumId w:val="20"/>
  </w:num>
  <w:num w:numId="10">
    <w:abstractNumId w:val="24"/>
  </w:num>
  <w:num w:numId="11">
    <w:abstractNumId w:val="10"/>
  </w:num>
  <w:num w:numId="12">
    <w:abstractNumId w:val="15"/>
  </w:num>
  <w:num w:numId="13">
    <w:abstractNumId w:val="36"/>
  </w:num>
  <w:num w:numId="14">
    <w:abstractNumId w:val="7"/>
  </w:num>
  <w:num w:numId="15">
    <w:abstractNumId w:val="28"/>
  </w:num>
  <w:num w:numId="16">
    <w:abstractNumId w:val="27"/>
  </w:num>
  <w:num w:numId="17">
    <w:abstractNumId w:val="22"/>
  </w:num>
  <w:num w:numId="18">
    <w:abstractNumId w:val="2"/>
  </w:num>
  <w:num w:numId="19">
    <w:abstractNumId w:val="0"/>
  </w:num>
  <w:num w:numId="20">
    <w:abstractNumId w:val="6"/>
  </w:num>
  <w:num w:numId="21">
    <w:abstractNumId w:val="21"/>
  </w:num>
  <w:num w:numId="22">
    <w:abstractNumId w:val="38"/>
  </w:num>
  <w:num w:numId="23">
    <w:abstractNumId w:val="4"/>
  </w:num>
  <w:num w:numId="24">
    <w:abstractNumId w:val="9"/>
  </w:num>
  <w:num w:numId="25">
    <w:abstractNumId w:val="32"/>
  </w:num>
  <w:num w:numId="26">
    <w:abstractNumId w:val="14"/>
  </w:num>
  <w:num w:numId="27">
    <w:abstractNumId w:val="37"/>
  </w:num>
  <w:num w:numId="28">
    <w:abstractNumId w:val="13"/>
  </w:num>
  <w:num w:numId="29">
    <w:abstractNumId w:val="25"/>
  </w:num>
  <w:num w:numId="30">
    <w:abstractNumId w:val="18"/>
  </w:num>
  <w:num w:numId="31">
    <w:abstractNumId w:val="12"/>
  </w:num>
  <w:num w:numId="32">
    <w:abstractNumId w:val="1"/>
  </w:num>
  <w:num w:numId="33">
    <w:abstractNumId w:val="17"/>
  </w:num>
  <w:num w:numId="34">
    <w:abstractNumId w:val="29"/>
  </w:num>
  <w:num w:numId="35">
    <w:abstractNumId w:val="3"/>
  </w:num>
  <w:num w:numId="36">
    <w:abstractNumId w:val="30"/>
  </w:num>
  <w:num w:numId="37">
    <w:abstractNumId w:val="33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0F48F4"/>
    <w:rsid w:val="00106D77"/>
    <w:rsid w:val="0011432B"/>
    <w:rsid w:val="00134F2F"/>
    <w:rsid w:val="00156C9E"/>
    <w:rsid w:val="00194B7F"/>
    <w:rsid w:val="002C10F6"/>
    <w:rsid w:val="00301E59"/>
    <w:rsid w:val="003D3E07"/>
    <w:rsid w:val="005E2369"/>
    <w:rsid w:val="00643389"/>
    <w:rsid w:val="00777383"/>
    <w:rsid w:val="007B506A"/>
    <w:rsid w:val="007D2437"/>
    <w:rsid w:val="008311C7"/>
    <w:rsid w:val="008456A5"/>
    <w:rsid w:val="00942F63"/>
    <w:rsid w:val="009D05FB"/>
    <w:rsid w:val="00A04E88"/>
    <w:rsid w:val="00A73CC6"/>
    <w:rsid w:val="00A91A31"/>
    <w:rsid w:val="00AA15ED"/>
    <w:rsid w:val="00AD1C92"/>
    <w:rsid w:val="00B16A1A"/>
    <w:rsid w:val="00C57181"/>
    <w:rsid w:val="00CE28A6"/>
    <w:rsid w:val="00D334AC"/>
    <w:rsid w:val="00D34C52"/>
    <w:rsid w:val="00D85463"/>
    <w:rsid w:val="00DB4536"/>
    <w:rsid w:val="00DF0F01"/>
    <w:rsid w:val="00E0332A"/>
    <w:rsid w:val="00E77B64"/>
    <w:rsid w:val="00EA1D71"/>
    <w:rsid w:val="00EA3EF5"/>
    <w:rsid w:val="00ED3DDC"/>
    <w:rsid w:val="00EE3316"/>
    <w:rsid w:val="00F15F6B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A04E8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04E8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7968-vecernicek-o-vydryskov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8BAE-3507-41A3-8EED-82B98623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Nerádová Lucie Ext.</cp:lastModifiedBy>
  <cp:revision>5</cp:revision>
  <cp:lastPrinted>2021-07-23T08:26:00Z</cp:lastPrinted>
  <dcterms:created xsi:type="dcterms:W3CDTF">2024-11-10T10:28:00Z</dcterms:created>
  <dcterms:modified xsi:type="dcterms:W3CDTF">2025-04-17T11:59:00Z</dcterms:modified>
</cp:coreProperties>
</file>