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2AFA" w14:textId="471FCDFD" w:rsidR="008E18A2" w:rsidRPr="0065443F" w:rsidRDefault="000B1B21" w:rsidP="0065443F">
      <w:pPr>
        <w:spacing w:line="360" w:lineRule="auto"/>
        <w:rPr>
          <w:rFonts w:ascii="Source Sans Pro" w:hAnsi="Source Sans Pro"/>
          <w:b/>
          <w:bCs/>
        </w:rPr>
      </w:pPr>
      <w:r w:rsidRPr="0065443F">
        <w:rPr>
          <w:rFonts w:ascii="Source Sans Pro" w:hAnsi="Source Sans Pro"/>
          <w:b/>
          <w:bCs/>
        </w:rPr>
        <w:t xml:space="preserve">Skupina </w:t>
      </w:r>
      <w:r w:rsidR="009C6E2F" w:rsidRPr="0065443F">
        <w:rPr>
          <w:rFonts w:ascii="Source Sans Pro" w:hAnsi="Source Sans Pro"/>
          <w:b/>
          <w:bCs/>
        </w:rPr>
        <w:t>3</w:t>
      </w:r>
      <w:r w:rsidRPr="0065443F">
        <w:rPr>
          <w:rFonts w:ascii="Source Sans Pro" w:hAnsi="Source Sans Pro"/>
          <w:b/>
          <w:bCs/>
        </w:rPr>
        <w:t xml:space="preserve"> </w:t>
      </w:r>
    </w:p>
    <w:p w14:paraId="6606BE1F" w14:textId="77777777" w:rsidR="008E18A2" w:rsidRPr="0065443F" w:rsidRDefault="008E18A2" w:rsidP="0065443F">
      <w:pPr>
        <w:spacing w:line="360" w:lineRule="auto"/>
        <w:rPr>
          <w:rFonts w:ascii="Source Sans Pro" w:hAnsi="Source Sans Pro"/>
          <w:b/>
          <w:bCs/>
        </w:rPr>
      </w:pPr>
    </w:p>
    <w:p w14:paraId="196009BC" w14:textId="204AC4C2" w:rsidR="00A75D15" w:rsidRPr="00FF7D12" w:rsidRDefault="009C6E2F" w:rsidP="0065443F">
      <w:pPr>
        <w:spacing w:line="360" w:lineRule="auto"/>
        <w:rPr>
          <w:rFonts w:asciiTheme="majorHAnsi" w:hAnsiTheme="majorHAnsi" w:cstheme="majorHAnsi"/>
          <w:b/>
          <w:bCs/>
        </w:rPr>
      </w:pPr>
      <w:r w:rsidRPr="00FF7D12">
        <w:rPr>
          <w:rFonts w:asciiTheme="majorHAnsi" w:hAnsiTheme="majorHAnsi" w:cstheme="majorHAnsi"/>
          <w:b/>
          <w:bCs/>
        </w:rPr>
        <w:t xml:space="preserve">Jižní </w:t>
      </w:r>
      <w:proofErr w:type="spellStart"/>
      <w:r w:rsidRPr="00FF7D12">
        <w:rPr>
          <w:rFonts w:asciiTheme="majorHAnsi" w:hAnsiTheme="majorHAnsi" w:cstheme="majorHAnsi"/>
          <w:b/>
          <w:bCs/>
        </w:rPr>
        <w:t>Osetie</w:t>
      </w:r>
      <w:proofErr w:type="spellEnd"/>
      <w:r w:rsidR="008E18A2" w:rsidRPr="00FF7D12">
        <w:rPr>
          <w:rFonts w:asciiTheme="majorHAnsi" w:hAnsiTheme="majorHAnsi" w:cstheme="majorHAnsi"/>
          <w:b/>
          <w:bCs/>
        </w:rPr>
        <w:t xml:space="preserve"> (</w:t>
      </w:r>
      <w:r w:rsidRPr="00FF7D12">
        <w:rPr>
          <w:rFonts w:asciiTheme="majorHAnsi" w:hAnsiTheme="majorHAnsi" w:cstheme="majorHAnsi"/>
          <w:b/>
          <w:bCs/>
        </w:rPr>
        <w:t>2008</w:t>
      </w:r>
      <w:r w:rsidR="008E18A2" w:rsidRPr="00FF7D12">
        <w:rPr>
          <w:rFonts w:asciiTheme="majorHAnsi" w:hAnsiTheme="majorHAnsi" w:cstheme="majorHAnsi"/>
          <w:b/>
          <w:bCs/>
        </w:rPr>
        <w:t>)</w:t>
      </w:r>
    </w:p>
    <w:p w14:paraId="6F6B1021" w14:textId="7956B107" w:rsidR="00145971" w:rsidRPr="0065443F" w:rsidRDefault="00145971" w:rsidP="0065443F">
      <w:pPr>
        <w:spacing w:line="360" w:lineRule="auto"/>
        <w:rPr>
          <w:rFonts w:ascii="Source Sans Pro" w:hAnsi="Source Sans Pro"/>
          <w:b/>
          <w:bCs/>
        </w:rPr>
      </w:pPr>
    </w:p>
    <w:p w14:paraId="4FCA1540" w14:textId="736EF94C" w:rsidR="00824A3C" w:rsidRPr="00027EEC" w:rsidRDefault="00824A3C" w:rsidP="00027EEC">
      <w:pPr>
        <w:spacing w:line="360" w:lineRule="auto"/>
        <w:jc w:val="both"/>
        <w:rPr>
          <w:rFonts w:eastAsia="Calibri" w:cstheme="minorHAnsi"/>
        </w:rPr>
      </w:pPr>
      <w:r w:rsidRPr="00027EEC">
        <w:rPr>
          <w:rFonts w:eastAsia="Calibri" w:cstheme="minorHAnsi"/>
        </w:rPr>
        <w:t xml:space="preserve">Válka v Jižní </w:t>
      </w:r>
      <w:proofErr w:type="spellStart"/>
      <w:r w:rsidRPr="00027EEC">
        <w:rPr>
          <w:rFonts w:eastAsia="Calibri" w:cstheme="minorHAnsi"/>
        </w:rPr>
        <w:t>Osetii</w:t>
      </w:r>
      <w:proofErr w:type="spellEnd"/>
      <w:r w:rsidRPr="00027EEC">
        <w:rPr>
          <w:rFonts w:eastAsia="Calibri" w:cstheme="minorHAnsi"/>
        </w:rPr>
        <w:t xml:space="preserve"> (známá též jako rusko-gruzínská válka) byl válečný konflikt mezi Gruzií na jedné straně a Ruskem, Jižní </w:t>
      </w:r>
      <w:proofErr w:type="spellStart"/>
      <w:r w:rsidRPr="00027EEC">
        <w:rPr>
          <w:rFonts w:eastAsia="Calibri" w:cstheme="minorHAnsi"/>
        </w:rPr>
        <w:t>Osetií</w:t>
      </w:r>
      <w:proofErr w:type="spellEnd"/>
      <w:r w:rsidRPr="00027EEC">
        <w:rPr>
          <w:rFonts w:eastAsia="Calibri" w:cstheme="minorHAnsi"/>
        </w:rPr>
        <w:t> a Abcházií na straně druhé. Konflikt sahá daleko do minulosti. Počátkem dvacát</w:t>
      </w:r>
      <w:r w:rsidR="0065443F" w:rsidRPr="00027EEC">
        <w:rPr>
          <w:rFonts w:eastAsia="Calibri" w:cstheme="minorHAnsi"/>
        </w:rPr>
        <w:t>é</w:t>
      </w:r>
      <w:r w:rsidRPr="00027EEC">
        <w:rPr>
          <w:rFonts w:eastAsia="Calibri" w:cstheme="minorHAnsi"/>
        </w:rPr>
        <w:t>h</w:t>
      </w:r>
      <w:r w:rsidR="0065443F" w:rsidRPr="00027EEC">
        <w:rPr>
          <w:rFonts w:eastAsia="Calibri" w:cstheme="minorHAnsi"/>
        </w:rPr>
        <w:t>o</w:t>
      </w:r>
      <w:r w:rsidRPr="00027EEC">
        <w:rPr>
          <w:rFonts w:eastAsia="Calibri" w:cstheme="minorHAnsi"/>
        </w:rPr>
        <w:t xml:space="preserve"> století vyp</w:t>
      </w:r>
      <w:r w:rsidR="0065443F" w:rsidRPr="00027EEC">
        <w:rPr>
          <w:rFonts w:eastAsia="Calibri" w:cstheme="minorHAnsi"/>
        </w:rPr>
        <w:t>u</w:t>
      </w:r>
      <w:r w:rsidRPr="00027EEC">
        <w:rPr>
          <w:rFonts w:eastAsia="Calibri" w:cstheme="minorHAnsi"/>
        </w:rPr>
        <w:t>kl první konflikt mezi Gruzií</w:t>
      </w:r>
      <w:r w:rsidR="00FF7D12">
        <w:rPr>
          <w:rFonts w:eastAsia="Calibri" w:cstheme="minorHAnsi"/>
        </w:rPr>
        <w:t xml:space="preserve"> a </w:t>
      </w:r>
      <w:proofErr w:type="spellStart"/>
      <w:r w:rsidR="00FF7D12">
        <w:rPr>
          <w:rFonts w:eastAsia="Calibri" w:cstheme="minorHAnsi"/>
        </w:rPr>
        <w:t>Osetií</w:t>
      </w:r>
      <w:proofErr w:type="spellEnd"/>
      <w:r w:rsidR="00FF7D12">
        <w:rPr>
          <w:rFonts w:eastAsia="Calibri" w:cstheme="minorHAnsi"/>
        </w:rPr>
        <w:t>,</w:t>
      </w:r>
      <w:r w:rsidRPr="00027EEC">
        <w:rPr>
          <w:rFonts w:eastAsia="Calibri" w:cstheme="minorHAnsi"/>
        </w:rPr>
        <w:t xml:space="preserve"> </w:t>
      </w:r>
      <w:r w:rsidR="00FF7D12">
        <w:rPr>
          <w:rFonts w:eastAsia="Calibri" w:cstheme="minorHAnsi"/>
        </w:rPr>
        <w:t>kdy d</w:t>
      </w:r>
      <w:r w:rsidRPr="00027EEC">
        <w:rPr>
          <w:rFonts w:eastAsia="Calibri" w:cstheme="minorHAnsi"/>
        </w:rPr>
        <w:t xml:space="preserve">ne 20. května 1918 Gruzie vyhlásila nezávislost, </w:t>
      </w:r>
      <w:proofErr w:type="spellStart"/>
      <w:r w:rsidRPr="00027EEC">
        <w:rPr>
          <w:rFonts w:eastAsia="Calibri" w:cstheme="minorHAnsi"/>
        </w:rPr>
        <w:t>Osetie</w:t>
      </w:r>
      <w:proofErr w:type="spellEnd"/>
      <w:r w:rsidRPr="00027EEC">
        <w:rPr>
          <w:rFonts w:eastAsia="Calibri" w:cstheme="minorHAnsi"/>
        </w:rPr>
        <w:t xml:space="preserve"> se odmítla tohoto projektu účastnit. V červnu vyhlásila vlastní stát. Následovala gruzínská trestná výprava, kterou zaplatily životem stovky, možná i tisíce lidí.</w:t>
      </w:r>
    </w:p>
    <w:p w14:paraId="5CD44ED7" w14:textId="77777777" w:rsidR="00027EEC" w:rsidRDefault="00027EEC" w:rsidP="00027EEC">
      <w:pPr>
        <w:spacing w:line="360" w:lineRule="auto"/>
        <w:jc w:val="both"/>
        <w:rPr>
          <w:rFonts w:eastAsia="Calibri" w:cstheme="minorHAnsi"/>
        </w:rPr>
      </w:pPr>
    </w:p>
    <w:p w14:paraId="169E27BF" w14:textId="289E529E" w:rsidR="00824A3C" w:rsidRPr="00027EEC" w:rsidRDefault="00824A3C" w:rsidP="00027EEC">
      <w:pPr>
        <w:spacing w:line="360" w:lineRule="auto"/>
        <w:jc w:val="both"/>
        <w:rPr>
          <w:rFonts w:eastAsia="Calibri" w:cstheme="minorHAnsi"/>
        </w:rPr>
      </w:pPr>
      <w:r w:rsidRPr="00027EEC">
        <w:rPr>
          <w:rFonts w:eastAsia="Calibri" w:cstheme="minorHAnsi"/>
        </w:rPr>
        <w:t xml:space="preserve">Pak moc vybojovala Rudá armáda a v dubnu 1922 bolševici v Moskvě vnutili místním své řešení. V rámci Sovětského svazu vytvořili formálně autonomní (ve skutečnosti však stranickému centru zcela podřízenou) Gruzínskou sovětskou socialistickou republiku. V jejím rámci pak opět formálně autonomní Jihoosetinskou autonomní oblast s hlavním městem v </w:t>
      </w:r>
      <w:proofErr w:type="spellStart"/>
      <w:r w:rsidRPr="00027EEC">
        <w:rPr>
          <w:rFonts w:eastAsia="Calibri" w:cstheme="minorHAnsi"/>
        </w:rPr>
        <w:t>Cchinvali</w:t>
      </w:r>
      <w:proofErr w:type="spellEnd"/>
      <w:r w:rsidRPr="00027EEC">
        <w:rPr>
          <w:rFonts w:eastAsia="Calibri" w:cstheme="minorHAnsi"/>
        </w:rPr>
        <w:t>.</w:t>
      </w:r>
    </w:p>
    <w:p w14:paraId="5100D954" w14:textId="77777777" w:rsidR="00027EEC" w:rsidRDefault="00027EEC" w:rsidP="00027EEC">
      <w:pPr>
        <w:spacing w:line="360" w:lineRule="auto"/>
        <w:jc w:val="both"/>
        <w:rPr>
          <w:rFonts w:eastAsia="Calibri" w:cstheme="minorHAnsi"/>
        </w:rPr>
      </w:pPr>
    </w:p>
    <w:p w14:paraId="2AA71088" w14:textId="22CA969D" w:rsidR="0065443F" w:rsidRPr="00027EEC" w:rsidRDefault="0065443F" w:rsidP="00027EEC">
      <w:pPr>
        <w:spacing w:line="360" w:lineRule="auto"/>
        <w:jc w:val="both"/>
        <w:rPr>
          <w:rFonts w:eastAsia="Calibri" w:cstheme="minorHAnsi"/>
        </w:rPr>
      </w:pPr>
      <w:r w:rsidRPr="00027EEC">
        <w:rPr>
          <w:rFonts w:eastAsia="Calibri" w:cstheme="minorHAnsi"/>
        </w:rPr>
        <w:t xml:space="preserve">Konflikt se začal rozmrazovat až při rozkladu Sovětského svazu mezi lety </w:t>
      </w:r>
      <w:proofErr w:type="gramStart"/>
      <w:r w:rsidRPr="00027EEC">
        <w:rPr>
          <w:rFonts w:eastAsia="Calibri" w:cstheme="minorHAnsi"/>
        </w:rPr>
        <w:t>1989 – 1991</w:t>
      </w:r>
      <w:proofErr w:type="gramEnd"/>
      <w:r w:rsidRPr="00027EEC">
        <w:rPr>
          <w:rFonts w:eastAsia="Calibri" w:cstheme="minorHAnsi"/>
        </w:rPr>
        <w:t xml:space="preserve">. Začalo se střílet, na místo zamířily jednotky ruského a gruzínského ministerstva vnitra a 5. ledna 1991 vstoupilo do Jižní </w:t>
      </w:r>
      <w:proofErr w:type="spellStart"/>
      <w:r w:rsidRPr="00027EEC">
        <w:rPr>
          <w:rFonts w:eastAsia="Calibri" w:cstheme="minorHAnsi"/>
        </w:rPr>
        <w:t>Osetie</w:t>
      </w:r>
      <w:proofErr w:type="spellEnd"/>
      <w:r w:rsidRPr="00027EEC">
        <w:rPr>
          <w:rFonts w:eastAsia="Calibri" w:cstheme="minorHAnsi"/>
        </w:rPr>
        <w:t xml:space="preserve"> několik tisíc gruzínských vojáků. Vypukla etnická válka.</w:t>
      </w:r>
    </w:p>
    <w:p w14:paraId="7D382244" w14:textId="77777777" w:rsidR="00027EEC" w:rsidRDefault="00027EEC" w:rsidP="00027EEC">
      <w:pPr>
        <w:spacing w:line="360" w:lineRule="auto"/>
        <w:jc w:val="both"/>
        <w:rPr>
          <w:rFonts w:eastAsia="Calibri" w:cstheme="minorHAnsi"/>
        </w:rPr>
      </w:pPr>
    </w:p>
    <w:p w14:paraId="44AAE873" w14:textId="57E166F8" w:rsidR="0065443F" w:rsidRPr="00027EEC" w:rsidRDefault="0065443F" w:rsidP="00027EEC">
      <w:pPr>
        <w:spacing w:line="360" w:lineRule="auto"/>
        <w:jc w:val="both"/>
        <w:rPr>
          <w:rFonts w:eastAsia="Calibri" w:cstheme="minorHAnsi"/>
        </w:rPr>
      </w:pPr>
      <w:r w:rsidRPr="00027EEC">
        <w:rPr>
          <w:rFonts w:eastAsia="Calibri" w:cstheme="minorHAnsi"/>
        </w:rPr>
        <w:t>Na konci února 1991 se do věci vložil i Nejvyšší sovět SSSR. Žádal Gruzii o zajištění jídla, léků, elektřiny a paliva pro obyvatele nehledě na jejich národnost, vyzval k rozhovorům a k ochraně uprchlíků. Gruzie odmítla a požadavky z ještě nedávno mocného centra zůstaly na papíře.</w:t>
      </w:r>
    </w:p>
    <w:p w14:paraId="005F40B2" w14:textId="77777777" w:rsidR="00027EEC" w:rsidRDefault="00027EEC" w:rsidP="00027EEC">
      <w:pPr>
        <w:spacing w:line="360" w:lineRule="auto"/>
        <w:jc w:val="both"/>
        <w:rPr>
          <w:rFonts w:eastAsia="Calibri" w:cstheme="minorHAnsi"/>
        </w:rPr>
      </w:pPr>
    </w:p>
    <w:p w14:paraId="7A628584" w14:textId="6D87734D" w:rsidR="0065443F" w:rsidRPr="00027EEC" w:rsidRDefault="0065443F" w:rsidP="00027EEC">
      <w:pPr>
        <w:spacing w:line="360" w:lineRule="auto"/>
        <w:jc w:val="both"/>
        <w:rPr>
          <w:rFonts w:eastAsia="Calibri" w:cstheme="minorHAnsi"/>
        </w:rPr>
      </w:pPr>
      <w:r w:rsidRPr="00027EEC">
        <w:rPr>
          <w:rFonts w:eastAsia="Calibri" w:cstheme="minorHAnsi"/>
        </w:rPr>
        <w:t>Na březen bylo naplánováno referendum o zachování Sovětského svazu, v němž mohli hlasovat všichni sovětští občané. Gruzie ho bojkotovala, lidé pod osetinskou kontrolou volili. V dalším referendu o dva týdny později bylo vše naopak: Gruzínci si odhlasovali nezávislost a Osetinci zůstali doma.</w:t>
      </w:r>
    </w:p>
    <w:p w14:paraId="1F4E882B" w14:textId="77777777" w:rsidR="00027EEC" w:rsidRDefault="00027EEC" w:rsidP="00027EEC">
      <w:pPr>
        <w:spacing w:line="360" w:lineRule="auto"/>
        <w:jc w:val="both"/>
        <w:rPr>
          <w:rFonts w:eastAsia="Calibri" w:cstheme="minorHAnsi"/>
        </w:rPr>
      </w:pPr>
    </w:p>
    <w:p w14:paraId="30A90B98" w14:textId="50F698BE" w:rsidR="0065443F" w:rsidRPr="00027EEC" w:rsidRDefault="0065443F" w:rsidP="00027EEC">
      <w:pPr>
        <w:spacing w:line="360" w:lineRule="auto"/>
        <w:jc w:val="both"/>
        <w:rPr>
          <w:rFonts w:eastAsia="Calibri" w:cstheme="minorHAnsi"/>
        </w:rPr>
      </w:pPr>
      <w:r w:rsidRPr="00027EEC">
        <w:rPr>
          <w:rFonts w:eastAsia="Calibri" w:cstheme="minorHAnsi"/>
        </w:rPr>
        <w:lastRenderedPageBreak/>
        <w:t>Na začátku dubna Gruzie formálně obnovila svou samostatnost. Oslavy kazila válka, jejíž dopady byly patrné po celé zemi. Lidé utíkali před svými sousedy, s nimiž žili dlouhá desetiletí, a kteří je najednou nenáviděli. Jedním směrem proudili Gruzínci, opačným Osetinci.</w:t>
      </w:r>
    </w:p>
    <w:p w14:paraId="2CAC6222" w14:textId="77777777" w:rsidR="00027EEC" w:rsidRDefault="00027EEC" w:rsidP="00027EEC">
      <w:pPr>
        <w:spacing w:line="360" w:lineRule="auto"/>
        <w:jc w:val="both"/>
        <w:rPr>
          <w:rFonts w:eastAsia="Calibri" w:cstheme="minorHAnsi"/>
        </w:rPr>
      </w:pPr>
    </w:p>
    <w:p w14:paraId="602E9CC2" w14:textId="4E049976" w:rsidR="0065443F" w:rsidRPr="00027EEC" w:rsidRDefault="0065443F" w:rsidP="00027EEC">
      <w:pPr>
        <w:spacing w:line="360" w:lineRule="auto"/>
        <w:jc w:val="both"/>
        <w:rPr>
          <w:rFonts w:eastAsia="Calibri" w:cstheme="minorHAnsi"/>
        </w:rPr>
      </w:pPr>
      <w:r w:rsidRPr="00027EEC">
        <w:rPr>
          <w:rFonts w:eastAsia="Calibri" w:cstheme="minorHAnsi"/>
        </w:rPr>
        <w:t xml:space="preserve">Neklidná byla i sama Gruzie. </w:t>
      </w:r>
      <w:proofErr w:type="spellStart"/>
      <w:r w:rsidR="00FF7D12">
        <w:rPr>
          <w:rFonts w:eastAsia="Calibri" w:cstheme="minorHAnsi"/>
        </w:rPr>
        <w:t>Zviad</w:t>
      </w:r>
      <w:proofErr w:type="spellEnd"/>
      <w:r w:rsidR="00FF7D12">
        <w:rPr>
          <w:rFonts w:eastAsia="Calibri" w:cstheme="minorHAnsi"/>
        </w:rPr>
        <w:t xml:space="preserve"> </w:t>
      </w:r>
      <w:proofErr w:type="spellStart"/>
      <w:r w:rsidRPr="00027EEC">
        <w:rPr>
          <w:rFonts w:eastAsia="Calibri" w:cstheme="minorHAnsi"/>
        </w:rPr>
        <w:t>Gamsachurdia</w:t>
      </w:r>
      <w:proofErr w:type="spellEnd"/>
      <w:r w:rsidRPr="00027EEC">
        <w:rPr>
          <w:rFonts w:eastAsia="Calibri" w:cstheme="minorHAnsi"/>
        </w:rPr>
        <w:t xml:space="preserve"> byl v květnu zvolen prezidentem, ale ve funkci zůstal jen do ledna 1992. Z úřadu ho vyprovodily výstřely ozbrojeného puče. Do jeho křesla v březnu usedl starý sovětský kádr a daleko menší nacionalista Eduard </w:t>
      </w:r>
      <w:proofErr w:type="spellStart"/>
      <w:r w:rsidRPr="00027EEC">
        <w:rPr>
          <w:rFonts w:eastAsia="Calibri" w:cstheme="minorHAnsi"/>
        </w:rPr>
        <w:t>Ševarnadze</w:t>
      </w:r>
      <w:proofErr w:type="spellEnd"/>
      <w:r w:rsidRPr="00027EEC">
        <w:rPr>
          <w:rFonts w:eastAsia="Calibri" w:cstheme="minorHAnsi"/>
        </w:rPr>
        <w:t>.</w:t>
      </w:r>
    </w:p>
    <w:p w14:paraId="0F29D1A2" w14:textId="77777777" w:rsidR="00027EEC" w:rsidRDefault="00027EEC" w:rsidP="00027EEC">
      <w:pPr>
        <w:spacing w:line="360" w:lineRule="auto"/>
        <w:jc w:val="both"/>
        <w:rPr>
          <w:rFonts w:eastAsia="Calibri" w:cstheme="minorHAnsi"/>
        </w:rPr>
      </w:pPr>
    </w:p>
    <w:p w14:paraId="7740B6CF" w14:textId="6C3D8525" w:rsidR="0065443F" w:rsidRPr="00027EEC" w:rsidRDefault="0065443F" w:rsidP="00027EEC">
      <w:pPr>
        <w:spacing w:line="360" w:lineRule="auto"/>
        <w:jc w:val="both"/>
        <w:rPr>
          <w:rFonts w:eastAsia="Calibri" w:cstheme="minorHAnsi"/>
        </w:rPr>
      </w:pPr>
      <w:r w:rsidRPr="00027EEC">
        <w:rPr>
          <w:rFonts w:eastAsia="Calibri" w:cstheme="minorHAnsi"/>
        </w:rPr>
        <w:t>Situaci komplikovalo ještě jedno referendum. V lednu 1992 si totiž Osetinci odhlasovali připojení k Rusku. To tehdy mělo na severním Kavkaze svých problémů dost a o novou oblast nestálo.</w:t>
      </w:r>
    </w:p>
    <w:p w14:paraId="6A0C2929" w14:textId="77777777" w:rsidR="00027EEC" w:rsidRDefault="00027EEC" w:rsidP="00027EEC">
      <w:pPr>
        <w:spacing w:line="360" w:lineRule="auto"/>
        <w:jc w:val="both"/>
        <w:rPr>
          <w:rFonts w:eastAsia="Calibri" w:cstheme="minorHAnsi"/>
        </w:rPr>
      </w:pPr>
    </w:p>
    <w:p w14:paraId="761C1D90" w14:textId="098C6505" w:rsidR="0065443F" w:rsidRPr="00027EEC" w:rsidRDefault="0065443F" w:rsidP="00027EEC">
      <w:pPr>
        <w:spacing w:line="360" w:lineRule="auto"/>
        <w:jc w:val="both"/>
        <w:rPr>
          <w:rFonts w:eastAsia="Calibri" w:cstheme="minorHAnsi"/>
        </w:rPr>
      </w:pPr>
      <w:r w:rsidRPr="00027EEC">
        <w:rPr>
          <w:rFonts w:eastAsia="Calibri" w:cstheme="minorHAnsi"/>
        </w:rPr>
        <w:t>Po jarním zintenzivnění bojů se nakonec válka vyčerpala. Severní Osetinci zahájili ekonomický bojkot Gruzie. To mělo velký vliv vzhledem k tomu, že přes jejich území vede jedna z pouhých tří silnic překonávajících Velký Kavkaz.</w:t>
      </w:r>
      <w:r w:rsidR="006D21D1" w:rsidRPr="00027EEC">
        <w:rPr>
          <w:rFonts w:eastAsia="Calibri" w:cstheme="minorHAnsi"/>
        </w:rPr>
        <w:t xml:space="preserve"> Do toho n</w:t>
      </w:r>
      <w:r w:rsidRPr="00027EEC">
        <w:rPr>
          <w:rFonts w:eastAsia="Calibri" w:cstheme="minorHAnsi"/>
        </w:rPr>
        <w:t xml:space="preserve">a černomořském pobřeží začínala daleko větší a krvavější válka s další gruzínskou </w:t>
      </w:r>
      <w:proofErr w:type="gramStart"/>
      <w:r w:rsidRPr="00027EEC">
        <w:rPr>
          <w:rFonts w:eastAsia="Calibri" w:cstheme="minorHAnsi"/>
        </w:rPr>
        <w:t>menšinou - Abcházci</w:t>
      </w:r>
      <w:proofErr w:type="gramEnd"/>
      <w:r w:rsidRPr="00027EEC">
        <w:rPr>
          <w:rFonts w:eastAsia="Calibri" w:cstheme="minorHAnsi"/>
        </w:rPr>
        <w:t>. Na vládu v Tbilisi toho bylo moc.</w:t>
      </w:r>
    </w:p>
    <w:p w14:paraId="2B44CD80" w14:textId="77777777" w:rsidR="00027EEC" w:rsidRDefault="00027EEC" w:rsidP="00027EEC">
      <w:pPr>
        <w:spacing w:line="360" w:lineRule="auto"/>
        <w:jc w:val="both"/>
        <w:rPr>
          <w:rFonts w:eastAsia="Calibri" w:cstheme="minorHAnsi"/>
        </w:rPr>
      </w:pPr>
    </w:p>
    <w:p w14:paraId="7AF63D41" w14:textId="525BEAA0" w:rsidR="00145971" w:rsidRPr="00027EEC" w:rsidRDefault="006D21D1" w:rsidP="00027EEC">
      <w:pPr>
        <w:spacing w:line="360" w:lineRule="auto"/>
        <w:jc w:val="both"/>
        <w:rPr>
          <w:rFonts w:eastAsia="Calibri" w:cstheme="minorHAnsi"/>
        </w:rPr>
      </w:pPr>
      <w:r w:rsidRPr="00027EEC">
        <w:rPr>
          <w:rFonts w:eastAsia="Calibri" w:cstheme="minorHAnsi"/>
        </w:rPr>
        <w:t xml:space="preserve">V roce 1992 bylo podepsáno příměří. </w:t>
      </w:r>
      <w:r w:rsidR="00145971" w:rsidRPr="00027EEC">
        <w:rPr>
          <w:rFonts w:eastAsia="Calibri" w:cstheme="minorHAnsi"/>
        </w:rPr>
        <w:t>Na základě</w:t>
      </w:r>
      <w:r w:rsidRPr="00027EEC">
        <w:rPr>
          <w:rFonts w:eastAsia="Calibri" w:cstheme="minorHAnsi"/>
        </w:rPr>
        <w:t xml:space="preserve"> této</w:t>
      </w:r>
      <w:r w:rsidR="00145971" w:rsidRPr="00027EEC">
        <w:rPr>
          <w:rFonts w:eastAsia="Calibri" w:cstheme="minorHAnsi"/>
        </w:rPr>
        <w:t xml:space="preserve"> dohody z roku 1992 byly v Jižní </w:t>
      </w:r>
      <w:proofErr w:type="spellStart"/>
      <w:r w:rsidR="00145971" w:rsidRPr="00027EEC">
        <w:rPr>
          <w:rFonts w:eastAsia="Calibri" w:cstheme="minorHAnsi"/>
        </w:rPr>
        <w:t>Osetii</w:t>
      </w:r>
      <w:proofErr w:type="spellEnd"/>
      <w:r w:rsidR="00145971" w:rsidRPr="00027EEC">
        <w:rPr>
          <w:rFonts w:eastAsia="Calibri" w:cstheme="minorHAnsi"/>
        </w:rPr>
        <w:t xml:space="preserve"> umístěny ruské, gruzínské a jihoosetské i severoosetské mírové jednotky. Válka skončila a situace se uklidnila, ale problém byl pouze odložen. Jižní </w:t>
      </w:r>
      <w:proofErr w:type="spellStart"/>
      <w:r w:rsidR="00145971" w:rsidRPr="00027EEC">
        <w:rPr>
          <w:rFonts w:eastAsia="Calibri" w:cstheme="minorHAnsi"/>
        </w:rPr>
        <w:t>Osetie</w:t>
      </w:r>
      <w:proofErr w:type="spellEnd"/>
      <w:r w:rsidR="00145971" w:rsidRPr="00027EEC">
        <w:rPr>
          <w:rFonts w:eastAsia="Calibri" w:cstheme="minorHAnsi"/>
        </w:rPr>
        <w:t xml:space="preserve"> formálně byla pod gruzínskou svrchovaností, fakticky však fungovala jako nezávislý stát. Stala se tím, pro co se ujaly termíny neuznaná republika a zamrzlý konflikt. Rusko mezitím vydávalo pasy lidem, kteří s jihoosetinskými dokumenty nemohli mimo svou oblast o rozloze Karlovarského kraje.</w:t>
      </w:r>
    </w:p>
    <w:p w14:paraId="1AFE4DA8" w14:textId="77777777" w:rsidR="00027EEC" w:rsidRDefault="00027EEC" w:rsidP="006D21D1">
      <w:pPr>
        <w:spacing w:line="360" w:lineRule="auto"/>
        <w:jc w:val="both"/>
        <w:rPr>
          <w:rFonts w:eastAsia="Calibri" w:cstheme="minorHAnsi"/>
        </w:rPr>
      </w:pPr>
    </w:p>
    <w:p w14:paraId="5FCC6B90" w14:textId="6F93FA82" w:rsidR="00824A3C" w:rsidRPr="00027EEC" w:rsidRDefault="00145971" w:rsidP="006D21D1">
      <w:pPr>
        <w:spacing w:line="360" w:lineRule="auto"/>
        <w:jc w:val="both"/>
        <w:rPr>
          <w:rFonts w:eastAsia="Calibri" w:cstheme="minorHAnsi"/>
        </w:rPr>
      </w:pPr>
      <w:r w:rsidRPr="00027EEC">
        <w:rPr>
          <w:rFonts w:eastAsia="Calibri" w:cstheme="minorHAnsi"/>
        </w:rPr>
        <w:t xml:space="preserve">Osetinci v převážné většině nestáli o reintegraci Jižní </w:t>
      </w:r>
      <w:proofErr w:type="spellStart"/>
      <w:r w:rsidRPr="00027EEC">
        <w:rPr>
          <w:rFonts w:eastAsia="Calibri" w:cstheme="minorHAnsi"/>
        </w:rPr>
        <w:t>Osetie</w:t>
      </w:r>
      <w:proofErr w:type="spellEnd"/>
      <w:r w:rsidRPr="00027EEC">
        <w:rPr>
          <w:rFonts w:eastAsia="Calibri" w:cstheme="minorHAnsi"/>
        </w:rPr>
        <w:t> do Gruzie, v letech 1992 a 2006 uspořádali referendum, kde se vyslovili pro nezávislost. Gruzie se naopak snažila nad odtrženými oblastmi obnovit kontrolu. Když se v Gruzii dostal k moci prezident Michail Saakašvili, chtěl po mimořádných volbách v roce 2004 obnovit suverenitu Gruzie nad svým vlastním územím. </w:t>
      </w:r>
    </w:p>
    <w:p w14:paraId="0E69D4AC" w14:textId="77777777" w:rsidR="00824A3C" w:rsidRPr="00027EEC" w:rsidRDefault="00824A3C" w:rsidP="006D21D1">
      <w:pPr>
        <w:spacing w:line="360" w:lineRule="auto"/>
        <w:jc w:val="both"/>
        <w:rPr>
          <w:rFonts w:eastAsia="Calibri" w:cstheme="minorHAnsi"/>
        </w:rPr>
      </w:pPr>
    </w:p>
    <w:p w14:paraId="0DD2613E" w14:textId="404767E7" w:rsidR="00145971" w:rsidRPr="00027EEC" w:rsidRDefault="00145971" w:rsidP="006D21D1">
      <w:pPr>
        <w:spacing w:line="360" w:lineRule="auto"/>
        <w:jc w:val="both"/>
        <w:rPr>
          <w:rFonts w:eastAsia="Calibri" w:cstheme="minorHAnsi"/>
        </w:rPr>
      </w:pPr>
      <w:r w:rsidRPr="00027EEC">
        <w:rPr>
          <w:rFonts w:eastAsia="Calibri" w:cstheme="minorHAnsi"/>
        </w:rPr>
        <w:lastRenderedPageBreak/>
        <w:t xml:space="preserve">Rusko sledovalo gruzínské snahy o obnovení územní svrchovanosti se znepokojením. Gruzii tradičně považuje za blízké zahraničí, navíc jí prochází ropovod z Ázerbájdžánu. Po ukončení války v Čečensku za vlády Vladimira Putina Rusko posílilo. Saakašvili orientoval Gruzii výrazně prozápadně, snažil se směřovat zemi do EU a zejména do NATO. Západ včetně České republiky jí dodával zbraně, Rusko naopak ekonomicky, politicky i vojensky podporovalo odtržené regiony, většina jejich obyvatel vlastnila ruské pasy. </w:t>
      </w:r>
    </w:p>
    <w:p w14:paraId="0F7FE49C" w14:textId="3871EFF1" w:rsidR="009C6E2F" w:rsidRPr="00027EEC" w:rsidRDefault="009C6E2F" w:rsidP="006D21D1">
      <w:pPr>
        <w:spacing w:line="360" w:lineRule="auto"/>
        <w:jc w:val="both"/>
        <w:rPr>
          <w:rFonts w:eastAsia="Calibri" w:cstheme="minorHAnsi"/>
        </w:rPr>
      </w:pPr>
    </w:p>
    <w:p w14:paraId="432CF935" w14:textId="43496760" w:rsidR="00FF7D12" w:rsidRPr="00027EEC" w:rsidRDefault="009C6E2F" w:rsidP="00FF7D12">
      <w:pPr>
        <w:spacing w:line="360" w:lineRule="auto"/>
        <w:jc w:val="both"/>
        <w:rPr>
          <w:rFonts w:eastAsia="Calibri" w:cstheme="minorHAnsi"/>
        </w:rPr>
      </w:pPr>
      <w:r w:rsidRPr="00027EEC">
        <w:rPr>
          <w:rFonts w:eastAsia="Calibri" w:cstheme="minorHAnsi"/>
        </w:rPr>
        <w:t>O nalezení definitivního řešení se pokoušelo mnoho politiků na obou stranách. Někdy to i vypadalo nadějně. Rozmrazit konflikt se však nikomu nepovedlo.</w:t>
      </w:r>
      <w:r w:rsidR="00FF7D12">
        <w:rPr>
          <w:rFonts w:eastAsia="Calibri" w:cstheme="minorHAnsi"/>
        </w:rPr>
        <w:t xml:space="preserve"> </w:t>
      </w:r>
    </w:p>
    <w:p w14:paraId="4A53EE17" w14:textId="77777777" w:rsidR="00027EEC" w:rsidRDefault="00027EEC" w:rsidP="006D21D1">
      <w:pPr>
        <w:spacing w:line="360" w:lineRule="auto"/>
        <w:jc w:val="both"/>
        <w:rPr>
          <w:rFonts w:eastAsia="Calibri" w:cstheme="minorHAnsi"/>
        </w:rPr>
      </w:pPr>
    </w:p>
    <w:p w14:paraId="38A00CA6" w14:textId="04897866" w:rsidR="00145971" w:rsidRPr="00027EEC" w:rsidRDefault="00145971" w:rsidP="006D21D1">
      <w:pPr>
        <w:spacing w:line="360" w:lineRule="auto"/>
        <w:jc w:val="both"/>
        <w:rPr>
          <w:rFonts w:eastAsia="Calibri" w:cstheme="minorHAnsi"/>
        </w:rPr>
      </w:pPr>
      <w:r w:rsidRPr="00027EEC">
        <w:rPr>
          <w:rFonts w:eastAsia="Calibri" w:cstheme="minorHAnsi"/>
        </w:rPr>
        <w:t xml:space="preserve">Válka v Jižní </w:t>
      </w:r>
      <w:proofErr w:type="spellStart"/>
      <w:r w:rsidRPr="00027EEC">
        <w:rPr>
          <w:rFonts w:eastAsia="Calibri" w:cstheme="minorHAnsi"/>
        </w:rPr>
        <w:t>Osetii</w:t>
      </w:r>
      <w:proofErr w:type="spellEnd"/>
      <w:r w:rsidRPr="00027EEC">
        <w:rPr>
          <w:rFonts w:eastAsia="Calibri" w:cstheme="minorHAnsi"/>
        </w:rPr>
        <w:t xml:space="preserve"> (známá též jako rusko-gruzínská válka) byl válečný konflikt mezi Gruzií na jedné straně a Ruskem, Jižní </w:t>
      </w:r>
      <w:proofErr w:type="spellStart"/>
      <w:r w:rsidRPr="00027EEC">
        <w:rPr>
          <w:rFonts w:eastAsia="Calibri" w:cstheme="minorHAnsi"/>
        </w:rPr>
        <w:t>Osetií</w:t>
      </w:r>
      <w:proofErr w:type="spellEnd"/>
      <w:r w:rsidRPr="00027EEC">
        <w:rPr>
          <w:rFonts w:eastAsia="Calibri" w:cstheme="minorHAnsi"/>
        </w:rPr>
        <w:t xml:space="preserve"> a Abcházií na straně druhé. </w:t>
      </w:r>
      <w:r w:rsidR="00FF7D12">
        <w:rPr>
          <w:rFonts w:eastAsia="Calibri" w:cstheme="minorHAnsi"/>
        </w:rPr>
        <w:t>J</w:t>
      </w:r>
      <w:r w:rsidR="00FF7D12">
        <w:rPr>
          <w:rFonts w:eastAsia="Calibri" w:cstheme="minorHAnsi"/>
        </w:rPr>
        <w:t>en den před zahájením olympijských her v Pekingu</w:t>
      </w:r>
      <w:r w:rsidR="00FF7D12" w:rsidRPr="00027EEC">
        <w:rPr>
          <w:rFonts w:eastAsia="Calibri" w:cstheme="minorHAnsi"/>
        </w:rPr>
        <w:t xml:space="preserve"> </w:t>
      </w:r>
      <w:r w:rsidR="00FF7D12">
        <w:rPr>
          <w:rFonts w:eastAsia="Calibri" w:cstheme="minorHAnsi"/>
        </w:rPr>
        <w:t>z</w:t>
      </w:r>
      <w:r w:rsidRPr="00027EEC">
        <w:rPr>
          <w:rFonts w:eastAsia="Calibri" w:cstheme="minorHAnsi"/>
        </w:rPr>
        <w:t>ačal v noci z</w:t>
      </w:r>
      <w:r w:rsidR="00FF7D12">
        <w:rPr>
          <w:rFonts w:eastAsia="Calibri" w:cstheme="minorHAnsi"/>
        </w:rPr>
        <w:t>e</w:t>
      </w:r>
      <w:r w:rsidRPr="00027EEC">
        <w:rPr>
          <w:rFonts w:eastAsia="Calibri" w:cstheme="minorHAnsi"/>
        </w:rPr>
        <w:t> 7. na 8. srpna 2008 těžkými boji mezi gruzínskými armádními silami a jihoosetskými jednotkami, které se snaž</w:t>
      </w:r>
      <w:r w:rsidR="00824A3C" w:rsidRPr="00027EEC">
        <w:rPr>
          <w:rFonts w:eastAsia="Calibri" w:cstheme="minorHAnsi"/>
        </w:rPr>
        <w:t>ily</w:t>
      </w:r>
      <w:r w:rsidRPr="00027EEC">
        <w:rPr>
          <w:rFonts w:eastAsia="Calibri" w:cstheme="minorHAnsi"/>
        </w:rPr>
        <w:t xml:space="preserve"> o odtržení (secesi) gruzínské autonomní republiky Jižní </w:t>
      </w:r>
      <w:proofErr w:type="spellStart"/>
      <w:r w:rsidRPr="00027EEC">
        <w:rPr>
          <w:rFonts w:eastAsia="Calibri" w:cstheme="minorHAnsi"/>
        </w:rPr>
        <w:t>Osetie</w:t>
      </w:r>
      <w:proofErr w:type="spellEnd"/>
      <w:r w:rsidRPr="00027EEC">
        <w:rPr>
          <w:rFonts w:eastAsia="Calibri" w:cstheme="minorHAnsi"/>
        </w:rPr>
        <w:t xml:space="preserve">. Rusko obvinilo Gruzii z „agrese proti Jižní </w:t>
      </w:r>
      <w:proofErr w:type="spellStart"/>
      <w:r w:rsidRPr="00027EEC">
        <w:rPr>
          <w:rFonts w:eastAsia="Calibri" w:cstheme="minorHAnsi"/>
        </w:rPr>
        <w:t>Osetii</w:t>
      </w:r>
      <w:proofErr w:type="spellEnd"/>
      <w:r w:rsidRPr="00027EEC">
        <w:rPr>
          <w:rFonts w:eastAsia="Calibri" w:cstheme="minorHAnsi"/>
        </w:rPr>
        <w:t>“ a zahájilo rozsáhlou pozemní, leteckou a námořní invazi do Gruzie s deklarovaným cílem „operace vynucení míru“.</w:t>
      </w:r>
    </w:p>
    <w:p w14:paraId="4FEB3AB1" w14:textId="77777777" w:rsidR="00824A3C" w:rsidRPr="00027EEC" w:rsidRDefault="00824A3C" w:rsidP="006D21D1">
      <w:pPr>
        <w:spacing w:line="360" w:lineRule="auto"/>
        <w:jc w:val="both"/>
        <w:rPr>
          <w:rFonts w:eastAsia="Calibri" w:cstheme="minorHAnsi"/>
        </w:rPr>
      </w:pPr>
    </w:p>
    <w:p w14:paraId="5A17F757" w14:textId="1EF2491A" w:rsidR="00824A3C" w:rsidRPr="00027EEC" w:rsidRDefault="00824A3C" w:rsidP="006D21D1">
      <w:pPr>
        <w:spacing w:line="360" w:lineRule="auto"/>
        <w:jc w:val="both"/>
        <w:rPr>
          <w:rFonts w:eastAsia="Calibri" w:cstheme="minorHAnsi"/>
        </w:rPr>
      </w:pPr>
      <w:r w:rsidRPr="00027EEC">
        <w:rPr>
          <w:rFonts w:eastAsia="Calibri" w:cstheme="minorHAnsi"/>
        </w:rPr>
        <w:t xml:space="preserve">Konfliktu v Jižní </w:t>
      </w:r>
      <w:proofErr w:type="spellStart"/>
      <w:r w:rsidRPr="00027EEC">
        <w:rPr>
          <w:rFonts w:eastAsia="Calibri" w:cstheme="minorHAnsi"/>
        </w:rPr>
        <w:t>Osetii</w:t>
      </w:r>
      <w:proofErr w:type="spellEnd"/>
      <w:r w:rsidRPr="00027EEC">
        <w:rPr>
          <w:rFonts w:eastAsia="Calibri" w:cstheme="minorHAnsi"/>
        </w:rPr>
        <w:t> využila i další separatistická oblast </w:t>
      </w:r>
      <w:hyperlink r:id="rId8" w:tooltip="Abcházie" w:history="1">
        <w:r w:rsidRPr="00027EEC">
          <w:rPr>
            <w:rFonts w:eastAsia="Calibri" w:cstheme="minorHAnsi"/>
          </w:rPr>
          <w:t>Abcházie</w:t>
        </w:r>
      </w:hyperlink>
      <w:r w:rsidRPr="00027EEC">
        <w:rPr>
          <w:rFonts w:eastAsia="Calibri" w:cstheme="minorHAnsi"/>
        </w:rPr>
        <w:t>, která zahájila vojenské akce proti </w:t>
      </w:r>
      <w:hyperlink r:id="rId9" w:tooltip="Gruzie" w:history="1">
        <w:r w:rsidRPr="00027EEC">
          <w:rPr>
            <w:rFonts w:eastAsia="Calibri" w:cstheme="minorHAnsi"/>
          </w:rPr>
          <w:t>Gruzii</w:t>
        </w:r>
      </w:hyperlink>
      <w:r w:rsidRPr="00027EEC">
        <w:rPr>
          <w:rFonts w:eastAsia="Calibri" w:cstheme="minorHAnsi"/>
        </w:rPr>
        <w:t>. Otevřeli tak druhou frontu bojů proti gruzínské vládě. Podle gruzínských zdrojů došlo v oblasti </w:t>
      </w:r>
      <w:hyperlink r:id="rId10" w:tooltip="Abcházie" w:history="1">
        <w:r w:rsidRPr="00027EEC">
          <w:rPr>
            <w:rFonts w:eastAsia="Calibri" w:cstheme="minorHAnsi"/>
          </w:rPr>
          <w:t>Abcházie</w:t>
        </w:r>
      </w:hyperlink>
      <w:r w:rsidRPr="00027EEC">
        <w:rPr>
          <w:rFonts w:eastAsia="Calibri" w:cstheme="minorHAnsi"/>
        </w:rPr>
        <w:t> v přístavu </w:t>
      </w:r>
      <w:proofErr w:type="spellStart"/>
      <w:r w:rsidRPr="00027EEC">
        <w:rPr>
          <w:rFonts w:eastAsia="Calibri" w:cstheme="minorHAnsi"/>
        </w:rPr>
        <w:fldChar w:fldCharType="begin"/>
      </w:r>
      <w:r w:rsidRPr="00027EEC">
        <w:rPr>
          <w:rFonts w:eastAsia="Calibri" w:cstheme="minorHAnsi"/>
        </w:rPr>
        <w:instrText xml:space="preserve"> HYPERLINK "https://cs.wikipedia.org/wiki/O%C4%8Dam%C4%8Dyra" \o "Očamčyra" </w:instrText>
      </w:r>
      <w:r w:rsidRPr="00027EEC">
        <w:rPr>
          <w:rFonts w:eastAsia="Calibri" w:cstheme="minorHAnsi"/>
        </w:rPr>
        <w:fldChar w:fldCharType="separate"/>
      </w:r>
      <w:r w:rsidRPr="00027EEC">
        <w:rPr>
          <w:rFonts w:eastAsia="Calibri" w:cstheme="minorHAnsi"/>
        </w:rPr>
        <w:t>Očamčyra</w:t>
      </w:r>
      <w:proofErr w:type="spellEnd"/>
      <w:r w:rsidRPr="00027EEC">
        <w:rPr>
          <w:rFonts w:eastAsia="Calibri" w:cstheme="minorHAnsi"/>
        </w:rPr>
        <w:fldChar w:fldCharType="end"/>
      </w:r>
      <w:r w:rsidRPr="00027EEC">
        <w:rPr>
          <w:rFonts w:eastAsia="Calibri" w:cstheme="minorHAnsi"/>
        </w:rPr>
        <w:t> k vylodění ruské černomořské flotily o síle až čtyř tisíc mužů.</w:t>
      </w:r>
      <w:hyperlink r:id="rId11" w:anchor="cite_note-47" w:history="1"/>
      <w:r w:rsidRPr="00027EEC">
        <w:rPr>
          <w:rFonts w:eastAsia="Calibri" w:cstheme="minorHAnsi"/>
        </w:rPr>
        <w:t xml:space="preserve"> </w:t>
      </w:r>
    </w:p>
    <w:p w14:paraId="50690DC0" w14:textId="77777777" w:rsidR="00824A3C" w:rsidRPr="00027EEC" w:rsidRDefault="00824A3C" w:rsidP="006D21D1">
      <w:pPr>
        <w:spacing w:line="360" w:lineRule="auto"/>
        <w:jc w:val="both"/>
        <w:rPr>
          <w:rFonts w:ascii="Source Sans Pro" w:hAnsi="Source Sans Pro"/>
        </w:rPr>
      </w:pPr>
    </w:p>
    <w:p w14:paraId="4991BCBB" w14:textId="4CD466D7" w:rsidR="00027EEC" w:rsidRDefault="00824A3C" w:rsidP="00FF7D12">
      <w:pPr>
        <w:spacing w:line="360" w:lineRule="auto"/>
        <w:jc w:val="both"/>
        <w:rPr>
          <w:rFonts w:eastAsia="Calibri" w:cstheme="minorHAnsi"/>
        </w:rPr>
      </w:pPr>
      <w:r w:rsidRPr="00027EEC">
        <w:rPr>
          <w:rFonts w:eastAsia="Calibri" w:cstheme="minorHAnsi"/>
        </w:rPr>
        <w:t xml:space="preserve">Podle gruzínského ministerstva vnitra začalo Rusko 9. srpna útok na </w:t>
      </w:r>
      <w:proofErr w:type="spellStart"/>
      <w:r w:rsidRPr="00027EEC">
        <w:rPr>
          <w:rFonts w:eastAsia="Calibri" w:cstheme="minorHAnsi"/>
        </w:rPr>
        <w:t>Kodorskou</w:t>
      </w:r>
      <w:proofErr w:type="spellEnd"/>
      <w:r w:rsidRPr="00027EEC">
        <w:rPr>
          <w:rFonts w:eastAsia="Calibri" w:cstheme="minorHAnsi"/>
        </w:rPr>
        <w:t xml:space="preserve"> soutěsku, kterou v separatistické Abcházii dosud kontrolovala gruzínská armáda. I podle agentury AFP </w:t>
      </w:r>
      <w:proofErr w:type="spellStart"/>
      <w:r w:rsidRPr="00027EEC">
        <w:rPr>
          <w:rFonts w:eastAsia="Calibri" w:cstheme="minorHAnsi"/>
        </w:rPr>
        <w:t>Kodorskou</w:t>
      </w:r>
      <w:proofErr w:type="spellEnd"/>
      <w:r w:rsidRPr="00027EEC">
        <w:rPr>
          <w:rFonts w:eastAsia="Calibri" w:cstheme="minorHAnsi"/>
        </w:rPr>
        <w:t xml:space="preserve"> soutěsku bombardovalo ruské letectvo. O tři týdny později byla dne 26. srpna 2008 Abcházie uznaná </w:t>
      </w:r>
      <w:hyperlink r:id="rId12" w:tooltip="Rusko" w:history="1">
        <w:r w:rsidRPr="00027EEC">
          <w:rPr>
            <w:rFonts w:eastAsia="Calibri" w:cstheme="minorHAnsi"/>
          </w:rPr>
          <w:t>Ruskem</w:t>
        </w:r>
      </w:hyperlink>
      <w:r w:rsidRPr="00027EEC">
        <w:rPr>
          <w:rFonts w:eastAsia="Calibri" w:cstheme="minorHAnsi"/>
        </w:rPr>
        <w:t> za nezávislý stát.</w:t>
      </w:r>
    </w:p>
    <w:p w14:paraId="0B7A2112" w14:textId="77777777" w:rsidR="00FF7D12" w:rsidRPr="00FF7D12" w:rsidRDefault="00FF7D12" w:rsidP="00FF7D12">
      <w:pPr>
        <w:spacing w:line="360" w:lineRule="auto"/>
        <w:jc w:val="both"/>
        <w:rPr>
          <w:rFonts w:eastAsia="Calibri" w:cstheme="minorHAnsi"/>
        </w:rPr>
      </w:pPr>
    </w:p>
    <w:p w14:paraId="1839AFD3" w14:textId="73136189" w:rsidR="009C6E2F" w:rsidRPr="00FF7D12" w:rsidRDefault="009C6E2F" w:rsidP="0065443F">
      <w:pPr>
        <w:pStyle w:val="Nadpis2"/>
        <w:shd w:val="clear" w:color="auto" w:fill="FFFFFF"/>
        <w:spacing w:before="0" w:after="300" w:line="360" w:lineRule="auto"/>
        <w:rPr>
          <w:rFonts w:ascii="Source Sans Pro" w:hAnsi="Source Sans Pro"/>
          <w:b/>
          <w:bCs/>
          <w:color w:val="auto"/>
          <w:sz w:val="24"/>
          <w:szCs w:val="24"/>
        </w:rPr>
      </w:pPr>
      <w:r w:rsidRPr="00FF7D12">
        <w:rPr>
          <w:rFonts w:ascii="Source Sans Pro" w:hAnsi="Source Sans Pro"/>
          <w:b/>
          <w:bCs/>
          <w:color w:val="auto"/>
          <w:sz w:val="24"/>
          <w:szCs w:val="24"/>
        </w:rPr>
        <w:lastRenderedPageBreak/>
        <w:t xml:space="preserve">Kdo uznal Jižní </w:t>
      </w:r>
      <w:proofErr w:type="spellStart"/>
      <w:r w:rsidRPr="00FF7D12">
        <w:rPr>
          <w:rFonts w:ascii="Source Sans Pro" w:hAnsi="Source Sans Pro"/>
          <w:b/>
          <w:bCs/>
          <w:color w:val="auto"/>
          <w:sz w:val="24"/>
          <w:szCs w:val="24"/>
        </w:rPr>
        <w:t>Osetii</w:t>
      </w:r>
      <w:proofErr w:type="spellEnd"/>
    </w:p>
    <w:p w14:paraId="781AFD40" w14:textId="77777777" w:rsidR="009C6E2F" w:rsidRPr="00027EEC" w:rsidRDefault="009C6E2F" w:rsidP="0065443F">
      <w:pPr>
        <w:pStyle w:val="Normlnweb"/>
        <w:numPr>
          <w:ilvl w:val="0"/>
          <w:numId w:val="2"/>
        </w:numPr>
        <w:shd w:val="clear" w:color="auto" w:fill="FFFFFF"/>
        <w:spacing w:line="360" w:lineRule="auto"/>
        <w:rPr>
          <w:rFonts w:asciiTheme="minorHAnsi" w:eastAsia="Calibri" w:hAnsiTheme="minorHAnsi" w:cstheme="minorHAnsi"/>
          <w:lang w:val="cs-CZ"/>
        </w:rPr>
      </w:pPr>
      <w:r w:rsidRPr="00027EEC">
        <w:rPr>
          <w:rFonts w:asciiTheme="minorHAnsi" w:eastAsia="Calibri" w:hAnsiTheme="minorHAnsi" w:cstheme="minorHAnsi"/>
          <w:lang w:val="cs-CZ"/>
        </w:rPr>
        <w:t>Rusko od 2008</w:t>
      </w:r>
      <w:r w:rsidRPr="00027EEC">
        <w:rPr>
          <w:rFonts w:asciiTheme="minorHAnsi" w:eastAsia="Calibri" w:hAnsiTheme="minorHAnsi" w:cstheme="minorHAnsi"/>
          <w:lang w:val="cs-CZ"/>
        </w:rPr>
        <w:br/>
        <w:t>Nikaragua od 2008</w:t>
      </w:r>
      <w:r w:rsidRPr="00027EEC">
        <w:rPr>
          <w:rFonts w:asciiTheme="minorHAnsi" w:eastAsia="Calibri" w:hAnsiTheme="minorHAnsi" w:cstheme="minorHAnsi"/>
          <w:lang w:val="cs-CZ"/>
        </w:rPr>
        <w:br/>
        <w:t>Venezuela od 2009</w:t>
      </w:r>
      <w:r w:rsidRPr="00027EEC">
        <w:rPr>
          <w:rFonts w:asciiTheme="minorHAnsi" w:eastAsia="Calibri" w:hAnsiTheme="minorHAnsi" w:cstheme="minorHAnsi"/>
          <w:lang w:val="cs-CZ"/>
        </w:rPr>
        <w:br/>
        <w:t>Nauru od 2009</w:t>
      </w:r>
      <w:r w:rsidRPr="00027EEC">
        <w:rPr>
          <w:rFonts w:asciiTheme="minorHAnsi" w:eastAsia="Calibri" w:hAnsiTheme="minorHAnsi" w:cstheme="minorHAnsi"/>
          <w:lang w:val="cs-CZ"/>
        </w:rPr>
        <w:br/>
        <w:t xml:space="preserve">Tuvalu </w:t>
      </w:r>
      <w:proofErr w:type="gramStart"/>
      <w:r w:rsidRPr="00027EEC">
        <w:rPr>
          <w:rFonts w:asciiTheme="minorHAnsi" w:eastAsia="Calibri" w:hAnsiTheme="minorHAnsi" w:cstheme="minorHAnsi"/>
          <w:lang w:val="cs-CZ"/>
        </w:rPr>
        <w:t>2009 - 2014</w:t>
      </w:r>
      <w:proofErr w:type="gramEnd"/>
      <w:r w:rsidRPr="00027EEC">
        <w:rPr>
          <w:rFonts w:asciiTheme="minorHAnsi" w:eastAsia="Calibri" w:hAnsiTheme="minorHAnsi" w:cstheme="minorHAnsi"/>
          <w:lang w:val="cs-CZ"/>
        </w:rPr>
        <w:br/>
        <w:t>Sýrie od 2018</w:t>
      </w:r>
    </w:p>
    <w:p w14:paraId="0D0F21E7" w14:textId="3E3BDC3B" w:rsidR="00B70276" w:rsidRPr="0065443F" w:rsidRDefault="00B70276" w:rsidP="0065443F">
      <w:pPr>
        <w:spacing w:line="360" w:lineRule="auto"/>
      </w:pPr>
    </w:p>
    <w:p w14:paraId="1D44BEBE" w14:textId="73B95102" w:rsidR="009C6E2F" w:rsidRPr="006D21D1" w:rsidRDefault="005B2BA5" w:rsidP="0065443F">
      <w:pPr>
        <w:pStyle w:val="021TITULEK"/>
        <w:spacing w:before="0" w:after="0" w:line="360" w:lineRule="auto"/>
        <w:jc w:val="both"/>
        <w:rPr>
          <w:rStyle w:val="Hypertextovodkaz"/>
          <w:rFonts w:eastAsia="Calibri"/>
        </w:rPr>
      </w:pPr>
      <w:hyperlink r:id="rId13" w:history="1">
        <w:r w:rsidR="009C6E2F" w:rsidRPr="006D21D1">
          <w:rPr>
            <w:rStyle w:val="Hypertextovodkaz"/>
            <w:rFonts w:asciiTheme="minorHAnsi" w:eastAsia="Calibri" w:hAnsiTheme="minorHAnsi" w:cstheme="minorHAnsi"/>
            <w:b w:val="0"/>
            <w:bCs w:val="0"/>
            <w:kern w:val="0"/>
            <w:sz w:val="24"/>
            <w:szCs w:val="24"/>
          </w:rPr>
          <w:t>https://ct24.ceskatelevize.cz/svet/3250098-valka-v-osetii-odhalila-silu-nacionalismu-na-troskach-sssr-v-zamrzle-podobe-trva-dodnes</w:t>
        </w:r>
      </w:hyperlink>
    </w:p>
    <w:bookmarkStart w:id="0" w:name="_Hlk96540152"/>
    <w:p w14:paraId="2BD2FC2A" w14:textId="3D83AD29" w:rsidR="006D21D1" w:rsidRDefault="006D21D1" w:rsidP="0065443F">
      <w:pPr>
        <w:pStyle w:val="021TITULEK"/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fldChar w:fldCharType="begin"/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instrText xml:space="preserve"> HYPERLINK "</w:instrText>
      </w:r>
      <w:r w:rsidRPr="006D21D1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instrText>https://cs.wikipedia.org/wiki/V%C3%A1lka_v_Ji%C5%BEn%C3%AD_Osetii_(2008)</w:instrTex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instrText xml:space="preserve">" </w:instrTex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fldChar w:fldCharType="separate"/>
      </w:r>
      <w:r w:rsidRPr="00C24CAB">
        <w:rPr>
          <w:rStyle w:val="Hypertextovodkaz"/>
          <w:rFonts w:asciiTheme="minorHAnsi" w:eastAsia="Calibri" w:hAnsiTheme="minorHAnsi" w:cstheme="minorHAnsi"/>
          <w:b w:val="0"/>
          <w:bCs w:val="0"/>
          <w:kern w:val="0"/>
          <w:sz w:val="24"/>
          <w:szCs w:val="24"/>
        </w:rPr>
        <w:t>https://cs.wikipedia.org/wiki/V%C3%A1lka_v_Ji%C5%BEn%C3%AD_Osetii_(2008)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fldChar w:fldCharType="end"/>
      </w:r>
    </w:p>
    <w:bookmarkEnd w:id="0"/>
    <w:p w14:paraId="3101A0D5" w14:textId="77777777" w:rsidR="006D21D1" w:rsidRPr="0065443F" w:rsidRDefault="006D21D1" w:rsidP="0065443F">
      <w:pPr>
        <w:pStyle w:val="021TITULEK"/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197C91BD" w14:textId="77777777" w:rsidR="009C6E2F" w:rsidRPr="0065443F" w:rsidRDefault="009C6E2F" w:rsidP="0065443F">
      <w:pPr>
        <w:spacing w:line="360" w:lineRule="auto"/>
      </w:pPr>
    </w:p>
    <w:sectPr w:rsidR="009C6E2F" w:rsidRPr="0065443F" w:rsidSect="0046670D">
      <w:headerReference w:type="default" r:id="rId14"/>
      <w:pgSz w:w="11900" w:h="16840"/>
      <w:pgMar w:top="2055" w:right="1128" w:bottom="1983" w:left="113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0CB17" w14:textId="77777777" w:rsidR="005B2BA5" w:rsidRDefault="005B2BA5" w:rsidP="005A2F33">
      <w:r>
        <w:separator/>
      </w:r>
    </w:p>
  </w:endnote>
  <w:endnote w:type="continuationSeparator" w:id="0">
    <w:p w14:paraId="69422B7D" w14:textId="77777777" w:rsidR="005B2BA5" w:rsidRDefault="005B2BA5" w:rsidP="005A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ston Heavy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B9C1B" w14:textId="77777777" w:rsidR="005B2BA5" w:rsidRDefault="005B2BA5" w:rsidP="005A2F33">
      <w:r>
        <w:separator/>
      </w:r>
    </w:p>
  </w:footnote>
  <w:footnote w:type="continuationSeparator" w:id="0">
    <w:p w14:paraId="1C7E98F9" w14:textId="77777777" w:rsidR="005B2BA5" w:rsidRDefault="005B2BA5" w:rsidP="005A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53A1" w14:textId="77777777" w:rsidR="005A2F33" w:rsidRDefault="00933D2B" w:rsidP="005A2F33">
    <w:pPr>
      <w:pStyle w:val="Zhlav"/>
      <w:ind w:left="-1417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37823C4" wp14:editId="2300DF09">
          <wp:simplePos x="0" y="0"/>
          <wp:positionH relativeFrom="column">
            <wp:posOffset>-690880</wp:posOffset>
          </wp:positionH>
          <wp:positionV relativeFrom="paragraph">
            <wp:posOffset>19050</wp:posOffset>
          </wp:positionV>
          <wp:extent cx="7498715" cy="1061212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_cis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715" cy="1061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6E2D"/>
    <w:multiLevelType w:val="multilevel"/>
    <w:tmpl w:val="16F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AE6C6F"/>
    <w:multiLevelType w:val="multilevel"/>
    <w:tmpl w:val="7D46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81C35"/>
    <w:multiLevelType w:val="hybridMultilevel"/>
    <w:tmpl w:val="1C9CF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F33"/>
    <w:rsid w:val="00007D65"/>
    <w:rsid w:val="00012D0A"/>
    <w:rsid w:val="00027EEC"/>
    <w:rsid w:val="000B1B21"/>
    <w:rsid w:val="000D1285"/>
    <w:rsid w:val="000E111C"/>
    <w:rsid w:val="001374FA"/>
    <w:rsid w:val="00145971"/>
    <w:rsid w:val="00163D8D"/>
    <w:rsid w:val="001A67C1"/>
    <w:rsid w:val="001C76D8"/>
    <w:rsid w:val="001E202A"/>
    <w:rsid w:val="002A4224"/>
    <w:rsid w:val="00312500"/>
    <w:rsid w:val="003138DD"/>
    <w:rsid w:val="0031771A"/>
    <w:rsid w:val="003B297C"/>
    <w:rsid w:val="0042011E"/>
    <w:rsid w:val="0046670D"/>
    <w:rsid w:val="00561CE4"/>
    <w:rsid w:val="005A2F33"/>
    <w:rsid w:val="005B2BA5"/>
    <w:rsid w:val="0065443F"/>
    <w:rsid w:val="0068569A"/>
    <w:rsid w:val="006D21D1"/>
    <w:rsid w:val="006E588E"/>
    <w:rsid w:val="00753C06"/>
    <w:rsid w:val="007E2256"/>
    <w:rsid w:val="0080134F"/>
    <w:rsid w:val="00824A3C"/>
    <w:rsid w:val="008E18A2"/>
    <w:rsid w:val="00933D2B"/>
    <w:rsid w:val="00992526"/>
    <w:rsid w:val="009C6E2F"/>
    <w:rsid w:val="00A5427C"/>
    <w:rsid w:val="00A75D15"/>
    <w:rsid w:val="00A9673A"/>
    <w:rsid w:val="00B70276"/>
    <w:rsid w:val="00B96423"/>
    <w:rsid w:val="00B97C3D"/>
    <w:rsid w:val="00C11157"/>
    <w:rsid w:val="00CA5EC0"/>
    <w:rsid w:val="00D07166"/>
    <w:rsid w:val="00D31422"/>
    <w:rsid w:val="00D509D6"/>
    <w:rsid w:val="00E04A36"/>
    <w:rsid w:val="00E16325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E3F55"/>
  <w15:docId w15:val="{32E438A8-FCBC-436D-AA6B-A9BCB7E0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2500"/>
  </w:style>
  <w:style w:type="paragraph" w:styleId="Nadpis1">
    <w:name w:val="heading 1"/>
    <w:basedOn w:val="Normln"/>
    <w:next w:val="Normln"/>
    <w:link w:val="Nadpis1Char"/>
    <w:uiPriority w:val="9"/>
    <w:qFormat/>
    <w:rsid w:val="00753C06"/>
    <w:pPr>
      <w:keepNext/>
      <w:keepLines/>
      <w:spacing w:before="240"/>
      <w:outlineLvl w:val="0"/>
    </w:pPr>
    <w:rPr>
      <w:rFonts w:ascii="Boston Heavy" w:eastAsiaTheme="majorEastAsia" w:hAnsi="Boston Heavy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1B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B1B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SNadpis1">
    <w:name w:val="JS_Nadpis_1"/>
    <w:basedOn w:val="Normln"/>
    <w:qFormat/>
    <w:rsid w:val="00753C06"/>
    <w:rPr>
      <w:rFonts w:ascii="Boston Heavy" w:hAnsi="Boston Heavy"/>
      <w:b/>
      <w:sz w:val="48"/>
      <w:szCs w:val="48"/>
    </w:rPr>
  </w:style>
  <w:style w:type="character" w:customStyle="1" w:styleId="Nadpis1Char">
    <w:name w:val="Nadpis 1 Char"/>
    <w:basedOn w:val="Standardnpsmoodstavce"/>
    <w:link w:val="Nadpis1"/>
    <w:uiPriority w:val="9"/>
    <w:rsid w:val="00753C06"/>
    <w:rPr>
      <w:rFonts w:ascii="Boston Heavy" w:eastAsiaTheme="majorEastAsia" w:hAnsi="Boston Heavy" w:cstheme="majorBidi"/>
      <w:b/>
      <w:color w:val="000000" w:themeColor="text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5A2F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2F33"/>
  </w:style>
  <w:style w:type="paragraph" w:styleId="Zpat">
    <w:name w:val="footer"/>
    <w:basedOn w:val="Normln"/>
    <w:link w:val="ZpatChar"/>
    <w:uiPriority w:val="99"/>
    <w:unhideWhenUsed/>
    <w:rsid w:val="005A2F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2F33"/>
  </w:style>
  <w:style w:type="paragraph" w:styleId="Textbubliny">
    <w:name w:val="Balloon Text"/>
    <w:basedOn w:val="Normln"/>
    <w:link w:val="TextbublinyChar"/>
    <w:uiPriority w:val="99"/>
    <w:semiHidden/>
    <w:unhideWhenUsed/>
    <w:rsid w:val="00933D2B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D2B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E202A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Siln">
    <w:name w:val="Strong"/>
    <w:basedOn w:val="Standardnpsmoodstavce"/>
    <w:uiPriority w:val="22"/>
    <w:qFormat/>
    <w:rsid w:val="00012D0A"/>
    <w:rPr>
      <w:b/>
      <w:bCs/>
    </w:rPr>
  </w:style>
  <w:style w:type="paragraph" w:styleId="Normlnweb">
    <w:name w:val="Normal (Web)"/>
    <w:basedOn w:val="Normln"/>
    <w:uiPriority w:val="99"/>
    <w:unhideWhenUsed/>
    <w:rsid w:val="00012D0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Zdraznn">
    <w:name w:val="Emphasis"/>
    <w:basedOn w:val="Standardnpsmoodstavce"/>
    <w:uiPriority w:val="20"/>
    <w:qFormat/>
    <w:rsid w:val="00012D0A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0B1B21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B1B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B1B2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Nevyeenzmnka">
    <w:name w:val="Unresolved Mention"/>
    <w:basedOn w:val="Standardnpsmoodstavce"/>
    <w:uiPriority w:val="99"/>
    <w:semiHidden/>
    <w:unhideWhenUsed/>
    <w:rsid w:val="000B1B21"/>
    <w:rPr>
      <w:color w:val="605E5C"/>
      <w:shd w:val="clear" w:color="auto" w:fill="E1DFDD"/>
    </w:rPr>
  </w:style>
  <w:style w:type="paragraph" w:customStyle="1" w:styleId="021TITULEK">
    <w:name w:val="02.1_TITULEK"/>
    <w:basedOn w:val="Nadpis1"/>
    <w:rsid w:val="009C6E2F"/>
    <w:pPr>
      <w:keepLines w:val="0"/>
      <w:spacing w:after="60"/>
    </w:pPr>
    <w:rPr>
      <w:rFonts w:ascii="Times New Roman" w:eastAsia="Times New Roman" w:hAnsi="Times New Roman" w:cs="Times New Roman"/>
      <w:bCs/>
      <w:color w:val="000000"/>
      <w:kern w:val="32"/>
      <w:sz w:val="28"/>
      <w:szCs w:val="28"/>
    </w:rPr>
  </w:style>
  <w:style w:type="character" w:customStyle="1" w:styleId="doplnte-zdroj">
    <w:name w:val="doplnte-zdroj"/>
    <w:basedOn w:val="Standardnpsmoodstavce"/>
    <w:rsid w:val="00145971"/>
  </w:style>
  <w:style w:type="character" w:customStyle="1" w:styleId="label">
    <w:name w:val="label"/>
    <w:basedOn w:val="Standardnpsmoodstavce"/>
    <w:rsid w:val="0065443F"/>
  </w:style>
  <w:style w:type="character" w:customStyle="1" w:styleId="panel-bar-title">
    <w:name w:val="panel-bar-title"/>
    <w:basedOn w:val="Standardnpsmoodstavce"/>
    <w:rsid w:val="00654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463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11020">
          <w:marLeft w:val="4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43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5215">
                  <w:marLeft w:val="12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303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8982">
                  <w:marLeft w:val="12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1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6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2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394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7243">
                  <w:marLeft w:val="12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2545">
          <w:marLeft w:val="600"/>
          <w:marRight w:val="-691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1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6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21350">
          <w:marLeft w:val="4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135058">
          <w:marLeft w:val="4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Abch%C3%A1zie" TargetMode="External"/><Relationship Id="rId13" Type="http://schemas.openxmlformats.org/officeDocument/2006/relationships/hyperlink" Target="https://ct24.ceskatelevize.cz/svet/3250098-valka-v-osetii-odhalila-silu-nacionalismu-na-troskach-sssr-v-zamrzle-podobe-trva-dod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s.wikipedia.org/wiki/Rusk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.wikipedia.org/wiki/V%C3%A1lka_v_Ji%C5%BEn%C3%AD_Osetii_(2008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s.wikipedia.org/wiki/Abch%C3%A1z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Gruzi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80D36-83D4-485D-9409-C0A17248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Matyáš Trnka</dc:creator>
  <cp:keywords/>
  <dc:description/>
  <cp:lastModifiedBy>Jan Kubíček</cp:lastModifiedBy>
  <cp:revision>12</cp:revision>
  <cp:lastPrinted>2021-12-10T11:55:00Z</cp:lastPrinted>
  <dcterms:created xsi:type="dcterms:W3CDTF">2020-05-11T09:44:00Z</dcterms:created>
  <dcterms:modified xsi:type="dcterms:W3CDTF">2022-02-24T17:43:00Z</dcterms:modified>
</cp:coreProperties>
</file>