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289" w:rsidRDefault="00B21289" w:rsidP="7DAA1868">
      <w:pPr>
        <w:pStyle w:val="Nzevpracovnholistu"/>
      </w:pPr>
      <w:r>
        <w:t>Metodické doporučení</w:t>
      </w:r>
    </w:p>
    <w:p w:rsidR="00B21289" w:rsidRDefault="00B21289" w:rsidP="7DAA1868">
      <w:pPr>
        <w:pStyle w:val="Nzevpracovnholistu"/>
        <w:sectPr w:rsidR="00B21289" w:rsidSect="005B7907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Hasiči</w:t>
      </w:r>
    </w:p>
    <w:p w:rsidR="00B21289" w:rsidRDefault="00B21289" w:rsidP="009D05FB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Metodický list využívá čtyř video ukázek. Metodická doporučení směřují spíše do vyšších ročníků 1. stupně ZŠ, lze je ale využít i u starších žáků. Jedno cvičení odkazuje na PL, který je součástí této kolekce. Žáci poznávají práci hasičů a prostředí, ve kterém pracují. Cílem je nejen přiblížení práce hasičů, osvojení si postupů při krizových situacích, ale také poznání hasičského prostředí a vybavenosti v místě bydliště.</w:t>
      </w:r>
    </w:p>
    <w:p w:rsidR="00B21289" w:rsidRPr="00F279BD" w:rsidRDefault="00B21289" w:rsidP="009D05FB">
      <w:pPr>
        <w:pStyle w:val="Popispracovnholistu"/>
        <w:rPr>
          <w:sz w:val="24"/>
          <w:szCs w:val="24"/>
        </w:rPr>
        <w:sectPr w:rsidR="00B21289" w:rsidRPr="00F279BD" w:rsidSect="005B790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B21289" w:rsidRPr="00A60D23" w:rsidRDefault="00A60D23" w:rsidP="00EE3316">
      <w:pPr>
        <w:pStyle w:val="Video"/>
        <w:rPr>
          <w:rStyle w:val="Hypertextovodkaz"/>
          <w:color w:val="FF3399"/>
        </w:rPr>
      </w:pPr>
      <w:hyperlink r:id="rId10" w:history="1">
        <w:r w:rsidR="00B21289" w:rsidRPr="00A60D23">
          <w:rPr>
            <w:rStyle w:val="Hypertextovodkaz"/>
            <w:b w:val="0"/>
            <w:bCs w:val="0"/>
            <w:color w:val="FF3399"/>
          </w:rPr>
          <w:t xml:space="preserve"> </w:t>
        </w:r>
        <w:r w:rsidR="00B21289" w:rsidRPr="00A60D23">
          <w:rPr>
            <w:rStyle w:val="Hypertextovodkaz"/>
            <w:color w:val="FF3399"/>
          </w:rPr>
          <w:t>Požár v panelovém domě</w:t>
        </w:r>
      </w:hyperlink>
    </w:p>
    <w:p w:rsidR="00B21289" w:rsidRPr="00A60D23" w:rsidRDefault="00B21289" w:rsidP="00EE3316">
      <w:pPr>
        <w:pStyle w:val="Video"/>
        <w:rPr>
          <w:rStyle w:val="Hypertextovodkaz"/>
          <w:color w:val="FF3399"/>
        </w:rPr>
      </w:pPr>
      <w:r w:rsidRPr="00A60D23">
        <w:rPr>
          <w:rStyle w:val="Hypertextovodkaz"/>
          <w:b w:val="0"/>
          <w:bCs w:val="0"/>
          <w:color w:val="FF3399"/>
          <w:u w:val="none"/>
        </w:rPr>
        <w:t xml:space="preserve"> </w:t>
      </w:r>
      <w:hyperlink r:id="rId11" w:history="1">
        <w:r w:rsidRPr="00A60D23">
          <w:rPr>
            <w:rStyle w:val="Hypertextovodkaz"/>
            <w:color w:val="FF3399"/>
          </w:rPr>
          <w:t>Hasičská stanice</w:t>
        </w:r>
      </w:hyperlink>
    </w:p>
    <w:p w:rsidR="00B21289" w:rsidRPr="00A60D23" w:rsidRDefault="00B21289" w:rsidP="00EE3316">
      <w:pPr>
        <w:pStyle w:val="Video"/>
        <w:rPr>
          <w:rStyle w:val="Hypertextovodkaz"/>
          <w:color w:val="FF3399"/>
        </w:rPr>
      </w:pPr>
      <w:r w:rsidRPr="00A60D23">
        <w:rPr>
          <w:rStyle w:val="Hypertextovodkaz"/>
          <w:b w:val="0"/>
          <w:bCs w:val="0"/>
          <w:color w:val="FF3399"/>
          <w:u w:val="none"/>
        </w:rPr>
        <w:t xml:space="preserve"> </w:t>
      </w:r>
      <w:hyperlink r:id="rId12" w:history="1">
        <w:r w:rsidRPr="00A60D23">
          <w:rPr>
            <w:rStyle w:val="Hypertextovodkaz"/>
            <w:color w:val="FF3399"/>
          </w:rPr>
          <w:t>Technická pomoc padlý strom</w:t>
        </w:r>
      </w:hyperlink>
    </w:p>
    <w:p w:rsidR="00B21289" w:rsidRPr="00A60D23" w:rsidRDefault="00B21289" w:rsidP="00851D1A">
      <w:pPr>
        <w:pStyle w:val="Video"/>
        <w:rPr>
          <w:rStyle w:val="Hypertextovodkaz"/>
          <w:color w:val="FF3399"/>
        </w:rPr>
        <w:sectPr w:rsidR="00B21289" w:rsidRPr="00A60D23" w:rsidSect="005B790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60D23">
        <w:rPr>
          <w:rStyle w:val="Hypertextovodkaz"/>
          <w:b w:val="0"/>
          <w:bCs w:val="0"/>
          <w:color w:val="FF3399"/>
          <w:u w:val="none"/>
        </w:rPr>
        <w:t xml:space="preserve"> </w:t>
      </w:r>
      <w:hyperlink r:id="rId13" w:history="1">
        <w:r w:rsidRPr="00A60D23">
          <w:rPr>
            <w:rStyle w:val="Hypertextovodkaz"/>
            <w:color w:val="FF3399"/>
          </w:rPr>
          <w:t>Požární útok</w:t>
        </w:r>
      </w:hyperlink>
      <w:r w:rsidRPr="00A60D23">
        <w:rPr>
          <w:rStyle w:val="Hypertextovodkaz"/>
          <w:color w:val="FF3399"/>
        </w:rPr>
        <w:t xml:space="preserve"> </w:t>
      </w:r>
    </w:p>
    <w:p w:rsidR="00B21289" w:rsidRDefault="00B21289" w:rsidP="00FA405E">
      <w:pPr>
        <w:pStyle w:val="Popispracovnholistu"/>
        <w:rPr>
          <w:color w:val="404040"/>
        </w:rPr>
        <w:sectPr w:rsidR="00B21289" w:rsidSect="005B790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B21289" w:rsidRDefault="00B21289" w:rsidP="00D85463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Myšlenková mapa</w:t>
      </w:r>
    </w:p>
    <w:p w:rsidR="00B21289" w:rsidRDefault="00B21289" w:rsidP="00D85463">
      <w:pPr>
        <w:pStyle w:val="kol-zadn"/>
        <w:numPr>
          <w:ilvl w:val="0"/>
          <w:numId w:val="11"/>
        </w:numPr>
        <w:rPr>
          <w:noProof w:val="0"/>
        </w:rPr>
        <w:sectPr w:rsidR="00B21289" w:rsidSect="005B790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B21289" w:rsidRDefault="00B21289" w:rsidP="00A33B23">
      <w:pPr>
        <w:ind w:left="360"/>
        <w:jc w:val="both"/>
      </w:pPr>
      <w:r>
        <w:t>Když se řekne hasiči, co vše žáky napadne? Každý žák si vytvoří svou myšlenkovou mapu. Učitel může pomoci návodnými otázkami, například: Kde všude pomáhají? Jakou hasičskou techniku znáš? Co nosí hasiči za oblečení?</w:t>
      </w:r>
    </w:p>
    <w:p w:rsidR="00B21289" w:rsidRDefault="00B21289" w:rsidP="00851D1A">
      <w:pPr>
        <w:ind w:left="360"/>
      </w:pPr>
    </w:p>
    <w:p w:rsidR="00B21289" w:rsidRDefault="00B21289" w:rsidP="00851D1A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Při jakých událostech pomáhají</w:t>
      </w:r>
    </w:p>
    <w:p w:rsidR="00B21289" w:rsidRDefault="00B21289" w:rsidP="00A33B23">
      <w:pPr>
        <w:ind w:left="360"/>
        <w:jc w:val="both"/>
      </w:pPr>
      <w:r>
        <w:t>Zpracování myšlenkové mapy a odpovědí na otázku, kde všude hasiči pomáhají. Žáci dají dohromady své nápady a vytvoří společnou MM „Kde všude hasiči pomáhají“. Učitel pomůže žákům seskupit události do skupin podle takzvaných druhů hasičských zásahů (požár, živelná pohroma, technická pomoc, dopravní nehoda, únik nebezpečných látek).</w:t>
      </w:r>
    </w:p>
    <w:p w:rsidR="00B21289" w:rsidRDefault="00B21289" w:rsidP="00851D1A">
      <w:pPr>
        <w:ind w:left="360"/>
      </w:pPr>
    </w:p>
    <w:p w:rsidR="00B21289" w:rsidRDefault="00B21289" w:rsidP="00851D1A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Skupinová práce</w:t>
      </w:r>
    </w:p>
    <w:p w:rsidR="00B21289" w:rsidRDefault="00B21289" w:rsidP="00B37D54">
      <w:pPr>
        <w:ind w:left="360"/>
        <w:jc w:val="both"/>
      </w:pPr>
      <w:r>
        <w:t>Žáci se rozdělí do skupin. Každá skupina si vylosuje jeden z druhů zásahů. Pak ve skupině společně pojmenovávají techniku, která je při zásahu potřeba. Pro získání informací mohou využívat digitální technologie.</w:t>
      </w:r>
    </w:p>
    <w:p w:rsidR="00B21289" w:rsidRDefault="00B21289" w:rsidP="00851D1A">
      <w:pPr>
        <w:ind w:left="360"/>
      </w:pPr>
    </w:p>
    <w:p w:rsidR="00B21289" w:rsidRDefault="00B21289" w:rsidP="00851D1A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Hasičská technika</w:t>
      </w:r>
    </w:p>
    <w:p w:rsidR="00B21289" w:rsidRDefault="00B21289" w:rsidP="00B37D54">
      <w:pPr>
        <w:ind w:left="360"/>
        <w:jc w:val="both"/>
      </w:pPr>
      <w:r>
        <w:t xml:space="preserve">Žáci zhlédnou video ukázku </w:t>
      </w:r>
      <w:r w:rsidRPr="00851D1A">
        <w:rPr>
          <w:b/>
          <w:bCs/>
        </w:rPr>
        <w:t>Hasičská stanice</w:t>
      </w:r>
      <w:r>
        <w:t>. Učitel jim následně klade otázky: Víš, kde u vás v obci nalezneš hasičskou základnu? Jakou techniku vlastní vaši hasiči?</w:t>
      </w:r>
    </w:p>
    <w:p w:rsidR="00B21289" w:rsidRDefault="00B21289" w:rsidP="00851D1A">
      <w:pPr>
        <w:ind w:left="360"/>
      </w:pPr>
    </w:p>
    <w:p w:rsidR="00B21289" w:rsidRDefault="00B21289" w:rsidP="00851D1A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Video ukázka Požár v panelovém domě</w:t>
      </w:r>
    </w:p>
    <w:p w:rsidR="00B21289" w:rsidRDefault="00B21289" w:rsidP="004F7ECB">
      <w:pPr>
        <w:pStyle w:val="kol-zadn"/>
        <w:numPr>
          <w:ilvl w:val="0"/>
          <w:numId w:val="0"/>
        </w:numPr>
        <w:ind w:left="360"/>
        <w:jc w:val="both"/>
        <w:rPr>
          <w:rFonts w:ascii="Calibri" w:hAnsi="Calibri" w:cs="Calibri"/>
          <w:b w:val="0"/>
          <w:bCs w:val="0"/>
          <w:noProof w:val="0"/>
          <w:sz w:val="22"/>
          <w:szCs w:val="22"/>
        </w:rPr>
      </w:pPr>
      <w:r>
        <w:rPr>
          <w:rFonts w:ascii="Calibri" w:hAnsi="Calibri" w:cs="Calibri"/>
          <w:b w:val="0"/>
          <w:bCs w:val="0"/>
          <w:noProof w:val="0"/>
          <w:sz w:val="22"/>
          <w:szCs w:val="22"/>
        </w:rPr>
        <w:t>Učitel žákům popíše situaci: „</w:t>
      </w:r>
      <w:r w:rsidRPr="00851D1A">
        <w:rPr>
          <w:rFonts w:ascii="Calibri" w:hAnsi="Calibri" w:cs="Calibri"/>
          <w:b w:val="0"/>
          <w:bCs w:val="0"/>
          <w:noProof w:val="0"/>
          <w:sz w:val="22"/>
          <w:szCs w:val="22"/>
        </w:rPr>
        <w:t>Domluvili jste se s kamarádem, že půjdete ven</w:t>
      </w:r>
      <w:r>
        <w:rPr>
          <w:rFonts w:ascii="Calibri" w:hAnsi="Calibri" w:cs="Calibri"/>
          <w:b w:val="0"/>
          <w:bCs w:val="0"/>
          <w:noProof w:val="0"/>
          <w:sz w:val="22"/>
          <w:szCs w:val="22"/>
        </w:rPr>
        <w:t>.</w:t>
      </w:r>
      <w:r w:rsidRPr="00851D1A">
        <w:rPr>
          <w:rFonts w:ascii="Calibri" w:hAnsi="Calibri" w:cs="Calibri"/>
          <w:b w:val="0"/>
          <w:bCs w:val="0"/>
          <w:noProof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noProof w:val="0"/>
          <w:sz w:val="22"/>
          <w:szCs w:val="22"/>
        </w:rPr>
        <w:t>P</w:t>
      </w:r>
      <w:r w:rsidRPr="00851D1A">
        <w:rPr>
          <w:rFonts w:ascii="Calibri" w:hAnsi="Calibri" w:cs="Calibri"/>
          <w:b w:val="0"/>
          <w:bCs w:val="0"/>
          <w:noProof w:val="0"/>
          <w:sz w:val="22"/>
          <w:szCs w:val="22"/>
        </w:rPr>
        <w:t>řijdeš před jeho dům a</w:t>
      </w:r>
      <w:r>
        <w:rPr>
          <w:rFonts w:ascii="Calibri" w:hAnsi="Calibri" w:cs="Calibri"/>
          <w:b w:val="0"/>
          <w:bCs w:val="0"/>
          <w:noProof w:val="0"/>
          <w:sz w:val="22"/>
          <w:szCs w:val="22"/>
        </w:rPr>
        <w:t> </w:t>
      </w:r>
      <w:r w:rsidRPr="00851D1A">
        <w:rPr>
          <w:rFonts w:ascii="Calibri" w:hAnsi="Calibri" w:cs="Calibri"/>
          <w:b w:val="0"/>
          <w:bCs w:val="0"/>
          <w:noProof w:val="0"/>
          <w:sz w:val="22"/>
          <w:szCs w:val="22"/>
        </w:rPr>
        <w:t>vidíš</w:t>
      </w:r>
      <w:r>
        <w:rPr>
          <w:rFonts w:ascii="Calibri" w:hAnsi="Calibri" w:cs="Calibri"/>
          <w:b w:val="0"/>
          <w:bCs w:val="0"/>
          <w:noProof w:val="0"/>
          <w:sz w:val="22"/>
          <w:szCs w:val="22"/>
        </w:rPr>
        <w:t>, jak se</w:t>
      </w:r>
      <w:r w:rsidRPr="00851D1A">
        <w:rPr>
          <w:rFonts w:ascii="Calibri" w:hAnsi="Calibri" w:cs="Calibri"/>
          <w:b w:val="0"/>
          <w:bCs w:val="0"/>
          <w:noProof w:val="0"/>
          <w:sz w:val="22"/>
          <w:szCs w:val="22"/>
        </w:rPr>
        <w:t xml:space="preserve"> kouř</w:t>
      </w:r>
      <w:r>
        <w:rPr>
          <w:rFonts w:ascii="Calibri" w:hAnsi="Calibri" w:cs="Calibri"/>
          <w:b w:val="0"/>
          <w:bCs w:val="0"/>
          <w:noProof w:val="0"/>
          <w:sz w:val="22"/>
          <w:szCs w:val="22"/>
        </w:rPr>
        <w:t>í</w:t>
      </w:r>
      <w:r w:rsidRPr="00851D1A">
        <w:rPr>
          <w:rFonts w:ascii="Calibri" w:hAnsi="Calibri" w:cs="Calibri"/>
          <w:b w:val="0"/>
          <w:bCs w:val="0"/>
          <w:noProof w:val="0"/>
          <w:sz w:val="22"/>
          <w:szCs w:val="22"/>
        </w:rPr>
        <w:t xml:space="preserve"> z oken. Zkus podrobně popsat, co uděláš. Kamarádovi se nemůžeš dovolat.</w:t>
      </w:r>
      <w:r>
        <w:rPr>
          <w:rFonts w:ascii="Calibri" w:hAnsi="Calibri" w:cs="Calibri"/>
          <w:b w:val="0"/>
          <w:bCs w:val="0"/>
          <w:noProof w:val="0"/>
          <w:sz w:val="22"/>
          <w:szCs w:val="22"/>
        </w:rPr>
        <w:t>“</w:t>
      </w:r>
      <w:r w:rsidRPr="00851D1A">
        <w:rPr>
          <w:rFonts w:ascii="Calibri" w:hAnsi="Calibri" w:cs="Calibri"/>
          <w:b w:val="0"/>
          <w:bCs w:val="0"/>
          <w:noProof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noProof w:val="0"/>
          <w:sz w:val="22"/>
          <w:szCs w:val="22"/>
        </w:rPr>
        <w:t xml:space="preserve">Žáci mohou využít cvičení v PL nebo učitel může zvolit jinou variantu, například společnou komunikaci. Poté </w:t>
      </w:r>
      <w:r>
        <w:rPr>
          <w:rFonts w:ascii="Calibri" w:hAnsi="Calibri" w:cs="Calibri"/>
          <w:b w:val="0"/>
          <w:bCs w:val="0"/>
          <w:noProof w:val="0"/>
          <w:sz w:val="22"/>
          <w:szCs w:val="22"/>
        </w:rPr>
        <w:lastRenderedPageBreak/>
        <w:t>žáci zhlédnou ukázku. Následně společně s učitelem vyhodnotí svůj postup, proberou správné kroky a navrhnou, co by příště mohli udělat lépe.</w:t>
      </w:r>
    </w:p>
    <w:p w:rsidR="00B21289" w:rsidRDefault="00B21289" w:rsidP="00851D1A">
      <w:pPr>
        <w:pStyle w:val="kol-zadn"/>
        <w:numPr>
          <w:ilvl w:val="0"/>
          <w:numId w:val="0"/>
        </w:numPr>
        <w:ind w:left="360"/>
        <w:rPr>
          <w:rFonts w:ascii="Calibri" w:hAnsi="Calibri" w:cs="Calibri"/>
          <w:b w:val="0"/>
          <w:bCs w:val="0"/>
          <w:noProof w:val="0"/>
          <w:sz w:val="22"/>
          <w:szCs w:val="22"/>
        </w:rPr>
      </w:pPr>
    </w:p>
    <w:p w:rsidR="00B21289" w:rsidRDefault="00B21289" w:rsidP="00851D1A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Rozprava</w:t>
      </w:r>
    </w:p>
    <w:p w:rsidR="00B21289" w:rsidRDefault="00B21289" w:rsidP="004F7ECB">
      <w:pPr>
        <w:pStyle w:val="kol-zadn"/>
        <w:numPr>
          <w:ilvl w:val="0"/>
          <w:numId w:val="0"/>
        </w:numPr>
        <w:ind w:left="360"/>
        <w:jc w:val="both"/>
        <w:rPr>
          <w:rFonts w:ascii="Calibri" w:hAnsi="Calibri" w:cs="Calibri"/>
          <w:b w:val="0"/>
          <w:bCs w:val="0"/>
          <w:noProof w:val="0"/>
          <w:sz w:val="22"/>
          <w:szCs w:val="22"/>
        </w:rPr>
      </w:pPr>
      <w:r>
        <w:rPr>
          <w:rFonts w:ascii="Calibri" w:hAnsi="Calibri" w:cs="Calibri"/>
          <w:b w:val="0"/>
          <w:bCs w:val="0"/>
          <w:noProof w:val="0"/>
          <w:sz w:val="22"/>
          <w:szCs w:val="22"/>
        </w:rPr>
        <w:t>Rozprava nad tématem, z čeho všeho může vzniknout požár v domácnosti. Učitel pokládá otázky, například: Čím vším se dá hasit? Kdy budeš hasit vodou a kdy vodu nesmíš použít?</w:t>
      </w:r>
    </w:p>
    <w:p w:rsidR="00B21289" w:rsidRDefault="00B21289" w:rsidP="00851D1A">
      <w:pPr>
        <w:pStyle w:val="kol-zadn"/>
        <w:numPr>
          <w:ilvl w:val="0"/>
          <w:numId w:val="0"/>
        </w:numPr>
        <w:rPr>
          <w:noProof w:val="0"/>
        </w:rPr>
      </w:pPr>
    </w:p>
    <w:p w:rsidR="00B21289" w:rsidRDefault="00B21289" w:rsidP="00851D1A">
      <w:pPr>
        <w:pStyle w:val="kol-zadn"/>
        <w:numPr>
          <w:ilvl w:val="0"/>
          <w:numId w:val="0"/>
        </w:numPr>
        <w:rPr>
          <w:noProof w:val="0"/>
        </w:rPr>
      </w:pPr>
      <w:r>
        <w:rPr>
          <w:noProof w:val="0"/>
        </w:rPr>
        <w:t>Doporučení</w:t>
      </w:r>
    </w:p>
    <w:p w:rsidR="00B21289" w:rsidRDefault="00B21289" w:rsidP="004F7ECB">
      <w:pPr>
        <w:pStyle w:val="kol-zadn"/>
        <w:numPr>
          <w:ilvl w:val="0"/>
          <w:numId w:val="0"/>
        </w:numPr>
        <w:ind w:left="360"/>
        <w:jc w:val="both"/>
        <w:rPr>
          <w:rFonts w:ascii="Calibri" w:hAnsi="Calibri" w:cs="Calibri"/>
          <w:b w:val="0"/>
          <w:bCs w:val="0"/>
          <w:noProof w:val="0"/>
          <w:sz w:val="22"/>
          <w:szCs w:val="22"/>
        </w:rPr>
      </w:pPr>
      <w:bookmarkStart w:id="0" w:name="_GoBack"/>
      <w:r>
        <w:rPr>
          <w:rFonts w:ascii="Calibri" w:hAnsi="Calibri" w:cs="Calibri"/>
          <w:b w:val="0"/>
          <w:bCs w:val="0"/>
          <w:noProof w:val="0"/>
          <w:sz w:val="22"/>
          <w:szCs w:val="22"/>
        </w:rPr>
        <w:t xml:space="preserve">Učitel může do tématu zařadit i první pomoc při popáleninách. Doporučujeme návštěvu hasičské základny v místě školy. </w:t>
      </w:r>
    </w:p>
    <w:bookmarkEnd w:id="0"/>
    <w:p w:rsidR="00B21289" w:rsidRPr="00851D1A" w:rsidRDefault="00B21289" w:rsidP="00851D1A">
      <w:pPr>
        <w:pStyle w:val="kol-zadn"/>
        <w:numPr>
          <w:ilvl w:val="0"/>
          <w:numId w:val="0"/>
        </w:numPr>
        <w:rPr>
          <w:rFonts w:ascii="Calibri" w:hAnsi="Calibri" w:cs="Calibri"/>
          <w:b w:val="0"/>
          <w:bCs w:val="0"/>
          <w:noProof w:val="0"/>
          <w:sz w:val="22"/>
          <w:szCs w:val="22"/>
        </w:rPr>
      </w:pPr>
    </w:p>
    <w:p w:rsidR="00B21289" w:rsidRPr="00851D1A" w:rsidRDefault="00B21289" w:rsidP="00851D1A">
      <w:pPr>
        <w:pStyle w:val="kol-zadn"/>
        <w:numPr>
          <w:ilvl w:val="0"/>
          <w:numId w:val="0"/>
        </w:numPr>
        <w:ind w:left="360"/>
        <w:rPr>
          <w:rFonts w:ascii="Calibri" w:hAnsi="Calibri" w:cs="Calibri"/>
          <w:b w:val="0"/>
          <w:bCs w:val="0"/>
          <w:noProof w:val="0"/>
          <w:sz w:val="22"/>
          <w:szCs w:val="22"/>
        </w:rPr>
      </w:pPr>
    </w:p>
    <w:p w:rsidR="00B21289" w:rsidRDefault="00B21289" w:rsidP="00851D1A">
      <w:pPr>
        <w:pStyle w:val="kol-zadn"/>
        <w:numPr>
          <w:ilvl w:val="0"/>
          <w:numId w:val="0"/>
        </w:numPr>
        <w:ind w:left="360"/>
        <w:rPr>
          <w:noProof w:val="0"/>
        </w:rPr>
      </w:pPr>
    </w:p>
    <w:p w:rsidR="00B21289" w:rsidRDefault="00B21289" w:rsidP="00851D1A">
      <w:pPr>
        <w:pStyle w:val="kol-zadn"/>
        <w:numPr>
          <w:ilvl w:val="0"/>
          <w:numId w:val="0"/>
        </w:numPr>
        <w:ind w:left="360"/>
        <w:rPr>
          <w:noProof w:val="0"/>
        </w:rPr>
      </w:pPr>
    </w:p>
    <w:p w:rsidR="00B21289" w:rsidRDefault="00B21289" w:rsidP="00851D1A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B21289" w:rsidRDefault="00B21289" w:rsidP="00851D1A">
      <w:pPr>
        <w:pStyle w:val="kol-zadn"/>
        <w:numPr>
          <w:ilvl w:val="0"/>
          <w:numId w:val="0"/>
        </w:numPr>
        <w:rPr>
          <w:noProof w:val="0"/>
        </w:rPr>
      </w:pPr>
    </w:p>
    <w:p w:rsidR="00B21289" w:rsidRDefault="00B21289" w:rsidP="00851D1A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B21289" w:rsidRDefault="00B21289" w:rsidP="00851D1A">
      <w:pPr>
        <w:ind w:left="360"/>
      </w:pPr>
    </w:p>
    <w:p w:rsidR="00B21289" w:rsidRDefault="00B21289" w:rsidP="00851D1A">
      <w:pPr>
        <w:ind w:left="360"/>
      </w:pPr>
    </w:p>
    <w:p w:rsidR="00B21289" w:rsidRDefault="00B21289" w:rsidP="00851D1A">
      <w:pPr>
        <w:ind w:left="360"/>
      </w:pPr>
    </w:p>
    <w:p w:rsidR="00B21289" w:rsidRDefault="00B21289" w:rsidP="00851D1A">
      <w:pPr>
        <w:ind w:left="360"/>
      </w:pPr>
    </w:p>
    <w:p w:rsidR="00B21289" w:rsidRDefault="00B21289" w:rsidP="00851D1A">
      <w:pPr>
        <w:ind w:left="360"/>
      </w:pPr>
    </w:p>
    <w:p w:rsidR="00B21289" w:rsidRDefault="00B21289" w:rsidP="00851D1A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B21289" w:rsidRPr="00851D1A" w:rsidRDefault="008C6522" w:rsidP="00851D1A">
      <w:pPr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4.15pt;margin-top:72.5pt;width:541.35pt;height:95.6pt;z-index:1;visibility:visible;mso-wrap-distance-top:3.6pt;mso-wrap-distance-bottom:3.6pt" filled="f" stroked="f">
            <v:textbox>
              <w:txbxContent>
                <w:p w:rsidR="00B21289" w:rsidRDefault="008C6522" w:rsidP="00851D1A"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pt;height:32.25pt;visibility:visible">
                        <v:imagedata r:id="rId14" o:title=""/>
                      </v:shape>
                    </w:pict>
                  </w:r>
                  <w:r w:rsidR="00B21289">
                    <w:t xml:space="preserve"> Autor: Dominika Slunečko  </w:t>
                  </w:r>
                  <w:r w:rsidR="00B21289">
                    <w:br/>
                    <w:t xml:space="preserve">Toto dílo je licencováno pod licencí </w:t>
                  </w:r>
                  <w:proofErr w:type="spellStart"/>
                  <w:r w:rsidR="00B21289">
                    <w:t>Creative</w:t>
                  </w:r>
                  <w:proofErr w:type="spellEnd"/>
                  <w:r w:rsidR="00B21289">
                    <w:t xml:space="preserve"> </w:t>
                  </w:r>
                  <w:proofErr w:type="spellStart"/>
                  <w:r w:rsidR="00B21289">
                    <w:t>Commons</w:t>
                  </w:r>
                  <w:proofErr w:type="spellEnd"/>
                  <w:r w:rsidR="00B21289">
                    <w:t xml:space="preserve"> [CC BY-NC 4.0]. Licenční podmínky navštivte na adrese [https://creativecommons.org/</w:t>
                  </w:r>
                  <w:proofErr w:type="spellStart"/>
                  <w:r w:rsidR="00B21289">
                    <w:t>choose</w:t>
                  </w:r>
                  <w:proofErr w:type="spellEnd"/>
                  <w:r w:rsidR="00B21289">
                    <w:t>/?</w:t>
                  </w:r>
                  <w:proofErr w:type="spellStart"/>
                  <w:r w:rsidR="00B21289">
                    <w:t>lang</w:t>
                  </w:r>
                  <w:proofErr w:type="spellEnd"/>
                  <w:r w:rsidR="00B21289">
                    <w:t>=</w:t>
                  </w:r>
                  <w:proofErr w:type="spellStart"/>
                  <w:r w:rsidR="00B21289">
                    <w:t>cs</w:t>
                  </w:r>
                  <w:proofErr w:type="spellEnd"/>
                  <w:r w:rsidR="00B21289">
                    <w:t xml:space="preserve">]. </w:t>
                  </w:r>
                </w:p>
                <w:p w:rsidR="00B21289" w:rsidRDefault="00B21289" w:rsidP="00851D1A"/>
                <w:p w:rsidR="00B21289" w:rsidRDefault="00B21289" w:rsidP="00851D1A"/>
              </w:txbxContent>
            </v:textbox>
            <w10:wrap type="square"/>
          </v:shape>
        </w:pict>
      </w:r>
      <w:bookmarkStart w:id="1" w:name="_PictureBullets"/>
      <w:r w:rsidR="008C1FC4" w:rsidRPr="008C1FC4">
        <w:rPr>
          <w:vanish/>
        </w:rPr>
        <w:pict>
          <v:shape id="_x0000_i1029" type="#_x0000_t75" style="width:9pt;height:6.75pt" o:bullet="t">
            <v:imagedata r:id="rId15" o:title=""/>
          </v:shape>
        </w:pict>
      </w:r>
      <w:r w:rsidR="008C1FC4" w:rsidRPr="008C1FC4">
        <w:rPr>
          <w:vanish/>
        </w:rPr>
        <w:pict>
          <v:shape id="_x0000_i1030" type="#_x0000_t75" style="width:9pt;height:8.25pt" o:bullet="t">
            <v:imagedata r:id="rId16" o:title=""/>
          </v:shape>
        </w:pict>
      </w:r>
      <w:r w:rsidR="008C1FC4" w:rsidRPr="008C1FC4">
        <w:rPr>
          <w:vanish/>
        </w:rPr>
        <w:pict>
          <v:shape id="_x0000_i1031" type="#_x0000_t75" style="width:8.25pt;height:8.25pt" o:bullet="t">
            <v:imagedata r:id="rId17" o:title=""/>
          </v:shape>
        </w:pict>
      </w:r>
      <w:r w:rsidR="008C1FC4" w:rsidRPr="008C1FC4">
        <w:rPr>
          <w:vanish/>
        </w:rPr>
        <w:pict>
          <v:shape id="_x0000_i1032" type="#_x0000_t75" style="width:47.25pt;height:47.25pt" o:bullet="t">
            <v:imagedata r:id="rId18" o:title=""/>
          </v:shape>
        </w:pict>
      </w:r>
      <w:bookmarkEnd w:id="1"/>
    </w:p>
    <w:sectPr w:rsidR="00B21289" w:rsidRPr="00851D1A" w:rsidSect="008C1FC4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522" w:rsidRDefault="008C6522">
      <w:pPr>
        <w:spacing w:after="0" w:line="240" w:lineRule="auto"/>
      </w:pPr>
      <w:r>
        <w:separator/>
      </w:r>
    </w:p>
  </w:endnote>
  <w:endnote w:type="continuationSeparator" w:id="0">
    <w:p w:rsidR="008C6522" w:rsidRDefault="008C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B21289" w:rsidRPr="006B201B">
      <w:tc>
        <w:tcPr>
          <w:tcW w:w="3485" w:type="dxa"/>
        </w:tcPr>
        <w:p w:rsidR="00B21289" w:rsidRPr="006B201B" w:rsidRDefault="00B21289" w:rsidP="7DAA1868">
          <w:pPr>
            <w:pStyle w:val="Zhlav"/>
            <w:ind w:left="-115"/>
          </w:pPr>
        </w:p>
      </w:tc>
      <w:tc>
        <w:tcPr>
          <w:tcW w:w="3485" w:type="dxa"/>
        </w:tcPr>
        <w:p w:rsidR="00B21289" w:rsidRPr="006B201B" w:rsidRDefault="00B21289" w:rsidP="7DAA1868">
          <w:pPr>
            <w:pStyle w:val="Zhlav"/>
            <w:jc w:val="center"/>
          </w:pPr>
        </w:p>
      </w:tc>
      <w:tc>
        <w:tcPr>
          <w:tcW w:w="3485" w:type="dxa"/>
        </w:tcPr>
        <w:p w:rsidR="00B21289" w:rsidRPr="006B201B" w:rsidRDefault="00B21289" w:rsidP="7DAA1868">
          <w:pPr>
            <w:pStyle w:val="Zhlav"/>
            <w:ind w:right="-115"/>
            <w:jc w:val="right"/>
          </w:pPr>
        </w:p>
      </w:tc>
    </w:tr>
  </w:tbl>
  <w:p w:rsidR="00B21289" w:rsidRDefault="008C6522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522" w:rsidRDefault="008C6522">
      <w:pPr>
        <w:spacing w:after="0" w:line="240" w:lineRule="auto"/>
      </w:pPr>
      <w:r>
        <w:separator/>
      </w:r>
    </w:p>
  </w:footnote>
  <w:footnote w:type="continuationSeparator" w:id="0">
    <w:p w:rsidR="008C6522" w:rsidRDefault="008C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B21289" w:rsidRPr="006B201B">
      <w:trPr>
        <w:trHeight w:val="1278"/>
      </w:trPr>
      <w:tc>
        <w:tcPr>
          <w:tcW w:w="10455" w:type="dxa"/>
        </w:tcPr>
        <w:p w:rsidR="00B21289" w:rsidRPr="006B201B" w:rsidRDefault="008C1FC4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2.75pt;visibility:visible">
                <v:imagedata r:id="rId1" o:title="" cropbottom="28478f"/>
              </v:shape>
            </w:pict>
          </w:r>
        </w:p>
      </w:tc>
    </w:tr>
  </w:tbl>
  <w:p w:rsidR="00B21289" w:rsidRDefault="00B21289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89" w:rsidRDefault="008C652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42.75pt;visibility:visible">
          <v:imagedata r:id="rId1" o:title="" cropbottom="28005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21C81"/>
    <w:rsid w:val="000C339B"/>
    <w:rsid w:val="00106D77"/>
    <w:rsid w:val="0011432B"/>
    <w:rsid w:val="00194B7F"/>
    <w:rsid w:val="00241D37"/>
    <w:rsid w:val="00281E06"/>
    <w:rsid w:val="00292FBB"/>
    <w:rsid w:val="002C10F6"/>
    <w:rsid w:val="002D5A52"/>
    <w:rsid w:val="00301E59"/>
    <w:rsid w:val="004210B0"/>
    <w:rsid w:val="00461B33"/>
    <w:rsid w:val="00476CF9"/>
    <w:rsid w:val="004877B8"/>
    <w:rsid w:val="004F7ECB"/>
    <w:rsid w:val="00573C64"/>
    <w:rsid w:val="005B7907"/>
    <w:rsid w:val="005E2369"/>
    <w:rsid w:val="005F4640"/>
    <w:rsid w:val="005F6BDE"/>
    <w:rsid w:val="00643389"/>
    <w:rsid w:val="006B201B"/>
    <w:rsid w:val="006B273D"/>
    <w:rsid w:val="00700385"/>
    <w:rsid w:val="00726D19"/>
    <w:rsid w:val="007731D0"/>
    <w:rsid w:val="00777383"/>
    <w:rsid w:val="007C0153"/>
    <w:rsid w:val="007D2437"/>
    <w:rsid w:val="0081205B"/>
    <w:rsid w:val="008311C7"/>
    <w:rsid w:val="008456A5"/>
    <w:rsid w:val="00851D1A"/>
    <w:rsid w:val="008C1FC4"/>
    <w:rsid w:val="008C6522"/>
    <w:rsid w:val="008D6AA2"/>
    <w:rsid w:val="008F6558"/>
    <w:rsid w:val="009D05FB"/>
    <w:rsid w:val="00A33B23"/>
    <w:rsid w:val="00A45E72"/>
    <w:rsid w:val="00A51A88"/>
    <w:rsid w:val="00A60D23"/>
    <w:rsid w:val="00A77C9B"/>
    <w:rsid w:val="00AC49D7"/>
    <w:rsid w:val="00AD1C92"/>
    <w:rsid w:val="00B16A1A"/>
    <w:rsid w:val="00B21289"/>
    <w:rsid w:val="00B37D54"/>
    <w:rsid w:val="00BC46D4"/>
    <w:rsid w:val="00BF71C4"/>
    <w:rsid w:val="00C31B60"/>
    <w:rsid w:val="00CB5A91"/>
    <w:rsid w:val="00CE28A6"/>
    <w:rsid w:val="00D334AC"/>
    <w:rsid w:val="00D85463"/>
    <w:rsid w:val="00DB4536"/>
    <w:rsid w:val="00E0332A"/>
    <w:rsid w:val="00E77B64"/>
    <w:rsid w:val="00EA3AA2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46ABD3"/>
  <w15:docId w15:val="{3CFDBC69-1BE1-4DE5-BDDA-B4F2C48E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5E7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hAnsi="Arial" w:cs="Arial"/>
      <w:b/>
      <w:bCs/>
      <w:lang w:val="cs-CZ"/>
    </w:rPr>
  </w:style>
  <w:style w:type="table" w:styleId="Mkatabulky">
    <w:name w:val="Table Grid"/>
    <w:basedOn w:val="Normlntabulka"/>
    <w:uiPriority w:val="99"/>
    <w:rsid w:val="00281E0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uiPriority w:val="99"/>
    <w:locked/>
    <w:rsid w:val="00A45E72"/>
  </w:style>
  <w:style w:type="paragraph" w:styleId="Zhlav">
    <w:name w:val="header"/>
    <w:basedOn w:val="Normln"/>
    <w:link w:val="ZhlavChar"/>
    <w:uiPriority w:val="99"/>
    <w:rsid w:val="00A4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en-US"/>
    </w:rPr>
  </w:style>
  <w:style w:type="character" w:customStyle="1" w:styleId="FooterChar">
    <w:name w:val="Footer Char"/>
    <w:uiPriority w:val="99"/>
    <w:locked/>
    <w:rsid w:val="00A45E72"/>
  </w:style>
  <w:style w:type="paragraph" w:styleId="Zpat">
    <w:name w:val="footer"/>
    <w:basedOn w:val="Normln"/>
    <w:link w:val="ZpatChar"/>
    <w:uiPriority w:val="99"/>
    <w:rsid w:val="00A4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hAnsi="Arial" w:cs="Arial"/>
      <w:b/>
      <w:bCs/>
      <w:noProof/>
      <w:color w:val="F030A1"/>
      <w:sz w:val="28"/>
      <w:szCs w:val="28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92F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styleId="Nevyeenzmnka">
    <w:name w:val="Unresolved Mention"/>
    <w:uiPriority w:val="99"/>
    <w:semiHidden/>
    <w:unhideWhenUsed/>
    <w:rsid w:val="00A60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2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du.ceskatelevize.cz/video/16799-zachran-se-kdo-muzes-pozarni-utok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edu.ceskatelevize.cz/video/16689-zachran-se-kdo-muzes-dobrovolni-hasici-a-spadly-strom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6798-zachran-se-kdo-muzes-hasicska-stanic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edu.ceskatelevize.cz/video/16677-zachran-se-kdo-muzes-pozar-v-panelovem-dom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408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LIST HASIČI </dc:title>
  <dc:subject/>
  <dc:creator>Jan Johanovský</dc:creator>
  <cp:keywords/>
  <dc:description/>
  <cp:lastModifiedBy>Čtvrtečková Lenka Ext.</cp:lastModifiedBy>
  <cp:revision>9</cp:revision>
  <cp:lastPrinted>2021-07-23T08:26:00Z</cp:lastPrinted>
  <dcterms:created xsi:type="dcterms:W3CDTF">2024-05-20T10:34:00Z</dcterms:created>
  <dcterms:modified xsi:type="dcterms:W3CDTF">2024-05-29T13:18:00Z</dcterms:modified>
</cp:coreProperties>
</file>