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B4D" w:rsidRDefault="00995B4D">
      <w:pPr>
        <w:widowControl w:val="0"/>
        <w:spacing w:after="160"/>
        <w:rPr>
          <w:rFonts w:ascii="Arial" w:hAnsi="Arial" w:cs="Arial"/>
          <w:b/>
          <w:bCs/>
          <w:color w:val="000000"/>
          <w:sz w:val="44"/>
          <w:szCs w:val="44"/>
        </w:rPr>
      </w:pPr>
      <w:r w:rsidRPr="00532F30">
        <w:rPr>
          <w:rFonts w:ascii="Arial" w:hAnsi="Arial" w:cs="Arial"/>
          <w:b/>
          <w:bCs/>
          <w:color w:val="000000"/>
          <w:sz w:val="44"/>
          <w:szCs w:val="44"/>
        </w:rPr>
        <w:t>Metodické doporučení</w:t>
      </w:r>
    </w:p>
    <w:p w:rsidR="00D30E9C" w:rsidRPr="00532F30" w:rsidRDefault="00D30E9C">
      <w:pPr>
        <w:widowControl w:val="0"/>
        <w:spacing w:after="160"/>
        <w:rPr>
          <w:rFonts w:ascii="Arial" w:hAnsi="Arial" w:cs="Arial"/>
          <w:b/>
          <w:bCs/>
          <w:color w:val="000000"/>
          <w:sz w:val="44"/>
          <w:szCs w:val="44"/>
        </w:rPr>
      </w:pPr>
      <w:r>
        <w:rPr>
          <w:rFonts w:ascii="Arial" w:hAnsi="Arial" w:cs="Arial"/>
          <w:b/>
          <w:bCs/>
          <w:color w:val="000000"/>
          <w:sz w:val="44"/>
          <w:szCs w:val="44"/>
        </w:rPr>
        <w:t>Udržitelné Vánoce</w:t>
      </w:r>
    </w:p>
    <w:p w:rsidR="00995B4D" w:rsidRPr="00532F30" w:rsidRDefault="00995B4D">
      <w:pPr>
        <w:spacing w:before="240" w:after="120" w:line="259" w:lineRule="auto"/>
        <w:ind w:right="131"/>
        <w:jc w:val="both"/>
        <w:rPr>
          <w:rFonts w:ascii="Arial" w:hAnsi="Arial" w:cs="Arial"/>
          <w:color w:val="000000"/>
          <w:sz w:val="32"/>
          <w:szCs w:val="32"/>
        </w:rPr>
      </w:pPr>
      <w:r w:rsidRPr="00532F30">
        <w:rPr>
          <w:rFonts w:ascii="Arial" w:hAnsi="Arial" w:cs="Arial"/>
          <w:color w:val="FFF333"/>
          <w:sz w:val="32"/>
          <w:szCs w:val="32"/>
        </w:rPr>
        <w:t>______________</w:t>
      </w:r>
      <w:r w:rsidRPr="00532F30">
        <w:rPr>
          <w:rFonts w:ascii="Arial" w:hAnsi="Arial" w:cs="Arial"/>
          <w:color w:val="F030A1"/>
          <w:sz w:val="32"/>
          <w:szCs w:val="32"/>
        </w:rPr>
        <w:t>______________</w:t>
      </w:r>
      <w:r w:rsidRPr="00532F30">
        <w:rPr>
          <w:rFonts w:ascii="Arial" w:hAnsi="Arial" w:cs="Arial"/>
          <w:color w:val="33BEF2"/>
          <w:sz w:val="32"/>
          <w:szCs w:val="32"/>
        </w:rPr>
        <w:t>______________</w:t>
      </w:r>
      <w:r w:rsidRPr="00532F30">
        <w:rPr>
          <w:rFonts w:ascii="Arial" w:hAnsi="Arial" w:cs="Arial"/>
          <w:color w:val="404040"/>
          <w:sz w:val="32"/>
          <w:szCs w:val="32"/>
        </w:rPr>
        <w:t>______________</w:t>
      </w:r>
    </w:p>
    <w:p w:rsidR="00995B4D" w:rsidRPr="00532F30" w:rsidRDefault="00995B4D">
      <w:pPr>
        <w:spacing w:after="160"/>
        <w:ind w:right="401"/>
        <w:rPr>
          <w:rFonts w:ascii="Arial" w:hAnsi="Arial" w:cs="Arial"/>
          <w:b/>
          <w:bCs/>
          <w:color w:val="000000"/>
        </w:rPr>
      </w:pPr>
      <w:r w:rsidRPr="00532F30">
        <w:rPr>
          <w:rFonts w:ascii="Arial" w:hAnsi="Arial" w:cs="Arial"/>
          <w:b/>
          <w:bCs/>
          <w:color w:val="000000"/>
        </w:rPr>
        <w:t xml:space="preserve">Inspirace pro </w:t>
      </w:r>
      <w:r w:rsidRPr="00532F30">
        <w:rPr>
          <w:rFonts w:ascii="Arial" w:hAnsi="Arial" w:cs="Arial"/>
          <w:b/>
          <w:bCs/>
        </w:rPr>
        <w:t>toho, kdo se chce věnovat tématu Vánoce z pohledu ohleduplného chování k</w:t>
      </w:r>
      <w:r>
        <w:rPr>
          <w:rFonts w:ascii="Arial" w:hAnsi="Arial" w:cs="Arial"/>
          <w:b/>
          <w:bCs/>
        </w:rPr>
        <w:t> </w:t>
      </w:r>
      <w:r w:rsidRPr="00532F30">
        <w:rPr>
          <w:rFonts w:ascii="Arial" w:hAnsi="Arial" w:cs="Arial"/>
          <w:b/>
          <w:bCs/>
        </w:rPr>
        <w:t>přírodě</w:t>
      </w:r>
    </w:p>
    <w:p w:rsidR="00995B4D" w:rsidRPr="00532F30" w:rsidRDefault="00995B4D">
      <w:pPr>
        <w:spacing w:after="160"/>
        <w:ind w:right="401"/>
        <w:rPr>
          <w:rFonts w:ascii="Arial" w:hAnsi="Arial" w:cs="Arial"/>
        </w:rPr>
      </w:pPr>
      <w:r w:rsidRPr="00532F30">
        <w:rPr>
          <w:rFonts w:ascii="Arial" w:hAnsi="Arial" w:cs="Arial"/>
        </w:rPr>
        <w:t>Inspirace nejen pro učitele a učitelky, kteří se s</w:t>
      </w:r>
      <w:r>
        <w:rPr>
          <w:rFonts w:ascii="Arial" w:hAnsi="Arial" w:cs="Arial"/>
        </w:rPr>
        <w:t> </w:t>
      </w:r>
      <w:r w:rsidRPr="00532F30">
        <w:rPr>
          <w:rFonts w:ascii="Arial" w:hAnsi="Arial" w:cs="Arial"/>
        </w:rPr>
        <w:t>dětmi chtějí věnovat tématu udržitelných nebo také „zelených“ Vánoc.</w:t>
      </w:r>
    </w:p>
    <w:p w:rsidR="00995B4D" w:rsidRPr="00532F30" w:rsidRDefault="00995B4D">
      <w:pPr>
        <w:spacing w:after="160"/>
        <w:ind w:right="401"/>
        <w:rPr>
          <w:rFonts w:ascii="Arial" w:hAnsi="Arial" w:cs="Arial"/>
        </w:rPr>
      </w:pPr>
      <w:r>
        <w:rPr>
          <w:rFonts w:ascii="Arial" w:hAnsi="Arial" w:cs="Arial"/>
        </w:rPr>
        <w:t>Nabízí se</w:t>
      </w:r>
      <w:r w:rsidRPr="00532F30">
        <w:rPr>
          <w:rFonts w:ascii="Arial" w:hAnsi="Arial" w:cs="Arial"/>
        </w:rPr>
        <w:t xml:space="preserve"> možnost dětem ukázat, že krásné vánoční dekorace se dají vyrobit mnohem levněji a</w:t>
      </w:r>
      <w:r>
        <w:rPr>
          <w:rFonts w:ascii="Arial" w:hAnsi="Arial" w:cs="Arial"/>
        </w:rPr>
        <w:t> </w:t>
      </w:r>
      <w:r w:rsidRPr="00532F30">
        <w:rPr>
          <w:rFonts w:ascii="Arial" w:hAnsi="Arial" w:cs="Arial"/>
        </w:rPr>
        <w:t>ekologičtěji, než když si je koupí v</w:t>
      </w:r>
      <w:r>
        <w:rPr>
          <w:rFonts w:ascii="Arial" w:hAnsi="Arial" w:cs="Arial"/>
        </w:rPr>
        <w:t> </w:t>
      </w:r>
      <w:r w:rsidRPr="00532F30">
        <w:rPr>
          <w:rFonts w:ascii="Arial" w:hAnsi="Arial" w:cs="Arial"/>
        </w:rPr>
        <w:t>obchodě. Zároveň pro ně může být jejich v</w:t>
      </w:r>
      <w:r>
        <w:rPr>
          <w:rFonts w:ascii="Arial" w:hAnsi="Arial" w:cs="Arial"/>
        </w:rPr>
        <w:t>ý</w:t>
      </w:r>
      <w:r w:rsidRPr="00532F30">
        <w:rPr>
          <w:rFonts w:ascii="Arial" w:hAnsi="Arial" w:cs="Arial"/>
        </w:rPr>
        <w:t>r</w:t>
      </w:r>
      <w:r>
        <w:rPr>
          <w:rFonts w:ascii="Arial" w:hAnsi="Arial" w:cs="Arial"/>
        </w:rPr>
        <w:t>oba</w:t>
      </w:r>
      <w:r w:rsidRPr="00532F30">
        <w:rPr>
          <w:rFonts w:ascii="Arial" w:hAnsi="Arial" w:cs="Arial"/>
        </w:rPr>
        <w:t xml:space="preserve"> </w:t>
      </w:r>
      <w:r>
        <w:rPr>
          <w:rFonts w:ascii="Arial" w:hAnsi="Arial" w:cs="Arial"/>
        </w:rPr>
        <w:t>velkou</w:t>
      </w:r>
      <w:r w:rsidRPr="00532F30">
        <w:rPr>
          <w:rFonts w:ascii="Arial" w:hAnsi="Arial" w:cs="Arial"/>
        </w:rPr>
        <w:t xml:space="preserve"> zábav</w:t>
      </w:r>
      <w:r>
        <w:rPr>
          <w:rFonts w:ascii="Arial" w:hAnsi="Arial" w:cs="Arial"/>
        </w:rPr>
        <w:t>ou</w:t>
      </w:r>
      <w:r w:rsidRPr="00532F30">
        <w:rPr>
          <w:rFonts w:ascii="Arial" w:hAnsi="Arial" w:cs="Arial"/>
        </w:rPr>
        <w:t>. Každá ozdoba, dekorace nebo svícínek bude mít osobitý příběh a bud</w:t>
      </w:r>
      <w:r>
        <w:rPr>
          <w:rFonts w:ascii="Arial" w:hAnsi="Arial" w:cs="Arial"/>
        </w:rPr>
        <w:t>e</w:t>
      </w:r>
      <w:r w:rsidRPr="00532F30">
        <w:rPr>
          <w:rFonts w:ascii="Arial" w:hAnsi="Arial" w:cs="Arial"/>
        </w:rPr>
        <w:t xml:space="preserve"> zaručeně originální. Děti je poté mohou něko</w:t>
      </w:r>
      <w:bookmarkStart w:id="0" w:name="_GoBack"/>
      <w:bookmarkEnd w:id="0"/>
      <w:r w:rsidRPr="00532F30">
        <w:rPr>
          <w:rFonts w:ascii="Arial" w:hAnsi="Arial" w:cs="Arial"/>
        </w:rPr>
        <w:t>mu darovat, případně prodat na dobročinném jarmarku a</w:t>
      </w:r>
      <w:r>
        <w:rPr>
          <w:rFonts w:ascii="Arial" w:hAnsi="Arial" w:cs="Arial"/>
        </w:rPr>
        <w:t> </w:t>
      </w:r>
      <w:r w:rsidRPr="00532F30">
        <w:rPr>
          <w:rFonts w:ascii="Arial" w:hAnsi="Arial" w:cs="Arial"/>
        </w:rPr>
        <w:t>pomoci tak někomu, kdo to opravdu potřebuje.</w:t>
      </w:r>
    </w:p>
    <w:p w:rsidR="00995B4D" w:rsidRPr="00532F30" w:rsidRDefault="00995B4D" w:rsidP="00543F6A">
      <w:pPr>
        <w:spacing w:after="160"/>
        <w:ind w:right="401"/>
        <w:rPr>
          <w:rFonts w:ascii="Arial" w:hAnsi="Arial" w:cs="Arial"/>
        </w:rPr>
      </w:pPr>
      <w:r w:rsidRPr="00532F30">
        <w:rPr>
          <w:rFonts w:ascii="Arial" w:hAnsi="Arial" w:cs="Arial"/>
        </w:rPr>
        <w:t xml:space="preserve">Cílem je dětem ukázat, že si lze užít barevné </w:t>
      </w:r>
      <w:r>
        <w:rPr>
          <w:rFonts w:ascii="Arial" w:hAnsi="Arial" w:cs="Arial"/>
        </w:rPr>
        <w:t xml:space="preserve">a vyzdobené </w:t>
      </w:r>
      <w:r w:rsidRPr="00532F30">
        <w:rPr>
          <w:rFonts w:ascii="Arial" w:hAnsi="Arial" w:cs="Arial"/>
        </w:rPr>
        <w:t xml:space="preserve">Vánoce </w:t>
      </w:r>
      <w:r>
        <w:rPr>
          <w:rFonts w:ascii="Arial" w:hAnsi="Arial" w:cs="Arial"/>
        </w:rPr>
        <w:t xml:space="preserve">i </w:t>
      </w:r>
      <w:r w:rsidRPr="00532F30">
        <w:rPr>
          <w:rFonts w:ascii="Arial" w:hAnsi="Arial" w:cs="Arial"/>
        </w:rPr>
        <w:t>s dekoracemi vytvořenými s ohledem na životní prostředí.</w:t>
      </w:r>
      <w:r>
        <w:rPr>
          <w:rFonts w:ascii="Arial" w:hAnsi="Arial" w:cs="Arial"/>
        </w:rPr>
        <w:t xml:space="preserve"> </w:t>
      </w:r>
      <w:r w:rsidRPr="00532F30">
        <w:rPr>
          <w:rFonts w:ascii="Arial" w:hAnsi="Arial" w:cs="Arial"/>
          <w:color w:val="FFF333"/>
          <w:sz w:val="32"/>
          <w:szCs w:val="32"/>
        </w:rPr>
        <w:t>______________</w:t>
      </w:r>
      <w:r w:rsidRPr="00532F30">
        <w:rPr>
          <w:rFonts w:ascii="Arial" w:hAnsi="Arial" w:cs="Arial"/>
          <w:color w:val="F030A1"/>
          <w:sz w:val="32"/>
          <w:szCs w:val="32"/>
        </w:rPr>
        <w:t>______________</w:t>
      </w:r>
      <w:r w:rsidRPr="00532F30">
        <w:rPr>
          <w:rFonts w:ascii="Arial" w:hAnsi="Arial" w:cs="Arial"/>
          <w:color w:val="33BEF2"/>
          <w:sz w:val="32"/>
          <w:szCs w:val="32"/>
        </w:rPr>
        <w:t>______________</w:t>
      </w:r>
      <w:r w:rsidRPr="00532F30">
        <w:rPr>
          <w:rFonts w:ascii="Arial" w:hAnsi="Arial" w:cs="Arial"/>
          <w:color w:val="404040"/>
          <w:sz w:val="32"/>
          <w:szCs w:val="32"/>
        </w:rPr>
        <w:t>______________</w:t>
      </w:r>
    </w:p>
    <w:p w:rsidR="00995B4D" w:rsidRPr="003B28A0" w:rsidRDefault="00995B4D">
      <w:pPr>
        <w:spacing w:after="160"/>
        <w:ind w:right="401"/>
        <w:rPr>
          <w:rFonts w:ascii="Arial" w:hAnsi="Arial" w:cs="Arial"/>
          <w:b/>
          <w:bCs/>
          <w:color w:val="FF3399"/>
        </w:rPr>
      </w:pPr>
      <w:r w:rsidRPr="003B28A0">
        <w:rPr>
          <w:rFonts w:ascii="Arial" w:hAnsi="Arial" w:cs="Arial"/>
          <w:b/>
          <w:bCs/>
          <w:color w:val="FF3399"/>
        </w:rPr>
        <w:t xml:space="preserve">Videa: </w:t>
      </w:r>
    </w:p>
    <w:p w:rsidR="00995B4D" w:rsidRPr="002A2A83" w:rsidRDefault="00D172E6">
      <w:pPr>
        <w:numPr>
          <w:ilvl w:val="0"/>
          <w:numId w:val="1"/>
        </w:numPr>
        <w:ind w:right="401"/>
        <w:rPr>
          <w:rFonts w:ascii="Arial" w:hAnsi="Arial" w:cs="Arial"/>
          <w:b/>
          <w:bCs/>
          <w:color w:val="548DD4"/>
        </w:rPr>
      </w:pPr>
      <w:hyperlink r:id="rId7">
        <w:r w:rsidR="00995B4D" w:rsidRPr="002A2A83">
          <w:rPr>
            <w:rFonts w:ascii="Arial" w:hAnsi="Arial" w:cs="Arial"/>
            <w:b/>
            <w:bCs/>
            <w:color w:val="548DD4"/>
            <w:u w:val="single"/>
          </w:rPr>
          <w:t>Šikulové: Vánoční ozdoba z tkaniček</w:t>
        </w:r>
      </w:hyperlink>
    </w:p>
    <w:p w:rsidR="00995B4D" w:rsidRPr="002A2A83" w:rsidRDefault="00D172E6">
      <w:pPr>
        <w:numPr>
          <w:ilvl w:val="0"/>
          <w:numId w:val="1"/>
        </w:numPr>
        <w:ind w:right="401"/>
        <w:rPr>
          <w:rFonts w:ascii="Arial" w:hAnsi="Arial" w:cs="Arial"/>
          <w:b/>
          <w:bCs/>
          <w:color w:val="548DD4"/>
        </w:rPr>
      </w:pPr>
      <w:hyperlink r:id="rId8">
        <w:r w:rsidR="00995B4D" w:rsidRPr="002A2A83">
          <w:rPr>
            <w:rFonts w:ascii="Arial" w:hAnsi="Arial" w:cs="Arial"/>
            <w:b/>
            <w:bCs/>
            <w:color w:val="548DD4"/>
            <w:u w:val="single"/>
          </w:rPr>
          <w:t>Šikulové: Vánoční ozdoby z přírodnin</w:t>
        </w:r>
      </w:hyperlink>
    </w:p>
    <w:p w:rsidR="00995B4D" w:rsidRPr="002A2A83" w:rsidRDefault="00D172E6">
      <w:pPr>
        <w:numPr>
          <w:ilvl w:val="0"/>
          <w:numId w:val="1"/>
        </w:numPr>
        <w:ind w:right="401"/>
        <w:rPr>
          <w:rFonts w:ascii="Arial" w:hAnsi="Arial" w:cs="Arial"/>
          <w:b/>
          <w:bCs/>
          <w:color w:val="548DD4"/>
        </w:rPr>
      </w:pPr>
      <w:hyperlink r:id="rId9" w:history="1">
        <w:r w:rsidR="009567EC" w:rsidRPr="002A2A83">
          <w:rPr>
            <w:rStyle w:val="Hypertextovodkaz"/>
            <w:rFonts w:ascii="Arial" w:hAnsi="Arial" w:cs="Arial"/>
            <w:b/>
            <w:bCs/>
            <w:color w:val="548DD4"/>
          </w:rPr>
          <w:t>Dekorace z přírodních materiálů</w:t>
        </w:r>
      </w:hyperlink>
    </w:p>
    <w:p w:rsidR="00995B4D" w:rsidRPr="002A2A83" w:rsidRDefault="00D172E6">
      <w:pPr>
        <w:numPr>
          <w:ilvl w:val="0"/>
          <w:numId w:val="1"/>
        </w:numPr>
        <w:ind w:right="401"/>
        <w:rPr>
          <w:rFonts w:ascii="Arial" w:hAnsi="Arial" w:cs="Arial"/>
          <w:b/>
          <w:bCs/>
          <w:color w:val="548DD4"/>
        </w:rPr>
      </w:pPr>
      <w:hyperlink r:id="rId10" w:history="1">
        <w:r w:rsidR="003B28A0" w:rsidRPr="002A2A83">
          <w:rPr>
            <w:rStyle w:val="Hypertextovodkaz"/>
            <w:rFonts w:ascii="Arial" w:hAnsi="Arial" w:cs="Arial"/>
            <w:b/>
            <w:bCs/>
            <w:color w:val="548DD4"/>
          </w:rPr>
          <w:t>Drhané vánoční ozdoby</w:t>
        </w:r>
      </w:hyperlink>
    </w:p>
    <w:p w:rsidR="00995B4D" w:rsidRPr="00532F30" w:rsidRDefault="00995B4D">
      <w:pPr>
        <w:ind w:right="401"/>
        <w:rPr>
          <w:rFonts w:ascii="Roboto" w:hAnsi="Roboto" w:cs="Roboto"/>
          <w:color w:val="212529"/>
          <w:sz w:val="34"/>
          <w:szCs w:val="34"/>
        </w:rPr>
      </w:pPr>
    </w:p>
    <w:p w:rsidR="00995B4D" w:rsidRPr="00532F30" w:rsidRDefault="00995B4D">
      <w:pPr>
        <w:ind w:right="401"/>
        <w:rPr>
          <w:rFonts w:ascii="Roboto" w:hAnsi="Roboto" w:cs="Roboto"/>
          <w:color w:val="212529"/>
          <w:sz w:val="34"/>
          <w:szCs w:val="34"/>
        </w:rPr>
      </w:pPr>
    </w:p>
    <w:p w:rsidR="00995B4D" w:rsidRPr="009567EC" w:rsidRDefault="00995B4D">
      <w:pPr>
        <w:rPr>
          <w:rFonts w:ascii="Arial" w:hAnsi="Arial" w:cs="Arial"/>
          <w:b/>
          <w:bCs/>
        </w:rPr>
      </w:pPr>
      <w:r w:rsidRPr="009567EC">
        <w:rPr>
          <w:rFonts w:ascii="Arial" w:hAnsi="Arial" w:cs="Arial"/>
          <w:b/>
          <w:bCs/>
        </w:rPr>
        <w:t>Výlet do minulosti</w:t>
      </w:r>
    </w:p>
    <w:p w:rsidR="00995B4D" w:rsidRPr="009567EC" w:rsidRDefault="00995B4D">
      <w:pPr>
        <w:rPr>
          <w:rFonts w:ascii="Arial" w:hAnsi="Arial" w:cs="Arial"/>
        </w:rPr>
      </w:pPr>
    </w:p>
    <w:p w:rsidR="00995B4D" w:rsidRPr="009567EC" w:rsidRDefault="00995B4D">
      <w:pPr>
        <w:rPr>
          <w:rFonts w:ascii="Arial" w:hAnsi="Arial" w:cs="Arial"/>
        </w:rPr>
      </w:pPr>
      <w:r w:rsidRPr="009567EC">
        <w:rPr>
          <w:rFonts w:ascii="Arial" w:hAnsi="Arial" w:cs="Arial"/>
        </w:rPr>
        <w:t>Z</w:t>
      </w:r>
      <w:r w:rsidRPr="00532F30">
        <w:rPr>
          <w:rFonts w:ascii="Arial" w:hAnsi="Arial" w:cs="Arial"/>
        </w:rPr>
        <w:t> </w:t>
      </w:r>
      <w:r w:rsidRPr="009567EC">
        <w:rPr>
          <w:rFonts w:ascii="Arial" w:hAnsi="Arial" w:cs="Arial"/>
        </w:rPr>
        <w:t>čeho vyráběli vánoční dekorace</w:t>
      </w:r>
      <w:r w:rsidRPr="009567EC" w:rsidDel="00532F30">
        <w:rPr>
          <w:rFonts w:ascii="Arial" w:hAnsi="Arial" w:cs="Arial"/>
        </w:rPr>
        <w:t xml:space="preserve"> </w:t>
      </w:r>
      <w:r w:rsidRPr="009567EC">
        <w:rPr>
          <w:rFonts w:ascii="Arial" w:hAnsi="Arial" w:cs="Arial"/>
        </w:rPr>
        <w:t>naši předci? Děti se mohou zamyslet, co asi lidé před sto a více lety, případně jejich prarodiče, když byli dětmi, měli k</w:t>
      </w:r>
      <w:r w:rsidRPr="00532F30">
        <w:rPr>
          <w:rFonts w:ascii="Arial" w:hAnsi="Arial" w:cs="Arial"/>
        </w:rPr>
        <w:t> </w:t>
      </w:r>
      <w:r w:rsidRPr="009567EC">
        <w:rPr>
          <w:rFonts w:ascii="Arial" w:hAnsi="Arial" w:cs="Arial"/>
        </w:rPr>
        <w:t>dispozici, a co naopak mít určitě nemohli. Můžeme si udělat takový malý výlet do minulosti a přinést si přírodní materiály, které se dětem líbí. Vhodné k</w:t>
      </w:r>
      <w:r w:rsidRPr="00532F30">
        <w:rPr>
          <w:rFonts w:ascii="Arial" w:hAnsi="Arial" w:cs="Arial"/>
        </w:rPr>
        <w:t> </w:t>
      </w:r>
      <w:r w:rsidRPr="009567EC">
        <w:rPr>
          <w:rFonts w:ascii="Arial" w:hAnsi="Arial" w:cs="Arial"/>
        </w:rPr>
        <w:t>tématu Lidé dříve a dnes.</w:t>
      </w:r>
    </w:p>
    <w:p w:rsidR="00995B4D" w:rsidRPr="009567EC" w:rsidRDefault="00995B4D">
      <w:pPr>
        <w:rPr>
          <w:rFonts w:ascii="Arial" w:hAnsi="Arial" w:cs="Arial"/>
        </w:rPr>
      </w:pPr>
    </w:p>
    <w:p w:rsidR="00995B4D" w:rsidRPr="009567EC" w:rsidRDefault="00995B4D">
      <w:pPr>
        <w:rPr>
          <w:rFonts w:ascii="Arial" w:hAnsi="Arial" w:cs="Arial"/>
        </w:rPr>
      </w:pPr>
    </w:p>
    <w:p w:rsidR="00995B4D" w:rsidRPr="009567EC" w:rsidRDefault="00995B4D">
      <w:pPr>
        <w:rPr>
          <w:rFonts w:ascii="Arial" w:hAnsi="Arial" w:cs="Arial"/>
          <w:b/>
          <w:bCs/>
        </w:rPr>
      </w:pPr>
      <w:r w:rsidRPr="009567EC">
        <w:rPr>
          <w:rFonts w:ascii="Arial" w:hAnsi="Arial" w:cs="Arial"/>
          <w:b/>
          <w:bCs/>
        </w:rPr>
        <w:t>Ekologie</w:t>
      </w:r>
    </w:p>
    <w:p w:rsidR="00995B4D" w:rsidRPr="009567EC" w:rsidRDefault="00995B4D">
      <w:pPr>
        <w:rPr>
          <w:rFonts w:ascii="Arial" w:hAnsi="Arial" w:cs="Arial"/>
        </w:rPr>
      </w:pPr>
    </w:p>
    <w:p w:rsidR="00995B4D" w:rsidRPr="009567EC" w:rsidRDefault="00995B4D">
      <w:pPr>
        <w:rPr>
          <w:rFonts w:ascii="Arial" w:hAnsi="Arial" w:cs="Arial"/>
        </w:rPr>
      </w:pPr>
      <w:r w:rsidRPr="009567EC">
        <w:rPr>
          <w:rFonts w:ascii="Arial" w:hAnsi="Arial" w:cs="Arial"/>
        </w:rPr>
        <w:lastRenderedPageBreak/>
        <w:t>S</w:t>
      </w:r>
      <w:r w:rsidRPr="00532F30">
        <w:rPr>
          <w:rFonts w:ascii="Arial" w:hAnsi="Arial" w:cs="Arial"/>
        </w:rPr>
        <w:t> </w:t>
      </w:r>
      <w:r w:rsidRPr="009567EC">
        <w:rPr>
          <w:rFonts w:ascii="Arial" w:hAnsi="Arial" w:cs="Arial"/>
        </w:rPr>
        <w:t>dětmi je možné také rozvinout debatu na téma přírodní materiály. Co je výrobek člověka a co je přírodnina? Které materiály můžeme po jejich použití vrátit zpátky do přírody? Proč se jim říká udržitelné materiály? Nabízí se možnost ve skupinkách rozhodnout a všechny přinesené věci rozdělit na dvě skupiny. U výrobků člověka mohou děti rovnou třídit dle materiálů do správné barevné popelnice na tříděný odpad. Některé přírodní materiály lze kompostovat.</w:t>
      </w:r>
    </w:p>
    <w:p w:rsidR="00995B4D" w:rsidRPr="009567EC" w:rsidRDefault="00995B4D">
      <w:pPr>
        <w:rPr>
          <w:rFonts w:ascii="Arial" w:hAnsi="Arial" w:cs="Arial"/>
        </w:rPr>
      </w:pPr>
    </w:p>
    <w:p w:rsidR="00995B4D" w:rsidRPr="009567EC" w:rsidRDefault="00995B4D">
      <w:pPr>
        <w:rPr>
          <w:rFonts w:ascii="Arial" w:hAnsi="Arial" w:cs="Arial"/>
          <w:b/>
          <w:bCs/>
        </w:rPr>
      </w:pPr>
      <w:proofErr w:type="spellStart"/>
      <w:r w:rsidRPr="009567EC">
        <w:rPr>
          <w:rFonts w:ascii="Arial" w:hAnsi="Arial" w:cs="Arial"/>
          <w:b/>
          <w:bCs/>
        </w:rPr>
        <w:t>Upcyklace</w:t>
      </w:r>
      <w:proofErr w:type="spellEnd"/>
      <w:r w:rsidRPr="009567EC">
        <w:rPr>
          <w:rFonts w:ascii="Arial" w:hAnsi="Arial" w:cs="Arial"/>
          <w:b/>
          <w:bCs/>
        </w:rPr>
        <w:t xml:space="preserve"> a recyklace</w:t>
      </w:r>
    </w:p>
    <w:p w:rsidR="00995B4D" w:rsidRPr="009567EC" w:rsidRDefault="00995B4D">
      <w:pPr>
        <w:rPr>
          <w:rFonts w:ascii="Arial" w:hAnsi="Arial" w:cs="Arial"/>
        </w:rPr>
      </w:pPr>
    </w:p>
    <w:p w:rsidR="00995B4D" w:rsidRPr="009567EC" w:rsidRDefault="00995B4D">
      <w:pPr>
        <w:rPr>
          <w:rFonts w:ascii="Arial" w:hAnsi="Arial" w:cs="Arial"/>
        </w:rPr>
      </w:pPr>
      <w:r w:rsidRPr="009567EC">
        <w:rPr>
          <w:rFonts w:ascii="Arial" w:hAnsi="Arial" w:cs="Arial"/>
        </w:rPr>
        <w:t>Co znamená recyklace a jak to vypadá, když ji v</w:t>
      </w:r>
      <w:r w:rsidRPr="00532F30">
        <w:rPr>
          <w:rFonts w:ascii="Arial" w:hAnsi="Arial" w:cs="Arial"/>
        </w:rPr>
        <w:t> </w:t>
      </w:r>
      <w:r w:rsidRPr="009567EC">
        <w:rPr>
          <w:rFonts w:ascii="Arial" w:hAnsi="Arial" w:cs="Arial"/>
        </w:rPr>
        <w:t>praxi opravdu děláme? Je dobré s</w:t>
      </w:r>
      <w:r w:rsidRPr="00532F30">
        <w:rPr>
          <w:rFonts w:ascii="Arial" w:hAnsi="Arial" w:cs="Arial"/>
        </w:rPr>
        <w:t> </w:t>
      </w:r>
      <w:r w:rsidRPr="009567EC">
        <w:rPr>
          <w:rFonts w:ascii="Arial" w:hAnsi="Arial" w:cs="Arial"/>
        </w:rPr>
        <w:t>dětmi probrat, že se nejedná pouze o to, když někdo třídí odpad, ale především je to o opětovném používání již nepotřebných věcí. Na to se dá navázat, když si děti budou vyrábět svícínek, jehož základem je sklenice, ve které děti měly třeba přesnídávku nebo okurky. Ta se dá znovu použít, a pokud nás příští rok svícínek omrzí, dá se ozdobit znovu něčím jiným.</w:t>
      </w:r>
    </w:p>
    <w:p w:rsidR="00995B4D" w:rsidRPr="009567EC" w:rsidRDefault="00995B4D">
      <w:pPr>
        <w:rPr>
          <w:rFonts w:ascii="Arial" w:hAnsi="Arial" w:cs="Arial"/>
        </w:rPr>
      </w:pPr>
    </w:p>
    <w:p w:rsidR="00995B4D" w:rsidRPr="009567EC" w:rsidRDefault="00995B4D">
      <w:pPr>
        <w:rPr>
          <w:rFonts w:ascii="Arial" w:hAnsi="Arial" w:cs="Arial"/>
          <w:b/>
          <w:bCs/>
        </w:rPr>
      </w:pPr>
      <w:r w:rsidRPr="009567EC">
        <w:rPr>
          <w:rFonts w:ascii="Arial" w:hAnsi="Arial" w:cs="Arial"/>
          <w:b/>
          <w:bCs/>
        </w:rPr>
        <w:t>Finanční gramotnost</w:t>
      </w:r>
    </w:p>
    <w:p w:rsidR="00995B4D" w:rsidRPr="009567EC" w:rsidRDefault="00995B4D">
      <w:pPr>
        <w:rPr>
          <w:rFonts w:ascii="Arial" w:hAnsi="Arial" w:cs="Arial"/>
        </w:rPr>
      </w:pPr>
    </w:p>
    <w:p w:rsidR="00995B4D" w:rsidRPr="009567EC" w:rsidRDefault="00995B4D">
      <w:pPr>
        <w:rPr>
          <w:rFonts w:ascii="Arial" w:hAnsi="Arial" w:cs="Arial"/>
        </w:rPr>
      </w:pPr>
      <w:r w:rsidRPr="009567EC">
        <w:rPr>
          <w:rFonts w:ascii="Arial" w:hAnsi="Arial" w:cs="Arial"/>
        </w:rPr>
        <w:t>Téma finanční gramotnosti se dá využít také. Co je výhodnější, nasušit si dekorace doma, nebo je koupit připravené v</w:t>
      </w:r>
      <w:r w:rsidRPr="00532F30">
        <w:rPr>
          <w:rFonts w:ascii="Arial" w:hAnsi="Arial" w:cs="Arial"/>
        </w:rPr>
        <w:t> </w:t>
      </w:r>
      <w:r w:rsidRPr="009567EC">
        <w:rPr>
          <w:rFonts w:ascii="Arial" w:hAnsi="Arial" w:cs="Arial"/>
        </w:rPr>
        <w:t>obchodě? Dá se zajít na procházku a šišky či větvičky si nasbírat a mít je zdarma</w:t>
      </w:r>
      <w:r>
        <w:rPr>
          <w:rFonts w:ascii="Arial" w:hAnsi="Arial" w:cs="Arial"/>
        </w:rPr>
        <w:t>. Anebo je lepší</w:t>
      </w:r>
      <w:r w:rsidRPr="009567EC">
        <w:rPr>
          <w:rFonts w:ascii="Arial" w:hAnsi="Arial" w:cs="Arial"/>
        </w:rPr>
        <w:t xml:space="preserve"> si celý svícen koupit</w:t>
      </w:r>
      <w:r>
        <w:rPr>
          <w:rFonts w:ascii="Arial" w:hAnsi="Arial" w:cs="Arial"/>
        </w:rPr>
        <w:t>?</w:t>
      </w:r>
      <w:r w:rsidRPr="009567EC">
        <w:rPr>
          <w:rFonts w:ascii="Arial" w:hAnsi="Arial" w:cs="Arial"/>
        </w:rPr>
        <w:t xml:space="preserve"> Kolik bude stát hotový a kolik vyrobený? Lze pracovat s</w:t>
      </w:r>
      <w:r w:rsidRPr="00532F30">
        <w:rPr>
          <w:rFonts w:ascii="Arial" w:hAnsi="Arial" w:cs="Arial"/>
        </w:rPr>
        <w:t> </w:t>
      </w:r>
      <w:r w:rsidRPr="009567EC">
        <w:rPr>
          <w:rFonts w:ascii="Arial" w:hAnsi="Arial" w:cs="Arial"/>
        </w:rPr>
        <w:t>odhadem a pak využít matematické dovednosti a spočítat reálně uspořenou částku. Na co by se dala použít?</w:t>
      </w:r>
    </w:p>
    <w:p w:rsidR="00995B4D" w:rsidRPr="009567EC" w:rsidRDefault="00995B4D">
      <w:pPr>
        <w:rPr>
          <w:rFonts w:ascii="Arial" w:hAnsi="Arial" w:cs="Arial"/>
        </w:rPr>
      </w:pPr>
    </w:p>
    <w:p w:rsidR="00995B4D" w:rsidRPr="009567EC" w:rsidRDefault="00995B4D">
      <w:pPr>
        <w:rPr>
          <w:rFonts w:ascii="Arial" w:hAnsi="Arial" w:cs="Arial"/>
          <w:b/>
          <w:bCs/>
        </w:rPr>
      </w:pPr>
      <w:r w:rsidRPr="009567EC">
        <w:rPr>
          <w:rFonts w:ascii="Arial" w:hAnsi="Arial" w:cs="Arial"/>
          <w:b/>
          <w:bCs/>
        </w:rPr>
        <w:t>Charita</w:t>
      </w:r>
    </w:p>
    <w:p w:rsidR="00995B4D" w:rsidRPr="009567EC" w:rsidRDefault="00995B4D">
      <w:pPr>
        <w:rPr>
          <w:rFonts w:ascii="Arial" w:hAnsi="Arial" w:cs="Arial"/>
        </w:rPr>
      </w:pPr>
    </w:p>
    <w:p w:rsidR="00995B4D" w:rsidRPr="009567EC" w:rsidRDefault="00995B4D">
      <w:pPr>
        <w:rPr>
          <w:rFonts w:ascii="Arial" w:hAnsi="Arial" w:cs="Arial"/>
        </w:rPr>
      </w:pPr>
      <w:r w:rsidRPr="009567EC">
        <w:rPr>
          <w:rFonts w:ascii="Arial" w:hAnsi="Arial" w:cs="Arial"/>
        </w:rPr>
        <w:t>Před Vánoci je vhodné otevřít i téma dobrosrdečnosti a charity. Co to znamená a jak můžeme pomoci my konkrétně</w:t>
      </w:r>
      <w:r>
        <w:rPr>
          <w:rFonts w:ascii="Arial" w:hAnsi="Arial" w:cs="Arial"/>
        </w:rPr>
        <w:t>?</w:t>
      </w:r>
      <w:r w:rsidRPr="009567EC">
        <w:rPr>
          <w:rFonts w:ascii="Arial" w:hAnsi="Arial" w:cs="Arial"/>
        </w:rPr>
        <w:t xml:space="preserve"> Lze navázat na předchozí aktivitu ohledně finanční gramotnosti, případně </w:t>
      </w:r>
      <w:r w:rsidRPr="00532F30">
        <w:rPr>
          <w:rFonts w:ascii="Arial" w:hAnsi="Arial" w:cs="Arial"/>
        </w:rPr>
        <w:t xml:space="preserve">mohou </w:t>
      </w:r>
      <w:r w:rsidRPr="009567EC">
        <w:rPr>
          <w:rFonts w:ascii="Arial" w:hAnsi="Arial" w:cs="Arial"/>
        </w:rPr>
        <w:t xml:space="preserve">děti </w:t>
      </w:r>
      <w:r>
        <w:rPr>
          <w:rFonts w:ascii="Arial" w:hAnsi="Arial" w:cs="Arial"/>
        </w:rPr>
        <w:t xml:space="preserve">své </w:t>
      </w:r>
      <w:r w:rsidRPr="009567EC">
        <w:rPr>
          <w:rFonts w:ascii="Arial" w:hAnsi="Arial" w:cs="Arial"/>
        </w:rPr>
        <w:t xml:space="preserve">výrobky </w:t>
      </w:r>
      <w:r w:rsidRPr="00532F30">
        <w:rPr>
          <w:rFonts w:ascii="Arial" w:hAnsi="Arial" w:cs="Arial"/>
        </w:rPr>
        <w:t xml:space="preserve">prodávat </w:t>
      </w:r>
      <w:r w:rsidRPr="009567EC">
        <w:rPr>
          <w:rFonts w:ascii="Arial" w:hAnsi="Arial" w:cs="Arial"/>
        </w:rPr>
        <w:t>na charitativních jarmarcích a vytěžené peníze použít na dobročinné účely. Je dobré dětem ukázat, že náklady, které s</w:t>
      </w:r>
      <w:r w:rsidRPr="00532F30">
        <w:rPr>
          <w:rFonts w:ascii="Arial" w:hAnsi="Arial" w:cs="Arial"/>
        </w:rPr>
        <w:t> </w:t>
      </w:r>
      <w:r>
        <w:rPr>
          <w:rFonts w:ascii="Arial" w:hAnsi="Arial" w:cs="Arial"/>
        </w:rPr>
        <w:t>výrobou</w:t>
      </w:r>
      <w:r w:rsidRPr="009567EC">
        <w:rPr>
          <w:rFonts w:ascii="Arial" w:hAnsi="Arial" w:cs="Arial"/>
        </w:rPr>
        <w:t xml:space="preserve"> měly ony, je třeba od darované částky odečíst. Na tomto příkladu se dá pracovat s</w:t>
      </w:r>
      <w:r w:rsidRPr="00532F30">
        <w:rPr>
          <w:rFonts w:ascii="Arial" w:hAnsi="Arial" w:cs="Arial"/>
        </w:rPr>
        <w:t> </w:t>
      </w:r>
      <w:r w:rsidRPr="009567EC">
        <w:rPr>
          <w:rFonts w:ascii="Arial" w:hAnsi="Arial" w:cs="Arial"/>
        </w:rPr>
        <w:t>pojmem čistého výdělku.</w:t>
      </w:r>
    </w:p>
    <w:p w:rsidR="00995B4D" w:rsidRPr="009567EC" w:rsidRDefault="00995B4D">
      <w:pPr>
        <w:rPr>
          <w:rFonts w:ascii="Arial" w:hAnsi="Arial" w:cs="Arial"/>
        </w:rPr>
      </w:pPr>
    </w:p>
    <w:p w:rsidR="00995B4D" w:rsidRPr="009567EC" w:rsidRDefault="00995B4D">
      <w:pPr>
        <w:rPr>
          <w:rFonts w:ascii="Arial" w:hAnsi="Arial" w:cs="Arial"/>
          <w:b/>
          <w:bCs/>
        </w:rPr>
      </w:pPr>
      <w:r w:rsidRPr="009567EC">
        <w:rPr>
          <w:rFonts w:ascii="Arial" w:hAnsi="Arial" w:cs="Arial"/>
          <w:b/>
          <w:bCs/>
        </w:rPr>
        <w:t>Výroba</w:t>
      </w:r>
    </w:p>
    <w:p w:rsidR="00995B4D" w:rsidRPr="009567EC" w:rsidRDefault="00995B4D">
      <w:pPr>
        <w:rPr>
          <w:rFonts w:ascii="Arial" w:hAnsi="Arial" w:cs="Arial"/>
          <w:b/>
          <w:bCs/>
        </w:rPr>
      </w:pPr>
    </w:p>
    <w:p w:rsidR="00995B4D" w:rsidRPr="009567EC" w:rsidRDefault="00995B4D">
      <w:pPr>
        <w:rPr>
          <w:rFonts w:ascii="Arial" w:hAnsi="Arial" w:cs="Arial"/>
        </w:rPr>
      </w:pPr>
      <w:r w:rsidRPr="009567EC">
        <w:rPr>
          <w:rFonts w:ascii="Arial" w:hAnsi="Arial" w:cs="Arial"/>
        </w:rPr>
        <w:t>Videa jsou velmi motivační pro výrobu nejrůznějších vánočních dekorací. Samotná výroba bude jistě pro děti velmi zábavná a budou při ní rozvíjet svoji jemnou motoriku. Mohou se na tom učit i</w:t>
      </w:r>
      <w:r>
        <w:rPr>
          <w:rFonts w:ascii="Arial" w:hAnsi="Arial" w:cs="Arial"/>
        </w:rPr>
        <w:t> </w:t>
      </w:r>
      <w:r w:rsidRPr="009567EC">
        <w:rPr>
          <w:rFonts w:ascii="Arial" w:hAnsi="Arial" w:cs="Arial"/>
        </w:rPr>
        <w:t>spolupracovat a</w:t>
      </w:r>
      <w:r w:rsidRPr="00532F30">
        <w:rPr>
          <w:rFonts w:ascii="Arial" w:hAnsi="Arial" w:cs="Arial"/>
        </w:rPr>
        <w:t> </w:t>
      </w:r>
      <w:r w:rsidRPr="009567EC">
        <w:rPr>
          <w:rFonts w:ascii="Arial" w:hAnsi="Arial" w:cs="Arial"/>
        </w:rPr>
        <w:t>pomáhat si navzájem.</w:t>
      </w:r>
    </w:p>
    <w:p w:rsidR="00995B4D" w:rsidRPr="009567EC" w:rsidRDefault="00995B4D">
      <w:pPr>
        <w:rPr>
          <w:rFonts w:ascii="Arial" w:hAnsi="Arial" w:cs="Arial"/>
        </w:rPr>
      </w:pPr>
    </w:p>
    <w:p w:rsidR="00995B4D" w:rsidRPr="009567EC" w:rsidRDefault="00995B4D">
      <w:pPr>
        <w:rPr>
          <w:rFonts w:ascii="Arial" w:hAnsi="Arial" w:cs="Arial"/>
          <w:b/>
          <w:bCs/>
        </w:rPr>
      </w:pPr>
      <w:r w:rsidRPr="009567EC">
        <w:rPr>
          <w:rFonts w:ascii="Arial" w:hAnsi="Arial" w:cs="Arial"/>
          <w:b/>
          <w:bCs/>
        </w:rPr>
        <w:t>Obrázky</w:t>
      </w:r>
    </w:p>
    <w:p w:rsidR="00995B4D" w:rsidRPr="009567EC" w:rsidRDefault="00995B4D">
      <w:pPr>
        <w:rPr>
          <w:rFonts w:ascii="Arial" w:hAnsi="Arial" w:cs="Arial"/>
          <w:b/>
          <w:bCs/>
        </w:rPr>
      </w:pPr>
    </w:p>
    <w:p w:rsidR="00995B4D" w:rsidRPr="009567EC" w:rsidRDefault="00995B4D">
      <w:pPr>
        <w:rPr>
          <w:rFonts w:ascii="Arial" w:hAnsi="Arial" w:cs="Arial"/>
        </w:rPr>
      </w:pPr>
      <w:r w:rsidRPr="009567EC">
        <w:rPr>
          <w:rFonts w:ascii="Arial" w:hAnsi="Arial" w:cs="Arial"/>
        </w:rPr>
        <w:t>Obrázky níže mohou sloužit k</w:t>
      </w:r>
      <w:r w:rsidRPr="00532F30">
        <w:rPr>
          <w:rFonts w:ascii="Arial" w:hAnsi="Arial" w:cs="Arial"/>
        </w:rPr>
        <w:t> </w:t>
      </w:r>
      <w:r w:rsidRPr="009567EC">
        <w:rPr>
          <w:rFonts w:ascii="Arial" w:hAnsi="Arial" w:cs="Arial"/>
        </w:rPr>
        <w:t xml:space="preserve">motivaci, co se dá vyrobit. U prvních dvou děti mohou hádat, co asi budou potřebovat na jejich výrobu. U druhých dvou si pak mohou naopak kreativně vymyslet, jaká </w:t>
      </w:r>
      <w:r w:rsidRPr="009567EC">
        <w:rPr>
          <w:rFonts w:ascii="Arial" w:hAnsi="Arial" w:cs="Arial"/>
        </w:rPr>
        <w:lastRenderedPageBreak/>
        <w:t>vánoční dekorace by z</w:t>
      </w:r>
      <w:r w:rsidRPr="00532F30">
        <w:rPr>
          <w:rFonts w:ascii="Arial" w:hAnsi="Arial" w:cs="Arial"/>
        </w:rPr>
        <w:t> </w:t>
      </w:r>
      <w:r w:rsidRPr="009567EC">
        <w:rPr>
          <w:rFonts w:ascii="Arial" w:hAnsi="Arial" w:cs="Arial"/>
        </w:rPr>
        <w:t>nabízených věcí šla vyrobit. Aktivita může děti motivovat k</w:t>
      </w:r>
      <w:r w:rsidRPr="00532F30">
        <w:rPr>
          <w:rFonts w:ascii="Arial" w:hAnsi="Arial" w:cs="Arial"/>
        </w:rPr>
        <w:t> </w:t>
      </w:r>
      <w:r w:rsidRPr="009567EC">
        <w:rPr>
          <w:rFonts w:ascii="Arial" w:hAnsi="Arial" w:cs="Arial"/>
        </w:rPr>
        <w:t>vymýšlení dalších materiálů a</w:t>
      </w:r>
      <w:r w:rsidRPr="00532F30">
        <w:rPr>
          <w:rFonts w:ascii="Arial" w:hAnsi="Arial" w:cs="Arial"/>
        </w:rPr>
        <w:t> </w:t>
      </w:r>
      <w:r w:rsidRPr="009567EC">
        <w:rPr>
          <w:rFonts w:ascii="Arial" w:hAnsi="Arial" w:cs="Arial"/>
        </w:rPr>
        <w:t>výrobků.</w:t>
      </w:r>
    </w:p>
    <w:p w:rsidR="00995B4D" w:rsidRPr="009567EC" w:rsidRDefault="00995B4D">
      <w:pPr>
        <w:rPr>
          <w:rFonts w:ascii="Arial" w:hAnsi="Arial" w:cs="Arial"/>
        </w:rPr>
      </w:pPr>
    </w:p>
    <w:p w:rsidR="00995B4D" w:rsidRPr="009567EC" w:rsidRDefault="00995B4D">
      <w:pPr>
        <w:rPr>
          <w:rFonts w:ascii="Arial" w:hAnsi="Arial" w:cs="Arial"/>
        </w:rPr>
      </w:pPr>
    </w:p>
    <w:p w:rsidR="00995B4D" w:rsidRPr="00532F30" w:rsidRDefault="00D172E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6" type="#_x0000_t75" style="position:absolute;margin-left:16.5pt;margin-top:-3.65pt;width:251pt;height:116.35pt;z-index:2;visibility:visible">
            <v:imagedata r:id="rId11" o:title=""/>
            <w10:wrap type="square"/>
          </v:shape>
        </w:pict>
      </w:r>
      <w:r>
        <w:rPr>
          <w:noProof/>
        </w:rPr>
        <w:pict>
          <v:shape id="image5.png" o:spid="_x0000_s1027" type="#_x0000_t75" style="position:absolute;margin-left:289.6pt;margin-top:-7.4pt;width:209.15pt;height:116.35pt;z-index:4;visibility:visible">
            <v:imagedata r:id="rId12" o:title=""/>
            <w10:wrap type="square"/>
          </v:shape>
        </w:pict>
      </w:r>
    </w:p>
    <w:p w:rsidR="00995B4D" w:rsidRPr="00532F30" w:rsidRDefault="00995B4D"/>
    <w:p w:rsidR="00995B4D" w:rsidRPr="00532F30" w:rsidRDefault="00D172E6">
      <w:r>
        <w:rPr>
          <w:noProof/>
        </w:rPr>
        <w:pict>
          <v:shape id="image6.png" o:spid="_x0000_s1028" type="#_x0000_t75" style="position:absolute;margin-left:-9.75pt;margin-top:9.2pt;width:263.25pt;height:121.4pt;z-index:1;visibility:visible">
            <v:imagedata r:id="rId13" o:title=""/>
            <w10:wrap type="square"/>
          </v:shape>
        </w:pict>
      </w:r>
      <w:r>
        <w:rPr>
          <w:noProof/>
        </w:rPr>
        <w:pict>
          <v:shape id="image4.png" o:spid="_x0000_s1029" type="#_x0000_t75" style="position:absolute;margin-left:271.95pt;margin-top:10.4pt;width:272.7pt;height:150.95pt;z-index:3;visibility:visible">
            <v:imagedata r:id="rId14" o:title=""/>
            <w10:wrap type="square"/>
          </v:shape>
        </w:pict>
      </w:r>
    </w:p>
    <w:p w:rsidR="00995B4D" w:rsidRPr="00532F30" w:rsidRDefault="00995B4D"/>
    <w:p w:rsidR="00995B4D" w:rsidRPr="00532F30" w:rsidRDefault="00995B4D"/>
    <w:p w:rsidR="00995B4D" w:rsidRPr="00532F30" w:rsidRDefault="00995B4D"/>
    <w:p w:rsidR="00995B4D" w:rsidRPr="00532F30" w:rsidRDefault="00995B4D"/>
    <w:p w:rsidR="00995B4D" w:rsidRPr="00532F30" w:rsidRDefault="00995B4D">
      <w:pPr>
        <w:rPr>
          <w:rFonts w:ascii="Arial" w:hAnsi="Arial" w:cs="Arial"/>
          <w:b/>
          <w:bCs/>
        </w:rPr>
      </w:pPr>
    </w:p>
    <w:p w:rsidR="00995B4D" w:rsidRPr="00532F30" w:rsidRDefault="00995B4D">
      <w:pPr>
        <w:spacing w:after="160"/>
        <w:ind w:right="401"/>
        <w:rPr>
          <w:rFonts w:ascii="Arial" w:hAnsi="Arial" w:cs="Arial"/>
          <w:b/>
          <w:bCs/>
        </w:rPr>
      </w:pPr>
    </w:p>
    <w:p w:rsidR="00995B4D" w:rsidRPr="00532F30" w:rsidRDefault="00995B4D">
      <w:pPr>
        <w:spacing w:after="160"/>
        <w:ind w:right="401"/>
        <w:rPr>
          <w:rFonts w:ascii="Arial" w:hAnsi="Arial" w:cs="Arial"/>
          <w:b/>
          <w:bCs/>
        </w:rPr>
      </w:pPr>
    </w:p>
    <w:p w:rsidR="00995B4D" w:rsidRPr="00532F30" w:rsidRDefault="00D172E6">
      <w:pPr>
        <w:spacing w:after="160"/>
        <w:ind w:right="401"/>
        <w:rPr>
          <w:rFonts w:ascii="Arial" w:hAnsi="Arial" w:cs="Arial"/>
          <w:color w:val="000000"/>
          <w:sz w:val="22"/>
          <w:szCs w:val="22"/>
        </w:rPr>
      </w:pPr>
      <w:r>
        <w:rPr>
          <w:noProof/>
        </w:rPr>
        <w:pict>
          <v:shape id="image7.png" o:spid="_x0000_s1030" type="#_x0000_t75" style="position:absolute;margin-left:-10.25pt;margin-top:137.85pt;width:543.6pt;height:81.85pt;z-index:5;visibility:visible;mso-wrap-distance-top:3.6pt;mso-wrap-distance-bottom:3.6pt">
            <v:imagedata r:id="rId15" o:title=""/>
            <w10:wrap type="square"/>
          </v:shape>
        </w:pict>
      </w:r>
    </w:p>
    <w:sectPr w:rsidR="00995B4D" w:rsidRPr="00532F30" w:rsidSect="00175682">
      <w:headerReference w:type="default" r:id="rId16"/>
      <w:footerReference w:type="default" r:id="rId17"/>
      <w:pgSz w:w="11900" w:h="16840"/>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2E6" w:rsidRDefault="00D172E6">
      <w:r>
        <w:separator/>
      </w:r>
    </w:p>
  </w:endnote>
  <w:endnote w:type="continuationSeparator" w:id="0">
    <w:p w:rsidR="00D172E6" w:rsidRDefault="00D17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B4D" w:rsidRDefault="00D172E6">
    <w:pPr>
      <w:widowControl w:val="0"/>
      <w:tabs>
        <w:tab w:val="center" w:pos="4680"/>
        <w:tab w:val="right" w:pos="9360"/>
      </w:tabs>
      <w:rPr>
        <w:rFonts w:ascii="Arial" w:hAnsi="Arial" w:cs="Arial"/>
        <w:color w:val="000000"/>
        <w:sz w:val="22"/>
        <w:szCs w:val="22"/>
      </w:rPr>
    </w:pPr>
    <w:r>
      <w:rPr>
        <w:rFonts w:ascii="Arial" w:hAnsi="Arial" w:cs="Arial"/>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6" type="#_x0000_t75" alt="Obrázek" style="width:120pt;height:120pt;visibility:visible">
          <v:imagedata r:id="rId1" o:title=""/>
        </v:shape>
      </w:pict>
    </w:r>
    <w:r w:rsidR="00995B4D">
      <w:rPr>
        <w:rFonts w:ascii="Calibri" w:hAnsi="Calibri" w:cs="Calibr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2E6" w:rsidRDefault="00D172E6">
      <w:r>
        <w:separator/>
      </w:r>
    </w:p>
  </w:footnote>
  <w:footnote w:type="continuationSeparator" w:id="0">
    <w:p w:rsidR="00D172E6" w:rsidRDefault="00D17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B4D" w:rsidRDefault="00D172E6">
    <w:pPr>
      <w:widowControl w:val="0"/>
      <w:tabs>
        <w:tab w:val="center" w:pos="4680"/>
        <w:tab w:val="right" w:pos="9360"/>
      </w:tabs>
      <w:rPr>
        <w:rFonts w:ascii="Arial" w:hAnsi="Arial" w:cs="Arial"/>
        <w:color w:val="000000"/>
        <w:sz w:val="22"/>
        <w:szCs w:val="22"/>
      </w:rPr>
    </w:pPr>
    <w:r>
      <w:rPr>
        <w:rFonts w:ascii="Arial" w:hAnsi="Arial" w:cs="Arial"/>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520.5pt;height:69.75pt;visibility:visible">
          <v:imagedata r:id="rId1" o:title=""/>
        </v:shape>
      </w:pict>
    </w:r>
  </w:p>
  <w:p w:rsidR="00995B4D" w:rsidRDefault="00995B4D">
    <w:pPr>
      <w:widowControl w:val="0"/>
      <w:tabs>
        <w:tab w:val="center" w:pos="4680"/>
        <w:tab w:val="right" w:pos="9360"/>
      </w:tabs>
      <w:rPr>
        <w:rFonts w:ascii="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B61A7"/>
    <w:multiLevelType w:val="multilevel"/>
    <w:tmpl w:val="25662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770F"/>
    <w:rsid w:val="00175682"/>
    <w:rsid w:val="002A2A83"/>
    <w:rsid w:val="0030770F"/>
    <w:rsid w:val="003B28A0"/>
    <w:rsid w:val="00532F30"/>
    <w:rsid w:val="00543F6A"/>
    <w:rsid w:val="0075600B"/>
    <w:rsid w:val="009567EC"/>
    <w:rsid w:val="00995B4D"/>
    <w:rsid w:val="00C07E61"/>
    <w:rsid w:val="00D130A7"/>
    <w:rsid w:val="00D172E6"/>
    <w:rsid w:val="00D23D98"/>
    <w:rsid w:val="00D30E9C"/>
    <w:rsid w:val="00E530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C258B4"/>
  <w15:docId w15:val="{9F77B889-A48E-4B36-9E45-C3A85DE9F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75682"/>
    <w:rPr>
      <w:sz w:val="24"/>
      <w:szCs w:val="24"/>
    </w:rPr>
  </w:style>
  <w:style w:type="paragraph" w:styleId="Nadpis1">
    <w:name w:val="heading 1"/>
    <w:basedOn w:val="Normln"/>
    <w:next w:val="Normln"/>
    <w:link w:val="Nadpis1Char"/>
    <w:uiPriority w:val="99"/>
    <w:qFormat/>
    <w:rsid w:val="00175682"/>
    <w:pPr>
      <w:keepNext/>
      <w:keepLines/>
      <w:spacing w:before="480" w:after="120"/>
      <w:outlineLvl w:val="0"/>
    </w:pPr>
    <w:rPr>
      <w:b/>
      <w:bCs/>
      <w:sz w:val="48"/>
      <w:szCs w:val="48"/>
    </w:rPr>
  </w:style>
  <w:style w:type="paragraph" w:styleId="Nadpis2">
    <w:name w:val="heading 2"/>
    <w:basedOn w:val="Normln"/>
    <w:next w:val="Normln"/>
    <w:link w:val="Nadpis2Char"/>
    <w:uiPriority w:val="99"/>
    <w:qFormat/>
    <w:rsid w:val="00175682"/>
    <w:pPr>
      <w:keepNext/>
      <w:keepLines/>
      <w:spacing w:before="360" w:after="80"/>
      <w:outlineLvl w:val="1"/>
    </w:pPr>
    <w:rPr>
      <w:b/>
      <w:bCs/>
      <w:sz w:val="36"/>
      <w:szCs w:val="36"/>
    </w:rPr>
  </w:style>
  <w:style w:type="paragraph" w:styleId="Nadpis3">
    <w:name w:val="heading 3"/>
    <w:basedOn w:val="Normln"/>
    <w:next w:val="Normln"/>
    <w:link w:val="Nadpis3Char"/>
    <w:uiPriority w:val="99"/>
    <w:qFormat/>
    <w:rsid w:val="00175682"/>
    <w:pPr>
      <w:keepNext/>
      <w:keepLines/>
      <w:spacing w:before="280" w:after="80"/>
      <w:outlineLvl w:val="2"/>
    </w:pPr>
    <w:rPr>
      <w:b/>
      <w:bCs/>
      <w:sz w:val="28"/>
      <w:szCs w:val="28"/>
    </w:rPr>
  </w:style>
  <w:style w:type="paragraph" w:styleId="Nadpis4">
    <w:name w:val="heading 4"/>
    <w:basedOn w:val="Normln"/>
    <w:next w:val="Normln"/>
    <w:link w:val="Nadpis4Char"/>
    <w:uiPriority w:val="99"/>
    <w:qFormat/>
    <w:rsid w:val="00175682"/>
    <w:pPr>
      <w:keepNext/>
      <w:keepLines/>
      <w:spacing w:before="240" w:after="40"/>
      <w:outlineLvl w:val="3"/>
    </w:pPr>
    <w:rPr>
      <w:b/>
      <w:bCs/>
    </w:rPr>
  </w:style>
  <w:style w:type="paragraph" w:styleId="Nadpis5">
    <w:name w:val="heading 5"/>
    <w:basedOn w:val="Normln"/>
    <w:next w:val="Normln"/>
    <w:link w:val="Nadpis5Char"/>
    <w:uiPriority w:val="99"/>
    <w:qFormat/>
    <w:rsid w:val="00175682"/>
    <w:pPr>
      <w:keepNext/>
      <w:keepLines/>
      <w:spacing w:before="220" w:after="40"/>
      <w:outlineLvl w:val="4"/>
    </w:pPr>
    <w:rPr>
      <w:b/>
      <w:bCs/>
      <w:sz w:val="22"/>
      <w:szCs w:val="22"/>
    </w:rPr>
  </w:style>
  <w:style w:type="paragraph" w:styleId="Nadpis6">
    <w:name w:val="heading 6"/>
    <w:basedOn w:val="Normln"/>
    <w:next w:val="Normln"/>
    <w:link w:val="Nadpis6Char"/>
    <w:uiPriority w:val="99"/>
    <w:qFormat/>
    <w:rsid w:val="00175682"/>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144C83"/>
    <w:rPr>
      <w:rFonts w:ascii="Cambria" w:eastAsia="Times New Roman" w:hAnsi="Cambria" w:cs="Times New Roman"/>
      <w:b/>
      <w:bCs/>
      <w:kern w:val="32"/>
      <w:sz w:val="32"/>
      <w:szCs w:val="32"/>
    </w:rPr>
  </w:style>
  <w:style w:type="character" w:customStyle="1" w:styleId="Nadpis2Char">
    <w:name w:val="Nadpis 2 Char"/>
    <w:link w:val="Nadpis2"/>
    <w:uiPriority w:val="9"/>
    <w:semiHidden/>
    <w:rsid w:val="00144C83"/>
    <w:rPr>
      <w:rFonts w:ascii="Cambria" w:eastAsia="Times New Roman" w:hAnsi="Cambria" w:cs="Times New Roman"/>
      <w:b/>
      <w:bCs/>
      <w:i/>
      <w:iCs/>
      <w:sz w:val="28"/>
      <w:szCs w:val="28"/>
    </w:rPr>
  </w:style>
  <w:style w:type="character" w:customStyle="1" w:styleId="Nadpis3Char">
    <w:name w:val="Nadpis 3 Char"/>
    <w:link w:val="Nadpis3"/>
    <w:uiPriority w:val="9"/>
    <w:semiHidden/>
    <w:rsid w:val="00144C83"/>
    <w:rPr>
      <w:rFonts w:ascii="Cambria" w:eastAsia="Times New Roman" w:hAnsi="Cambria" w:cs="Times New Roman"/>
      <w:b/>
      <w:bCs/>
      <w:sz w:val="26"/>
      <w:szCs w:val="26"/>
    </w:rPr>
  </w:style>
  <w:style w:type="character" w:customStyle="1" w:styleId="Nadpis4Char">
    <w:name w:val="Nadpis 4 Char"/>
    <w:link w:val="Nadpis4"/>
    <w:uiPriority w:val="9"/>
    <w:semiHidden/>
    <w:rsid w:val="00144C83"/>
    <w:rPr>
      <w:rFonts w:ascii="Calibri" w:eastAsia="Times New Roman" w:hAnsi="Calibri" w:cs="Times New Roman"/>
      <w:b/>
      <w:bCs/>
      <w:sz w:val="28"/>
      <w:szCs w:val="28"/>
    </w:rPr>
  </w:style>
  <w:style w:type="character" w:customStyle="1" w:styleId="Nadpis5Char">
    <w:name w:val="Nadpis 5 Char"/>
    <w:link w:val="Nadpis5"/>
    <w:uiPriority w:val="9"/>
    <w:semiHidden/>
    <w:rsid w:val="00144C83"/>
    <w:rPr>
      <w:rFonts w:ascii="Calibri" w:eastAsia="Times New Roman" w:hAnsi="Calibri" w:cs="Times New Roman"/>
      <w:b/>
      <w:bCs/>
      <w:i/>
      <w:iCs/>
      <w:sz w:val="26"/>
      <w:szCs w:val="26"/>
    </w:rPr>
  </w:style>
  <w:style w:type="character" w:customStyle="1" w:styleId="Nadpis6Char">
    <w:name w:val="Nadpis 6 Char"/>
    <w:link w:val="Nadpis6"/>
    <w:uiPriority w:val="9"/>
    <w:semiHidden/>
    <w:rsid w:val="00144C83"/>
    <w:rPr>
      <w:rFonts w:ascii="Calibri" w:eastAsia="Times New Roman" w:hAnsi="Calibri" w:cs="Times New Roman"/>
      <w:b/>
      <w:bCs/>
    </w:rPr>
  </w:style>
  <w:style w:type="table" w:customStyle="1" w:styleId="TableNormal1">
    <w:name w:val="Table Normal1"/>
    <w:uiPriority w:val="99"/>
    <w:rsid w:val="00175682"/>
    <w:rPr>
      <w:sz w:val="24"/>
      <w:szCs w:val="24"/>
    </w:rPr>
    <w:tblPr>
      <w:tblCellMar>
        <w:top w:w="0" w:type="dxa"/>
        <w:left w:w="0" w:type="dxa"/>
        <w:bottom w:w="0" w:type="dxa"/>
        <w:right w:w="0" w:type="dxa"/>
      </w:tblCellMar>
    </w:tblPr>
  </w:style>
  <w:style w:type="paragraph" w:styleId="Nzev">
    <w:name w:val="Title"/>
    <w:basedOn w:val="Normln"/>
    <w:next w:val="Normln"/>
    <w:link w:val="NzevChar"/>
    <w:uiPriority w:val="99"/>
    <w:qFormat/>
    <w:rsid w:val="00175682"/>
    <w:pPr>
      <w:keepNext/>
      <w:keepLines/>
      <w:spacing w:before="480" w:after="120"/>
    </w:pPr>
    <w:rPr>
      <w:b/>
      <w:bCs/>
      <w:sz w:val="72"/>
      <w:szCs w:val="72"/>
    </w:rPr>
  </w:style>
  <w:style w:type="character" w:customStyle="1" w:styleId="NzevChar">
    <w:name w:val="Název Char"/>
    <w:link w:val="Nzev"/>
    <w:uiPriority w:val="10"/>
    <w:rsid w:val="00144C83"/>
    <w:rPr>
      <w:rFonts w:ascii="Cambria" w:eastAsia="Times New Roman" w:hAnsi="Cambria" w:cs="Times New Roman"/>
      <w:b/>
      <w:bCs/>
      <w:kern w:val="28"/>
      <w:sz w:val="32"/>
      <w:szCs w:val="32"/>
    </w:rPr>
  </w:style>
  <w:style w:type="table" w:customStyle="1" w:styleId="TableNormal2">
    <w:name w:val="Table Normal2"/>
    <w:uiPriority w:val="99"/>
    <w:rsid w:val="00175682"/>
    <w:rPr>
      <w:sz w:val="24"/>
      <w:szCs w:val="24"/>
    </w:rPr>
    <w:tblPr>
      <w:tblCellMar>
        <w:top w:w="0" w:type="dxa"/>
        <w:left w:w="0" w:type="dxa"/>
        <w:bottom w:w="0" w:type="dxa"/>
        <w:right w:w="0" w:type="dxa"/>
      </w:tblCellMar>
    </w:tblPr>
  </w:style>
  <w:style w:type="table" w:customStyle="1" w:styleId="TableNormal3">
    <w:name w:val="Table Normal3"/>
    <w:uiPriority w:val="99"/>
    <w:rsid w:val="00175682"/>
    <w:rPr>
      <w:sz w:val="24"/>
      <w:szCs w:val="24"/>
    </w:rPr>
    <w:tblPr>
      <w:tblCellMar>
        <w:top w:w="0" w:type="dxa"/>
        <w:left w:w="0" w:type="dxa"/>
        <w:bottom w:w="0" w:type="dxa"/>
        <w:right w:w="0" w:type="dxa"/>
      </w:tblCellMar>
    </w:tblPr>
  </w:style>
  <w:style w:type="table" w:customStyle="1" w:styleId="TableNormal4">
    <w:name w:val="Table Normal4"/>
    <w:uiPriority w:val="99"/>
    <w:rsid w:val="00175682"/>
    <w:rPr>
      <w:sz w:val="24"/>
      <w:szCs w:val="24"/>
    </w:rPr>
    <w:tblPr>
      <w:tblCellMar>
        <w:top w:w="0" w:type="dxa"/>
        <w:left w:w="0" w:type="dxa"/>
        <w:bottom w:w="0" w:type="dxa"/>
        <w:right w:w="0" w:type="dxa"/>
      </w:tblCellMar>
    </w:tblPr>
  </w:style>
  <w:style w:type="paragraph" w:styleId="Podnadpis">
    <w:name w:val="Subtitle"/>
    <w:basedOn w:val="Normln"/>
    <w:next w:val="Normln"/>
    <w:link w:val="PodnadpisChar"/>
    <w:uiPriority w:val="99"/>
    <w:qFormat/>
    <w:rsid w:val="00175682"/>
    <w:pPr>
      <w:keepNext/>
      <w:keepLines/>
      <w:spacing w:before="360" w:after="80"/>
    </w:pPr>
    <w:rPr>
      <w:rFonts w:ascii="Georgia" w:hAnsi="Georgia" w:cs="Georgia"/>
      <w:i/>
      <w:iCs/>
      <w:color w:val="666666"/>
      <w:sz w:val="48"/>
      <w:szCs w:val="48"/>
    </w:rPr>
  </w:style>
  <w:style w:type="character" w:customStyle="1" w:styleId="PodnadpisChar">
    <w:name w:val="Podnadpis Char"/>
    <w:link w:val="Podnadpis"/>
    <w:uiPriority w:val="11"/>
    <w:rsid w:val="00144C83"/>
    <w:rPr>
      <w:rFonts w:ascii="Cambria" w:eastAsia="Times New Roman" w:hAnsi="Cambria" w:cs="Times New Roman"/>
      <w:sz w:val="24"/>
      <w:szCs w:val="24"/>
    </w:rPr>
  </w:style>
  <w:style w:type="table" w:customStyle="1" w:styleId="Styl">
    <w:name w:val="Styl"/>
    <w:basedOn w:val="TableNormal4"/>
    <w:uiPriority w:val="99"/>
    <w:rsid w:val="00175682"/>
    <w:tblPr>
      <w:tblStyleRowBandSize w:val="1"/>
      <w:tblStyleColBandSize w:val="1"/>
      <w:tblCellMar>
        <w:left w:w="115" w:type="dxa"/>
        <w:right w:w="115" w:type="dxa"/>
      </w:tblCellMar>
    </w:tbl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locked/>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locked/>
  </w:style>
  <w:style w:type="paragraph" w:customStyle="1" w:styleId="Odrkakostka">
    <w:name w:val="Odrážka kostka"/>
    <w:basedOn w:val="Normln"/>
    <w:link w:val="OdrkakostkaChar"/>
    <w:uiPriority w:val="99"/>
    <w:pPr>
      <w:spacing w:after="160" w:line="259" w:lineRule="auto"/>
      <w:ind w:left="720" w:right="968" w:hanging="360"/>
    </w:pPr>
    <w:rPr>
      <w:rFonts w:ascii="Arial" w:hAnsi="Arial" w:cs="Arial"/>
      <w:sz w:val="22"/>
      <w:szCs w:val="22"/>
      <w:lang w:eastAsia="en-US"/>
    </w:rPr>
  </w:style>
  <w:style w:type="character" w:customStyle="1" w:styleId="OdrkakostkaChar">
    <w:name w:val="Odrážka kostka Char"/>
    <w:link w:val="Odrkakostka"/>
    <w:uiPriority w:val="99"/>
    <w:locked/>
    <w:rPr>
      <w:rFonts w:ascii="Arial" w:eastAsia="Times New Roman" w:hAnsi="Arial" w:cs="Arial"/>
      <w:sz w:val="22"/>
      <w:szCs w:val="22"/>
      <w:lang w:val="cs-CZ" w:eastAsia="en-US"/>
    </w:rPr>
  </w:style>
  <w:style w:type="paragraph" w:customStyle="1" w:styleId="kol-zadn">
    <w:name w:val="Úkol - zadání"/>
    <w:basedOn w:val="Normln"/>
    <w:link w:val="kol-zadnChar"/>
    <w:uiPriority w:val="99"/>
    <w:pPr>
      <w:spacing w:after="160"/>
      <w:ind w:left="1068" w:right="401" w:hanging="360"/>
    </w:pPr>
    <w:rPr>
      <w:rFonts w:ascii="Arial" w:hAnsi="Arial" w:cs="Arial"/>
      <w:b/>
      <w:bCs/>
      <w:noProof/>
      <w:lang w:eastAsia="en-US"/>
    </w:rPr>
  </w:style>
  <w:style w:type="character" w:customStyle="1" w:styleId="kol-zadnChar">
    <w:name w:val="Úkol - zadání Char"/>
    <w:link w:val="kol-zadn"/>
    <w:uiPriority w:val="99"/>
    <w:locked/>
    <w:rPr>
      <w:rFonts w:ascii="Arial" w:eastAsia="Times New Roman" w:hAnsi="Arial" w:cs="Arial"/>
      <w:b/>
      <w:bCs/>
      <w:noProof/>
      <w:sz w:val="22"/>
      <w:szCs w:val="22"/>
      <w:lang w:val="cs-CZ" w:eastAsia="en-US"/>
    </w:rPr>
  </w:style>
  <w:style w:type="paragraph" w:styleId="Odstavecseseznamem">
    <w:name w:val="List Paragraph"/>
    <w:basedOn w:val="Normln"/>
    <w:uiPriority w:val="99"/>
    <w:qFormat/>
    <w:pPr>
      <w:ind w:left="720"/>
    </w:pPr>
  </w:style>
  <w:style w:type="paragraph" w:customStyle="1" w:styleId="Popispracovnholistu">
    <w:name w:val="Popis pracovního listu"/>
    <w:basedOn w:val="Normln"/>
    <w:link w:val="PopispracovnholistuChar"/>
    <w:uiPriority w:val="99"/>
    <w:pPr>
      <w:spacing w:before="240" w:after="120" w:line="259" w:lineRule="auto"/>
      <w:ind w:right="131"/>
      <w:jc w:val="both"/>
      <w:outlineLvl w:val="0"/>
    </w:pPr>
    <w:rPr>
      <w:rFonts w:ascii="Arial" w:hAnsi="Arial" w:cs="Arial"/>
      <w:sz w:val="28"/>
      <w:szCs w:val="28"/>
      <w:lang w:eastAsia="en-US"/>
    </w:rPr>
  </w:style>
  <w:style w:type="character" w:customStyle="1" w:styleId="PopispracovnholistuChar">
    <w:name w:val="Popis pracovního listu Char"/>
    <w:link w:val="Popispracovnholistu"/>
    <w:uiPriority w:val="99"/>
    <w:locked/>
    <w:rPr>
      <w:rFonts w:ascii="Arial" w:eastAsia="Times New Roman" w:hAnsi="Arial" w:cs="Arial"/>
      <w:sz w:val="32"/>
      <w:szCs w:val="32"/>
      <w:lang w:val="cs-CZ" w:eastAsia="en-US"/>
    </w:rPr>
  </w:style>
  <w:style w:type="character" w:styleId="Hypertextovodkaz">
    <w:name w:val="Hyperlink"/>
    <w:uiPriority w:val="99"/>
    <w:rPr>
      <w:color w:val="0000FF"/>
      <w:u w:val="single"/>
    </w:rPr>
  </w:style>
  <w:style w:type="character" w:customStyle="1" w:styleId="Nevyeenzmnka1">
    <w:name w:val="Nevyřešená zmínka1"/>
    <w:uiPriority w:val="99"/>
    <w:semiHidden/>
    <w:rPr>
      <w:color w:val="auto"/>
      <w:shd w:val="clear" w:color="auto" w:fill="auto"/>
    </w:rPr>
  </w:style>
  <w:style w:type="character" w:styleId="Sledovanodkaz">
    <w:name w:val="FollowedHyperlink"/>
    <w:uiPriority w:val="99"/>
    <w:semiHidden/>
    <w:rPr>
      <w:color w:val="800080"/>
      <w:u w:val="single"/>
    </w:rPr>
  </w:style>
  <w:style w:type="paragraph" w:styleId="Textbubliny">
    <w:name w:val="Balloon Text"/>
    <w:basedOn w:val="Normln"/>
    <w:link w:val="TextbublinyChar"/>
    <w:uiPriority w:val="99"/>
    <w:semiHidden/>
    <w:rsid w:val="00532F30"/>
    <w:rPr>
      <w:rFonts w:ascii="Tahoma" w:hAnsi="Tahoma" w:cs="Tahoma"/>
      <w:sz w:val="16"/>
      <w:szCs w:val="16"/>
    </w:rPr>
  </w:style>
  <w:style w:type="character" w:customStyle="1" w:styleId="TextbublinyChar">
    <w:name w:val="Text bubliny Char"/>
    <w:link w:val="Textbubliny"/>
    <w:uiPriority w:val="99"/>
    <w:semiHidden/>
    <w:rsid w:val="00144C83"/>
    <w:rPr>
      <w:sz w:val="0"/>
      <w:szCs w:val="0"/>
    </w:rPr>
  </w:style>
  <w:style w:type="character" w:styleId="Nevyeenzmnka">
    <w:name w:val="Unresolved Mention"/>
    <w:uiPriority w:val="99"/>
    <w:semiHidden/>
    <w:unhideWhenUsed/>
    <w:rsid w:val="00956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6675-sikulove-vanocni-ozdoby-z-prirodni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u.ceskatelevize.cz/video/6680-sikulove-vanocni-ozdoba-z-tkanicek"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edu.ceskatelevize.cz/video/16060-udrzitelne-vanoce-drhane-vanocni-ozdob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eskatelevize.cz/video/16059-udrzitelne-vanoce-dekorace-z-prirodnich-materialu"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604</Words>
  <Characters>3568</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Metodické doporučení</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Metodické doporučení</dc:title>
  <dc:subject/>
  <dc:creator>Hana</dc:creator>
  <cp:keywords/>
  <dc:description/>
  <cp:lastModifiedBy>Konečná Dominika</cp:lastModifiedBy>
  <cp:revision>6</cp:revision>
  <dcterms:created xsi:type="dcterms:W3CDTF">2023-12-07T19:04:00Z</dcterms:created>
  <dcterms:modified xsi:type="dcterms:W3CDTF">2023-12-13T15:43:00Z</dcterms:modified>
</cp:coreProperties>
</file>