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C5A6" w14:textId="77777777" w:rsidR="00FA405E" w:rsidRPr="00F7111F" w:rsidRDefault="008C3D02" w:rsidP="00F7111F">
      <w:pPr>
        <w:pStyle w:val="Nzevpracovnholistu"/>
      </w:pPr>
      <w:r w:rsidRPr="00F7111F">
        <w:t>Svalová</w:t>
      </w:r>
      <w:r w:rsidR="00E2738A" w:rsidRPr="00F7111F">
        <w:t xml:space="preserve"> soustava</w:t>
      </w:r>
    </w:p>
    <w:p w14:paraId="011585B4" w14:textId="0D6DDCB2" w:rsidR="0074233B" w:rsidRPr="00F7111F" w:rsidRDefault="0074233B" w:rsidP="00F7111F">
      <w:pPr>
        <w:pStyle w:val="Nzevpracovnholistu"/>
        <w:jc w:val="both"/>
        <w:rPr>
          <w:b w:val="0"/>
          <w:bCs w:val="0"/>
          <w:sz w:val="24"/>
          <w:szCs w:val="20"/>
        </w:rPr>
        <w:sectPr w:rsidR="0074233B" w:rsidRPr="00F7111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F7111F">
        <w:rPr>
          <w:b w:val="0"/>
          <w:bCs w:val="0"/>
          <w:sz w:val="24"/>
          <w:szCs w:val="20"/>
        </w:rPr>
        <w:t xml:space="preserve">Svalová soustava </w:t>
      </w:r>
      <w:r w:rsidR="00AC4A2F" w:rsidRPr="00F7111F">
        <w:rPr>
          <w:b w:val="0"/>
          <w:bCs w:val="0"/>
          <w:sz w:val="24"/>
          <w:szCs w:val="20"/>
        </w:rPr>
        <w:t xml:space="preserve">nejsou jen kosterní „svaly“. Různé funkce a vlastnosti svalové tkáně vycházejí již z její buněčné úrovně. V pracovním listu si zopakujeme, které tři typy svaloviny známe, podíváme se na anatomické umístění některých kosterních svalů a připomene si významné jevy, které se svalovou soustavou souvisejí – jako je třeba husí kůže nebo škytavka. </w:t>
      </w:r>
    </w:p>
    <w:p w14:paraId="353A3D96" w14:textId="77777777" w:rsidR="007726F2" w:rsidRPr="007726F2" w:rsidRDefault="009A1E18" w:rsidP="009B4120">
      <w:pPr>
        <w:pStyle w:val="Video"/>
        <w:contextualSpacing/>
        <w:rPr>
          <w:rStyle w:val="Hypertextovodkaz"/>
          <w:color w:val="auto"/>
          <w:u w:val="none"/>
        </w:rPr>
      </w:pPr>
      <w:hyperlink r:id="rId11" w:history="1">
        <w:r w:rsidR="007726F2" w:rsidRPr="007726F2">
          <w:rPr>
            <w:rStyle w:val="Hypertextovodkaz"/>
            <w:color w:val="4472C4" w:themeColor="accent1"/>
            <w:u w:val="none"/>
          </w:rPr>
          <w:t>Spinální svalová atrofie</w:t>
        </w:r>
      </w:hyperlink>
    </w:p>
    <w:p w14:paraId="6E0B6E62" w14:textId="77777777" w:rsidR="007726F2" w:rsidRPr="007726F2" w:rsidRDefault="009A1E18" w:rsidP="009B4120">
      <w:pPr>
        <w:pStyle w:val="Video"/>
        <w:contextualSpacing/>
        <w:rPr>
          <w:rStyle w:val="Hypertextovodkaz"/>
          <w:color w:val="4472C4" w:themeColor="accent1"/>
          <w:u w:val="none"/>
        </w:rPr>
      </w:pPr>
      <w:hyperlink r:id="rId12" w:history="1">
        <w:r w:rsidR="007726F2" w:rsidRPr="007726F2">
          <w:rPr>
            <w:rStyle w:val="Hypertextovodkaz"/>
            <w:color w:val="4472C4" w:themeColor="accent1"/>
            <w:u w:val="none"/>
          </w:rPr>
          <w:t>Vývoj svalové dystrofie u dětí</w:t>
        </w:r>
      </w:hyperlink>
    </w:p>
    <w:p w14:paraId="5E3E9C58" w14:textId="44694DA5" w:rsidR="009B4120" w:rsidRPr="007726F2" w:rsidRDefault="009A1E18" w:rsidP="00AC4A2F">
      <w:pPr>
        <w:pStyle w:val="Video"/>
        <w:spacing w:line="240" w:lineRule="auto"/>
        <w:contextualSpacing/>
        <w:rPr>
          <w:rStyle w:val="Hypertextovodkaz"/>
          <w:color w:val="F22EA2"/>
          <w:u w:val="none"/>
        </w:rPr>
        <w:sectPr w:rsidR="009B4120" w:rsidRPr="007726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="007726F2" w:rsidRPr="007726F2">
          <w:rPr>
            <w:rStyle w:val="Hypertextovodkaz"/>
            <w:bCs w:val="0"/>
            <w:u w:val="none"/>
          </w:rPr>
          <w:t>Srdce: Léčba srdeční arytmie</w:t>
        </w:r>
      </w:hyperlink>
    </w:p>
    <w:p w14:paraId="2E8D214D" w14:textId="44B28DC8" w:rsidR="00FA405E" w:rsidRPr="007726F2" w:rsidRDefault="6F7C9433" w:rsidP="00AC4A2F">
      <w:pPr>
        <w:pStyle w:val="Popispracovnholistu"/>
        <w:spacing w:line="240" w:lineRule="auto"/>
        <w:contextualSpacing/>
        <w:rPr>
          <w:color w:val="404040" w:themeColor="text1" w:themeTint="BF"/>
        </w:rPr>
        <w:sectPr w:rsidR="00FA405E" w:rsidRPr="007726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726F2">
        <w:t>____________</w:t>
      </w:r>
      <w:r w:rsidRPr="007726F2">
        <w:rPr>
          <w:color w:val="F030A1"/>
        </w:rPr>
        <w:t>______________</w:t>
      </w:r>
      <w:r w:rsidRPr="007726F2">
        <w:rPr>
          <w:color w:val="33BEF2"/>
        </w:rPr>
        <w:t>______________</w:t>
      </w:r>
      <w:r w:rsidRPr="007726F2">
        <w:rPr>
          <w:color w:val="404040" w:themeColor="text1" w:themeTint="BF"/>
        </w:rPr>
        <w:t>______________</w:t>
      </w:r>
    </w:p>
    <w:p w14:paraId="1521DE2C" w14:textId="77777777" w:rsidR="004343E9" w:rsidRPr="007726F2" w:rsidRDefault="004343E9" w:rsidP="004343E9">
      <w:pPr>
        <w:pStyle w:val="kol-zadn"/>
        <w:numPr>
          <w:ilvl w:val="0"/>
          <w:numId w:val="0"/>
        </w:numPr>
        <w:ind w:left="720"/>
      </w:pPr>
    </w:p>
    <w:p w14:paraId="16243B6B" w14:textId="45FD78B2" w:rsidR="00944ACD" w:rsidRDefault="002B1337" w:rsidP="00D85463">
      <w:pPr>
        <w:pStyle w:val="kol-zadn"/>
        <w:numPr>
          <w:ilvl w:val="0"/>
          <w:numId w:val="11"/>
        </w:numPr>
      </w:pPr>
      <w:bookmarkStart w:id="0" w:name="_Hlk92881068"/>
      <w:r>
        <w:t xml:space="preserve">V lidském těle se nacházejí tři typy svalové tkáně. </w:t>
      </w:r>
      <w:r w:rsidR="00944ACD">
        <w:t>Ke každému typu doplň</w:t>
      </w:r>
      <w:r w:rsidR="00C82139" w:rsidRPr="007726F2">
        <w:t>:</w:t>
      </w:r>
      <w:r w:rsidR="00944ACD">
        <w:t xml:space="preserve"> </w:t>
      </w:r>
    </w:p>
    <w:p w14:paraId="5E687308" w14:textId="6A7E5FE2" w:rsidR="00944ACD" w:rsidRPr="00DA6F74" w:rsidRDefault="00944ACD" w:rsidP="00944ACD">
      <w:pPr>
        <w:pStyle w:val="kol-zadn"/>
        <w:numPr>
          <w:ilvl w:val="0"/>
          <w:numId w:val="19"/>
        </w:numPr>
        <w:rPr>
          <w:b w:val="0"/>
          <w:bCs/>
        </w:rPr>
      </w:pPr>
      <w:r w:rsidRPr="00DA6F74">
        <w:rPr>
          <w:b w:val="0"/>
          <w:bCs/>
        </w:rPr>
        <w:t>příklad místa, kde se v těle nachází</w:t>
      </w:r>
    </w:p>
    <w:p w14:paraId="642DFC3A" w14:textId="462D487B" w:rsidR="00944ACD" w:rsidRPr="00DA6F74" w:rsidRDefault="00944ACD" w:rsidP="00944ACD">
      <w:pPr>
        <w:pStyle w:val="kol-zadn"/>
        <w:numPr>
          <w:ilvl w:val="0"/>
          <w:numId w:val="19"/>
        </w:numPr>
        <w:rPr>
          <w:b w:val="0"/>
          <w:bCs/>
        </w:rPr>
      </w:pPr>
      <w:r w:rsidRPr="00DA6F74">
        <w:rPr>
          <w:b w:val="0"/>
          <w:bCs/>
        </w:rPr>
        <w:t>zda je tato svalovina ovladatelná nebo neovladatelná vůlí</w:t>
      </w:r>
    </w:p>
    <w:p w14:paraId="2538D7BD" w14:textId="0421A3CB" w:rsidR="00FA405E" w:rsidRPr="007726F2" w:rsidRDefault="00944ACD" w:rsidP="00944ACD">
      <w:pPr>
        <w:pStyle w:val="kol-zadn"/>
        <w:numPr>
          <w:ilvl w:val="0"/>
          <w:numId w:val="19"/>
        </w:numPr>
        <w:sectPr w:rsidR="00FA405E" w:rsidRPr="007726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A6F74">
        <w:rPr>
          <w:b w:val="0"/>
          <w:bCs/>
        </w:rPr>
        <w:t>zda je tato svalovina unavitelná nebo neunavitelná</w:t>
      </w:r>
      <w:r w:rsidR="00B27779" w:rsidRPr="00DA6F74">
        <w:rPr>
          <w:b w:val="0"/>
          <w:bCs/>
        </w:rPr>
        <w:t xml:space="preserve">            </w:t>
      </w:r>
      <w:r w:rsidR="00B27779" w:rsidRPr="007726F2">
        <w:t xml:space="preserve">   </w:t>
      </w: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3223"/>
        <w:gridCol w:w="3236"/>
        <w:gridCol w:w="3224"/>
      </w:tblGrid>
      <w:tr w:rsidR="002B1337" w14:paraId="3EA35BCB" w14:textId="77777777" w:rsidTr="00125CAF">
        <w:trPr>
          <w:cantSplit/>
          <w:trHeight w:val="510"/>
        </w:trPr>
        <w:tc>
          <w:tcPr>
            <w:tcW w:w="3223" w:type="dxa"/>
            <w:vAlign w:val="bottom"/>
          </w:tcPr>
          <w:bookmarkEnd w:id="0"/>
          <w:p w14:paraId="41B7FC1D" w14:textId="197C974B" w:rsidR="002B1337" w:rsidRPr="00DA6F74" w:rsidRDefault="002B1337" w:rsidP="00125CAF">
            <w:pPr>
              <w:pStyle w:val="dekodpov"/>
              <w:ind w:left="0" w:right="261"/>
              <w:jc w:val="center"/>
              <w:rPr>
                <w:b/>
                <w:bCs/>
                <w:color w:val="00B0F0"/>
              </w:rPr>
            </w:pPr>
            <w:r w:rsidRPr="00DA6F74">
              <w:rPr>
                <w:b/>
                <w:bCs/>
                <w:color w:val="00B0F0"/>
              </w:rPr>
              <w:t>hladká svalovina</w:t>
            </w:r>
          </w:p>
        </w:tc>
        <w:tc>
          <w:tcPr>
            <w:tcW w:w="3236" w:type="dxa"/>
            <w:vAlign w:val="center"/>
          </w:tcPr>
          <w:p w14:paraId="4A4FB934" w14:textId="33E5E52D" w:rsidR="002B1337" w:rsidRPr="00DA6F74" w:rsidRDefault="002B1337" w:rsidP="00125CAF">
            <w:pPr>
              <w:pStyle w:val="dekodpov"/>
              <w:spacing w:line="240" w:lineRule="auto"/>
              <w:ind w:left="0" w:right="261"/>
              <w:jc w:val="center"/>
              <w:rPr>
                <w:b/>
                <w:bCs/>
                <w:color w:val="00B0F0"/>
              </w:rPr>
            </w:pPr>
            <w:r w:rsidRPr="00DA6F74">
              <w:rPr>
                <w:b/>
                <w:bCs/>
                <w:color w:val="00B0F0"/>
              </w:rPr>
              <w:t>příčně pruhovaná svalovina</w:t>
            </w:r>
          </w:p>
        </w:tc>
        <w:tc>
          <w:tcPr>
            <w:tcW w:w="3224" w:type="dxa"/>
            <w:vAlign w:val="bottom"/>
          </w:tcPr>
          <w:p w14:paraId="6F80E378" w14:textId="25A1760F" w:rsidR="002B1337" w:rsidRPr="00DA6F74" w:rsidRDefault="002B1337" w:rsidP="00125CAF">
            <w:pPr>
              <w:pStyle w:val="dekodpov"/>
              <w:ind w:left="0" w:right="261"/>
              <w:jc w:val="center"/>
              <w:rPr>
                <w:b/>
                <w:bCs/>
                <w:color w:val="00B0F0"/>
              </w:rPr>
            </w:pPr>
            <w:r w:rsidRPr="00DA6F74">
              <w:rPr>
                <w:b/>
                <w:bCs/>
                <w:color w:val="00B0F0"/>
              </w:rPr>
              <w:t>srdeční svalovina</w:t>
            </w:r>
          </w:p>
        </w:tc>
      </w:tr>
      <w:tr w:rsidR="002B1337" w14:paraId="7392D4F6" w14:textId="77777777" w:rsidTr="00944ACD">
        <w:trPr>
          <w:trHeight w:val="1796"/>
        </w:trPr>
        <w:tc>
          <w:tcPr>
            <w:tcW w:w="3223" w:type="dxa"/>
          </w:tcPr>
          <w:p w14:paraId="1C05557D" w14:textId="77777777" w:rsidR="002B1337" w:rsidRDefault="002B1337" w:rsidP="007F6A2A">
            <w:pPr>
              <w:pStyle w:val="dekodpov"/>
              <w:ind w:left="0"/>
              <w:rPr>
                <w:color w:val="auto"/>
              </w:rPr>
            </w:pPr>
          </w:p>
        </w:tc>
        <w:tc>
          <w:tcPr>
            <w:tcW w:w="3236" w:type="dxa"/>
          </w:tcPr>
          <w:p w14:paraId="13AD4E9D" w14:textId="77777777" w:rsidR="002B1337" w:rsidRDefault="002B1337" w:rsidP="007F6A2A">
            <w:pPr>
              <w:pStyle w:val="dekodpov"/>
              <w:ind w:left="0"/>
              <w:rPr>
                <w:color w:val="auto"/>
              </w:rPr>
            </w:pPr>
          </w:p>
        </w:tc>
        <w:tc>
          <w:tcPr>
            <w:tcW w:w="3224" w:type="dxa"/>
          </w:tcPr>
          <w:p w14:paraId="7AADAB55" w14:textId="77777777" w:rsidR="002B1337" w:rsidRDefault="002B1337" w:rsidP="007F6A2A">
            <w:pPr>
              <w:pStyle w:val="dekodpov"/>
              <w:ind w:left="0"/>
              <w:rPr>
                <w:color w:val="auto"/>
              </w:rPr>
            </w:pPr>
          </w:p>
        </w:tc>
      </w:tr>
    </w:tbl>
    <w:p w14:paraId="4794210C" w14:textId="77777777" w:rsidR="007F6A2A" w:rsidRPr="007726F2" w:rsidRDefault="007F6A2A" w:rsidP="007F6A2A">
      <w:pPr>
        <w:pStyle w:val="dekodpov"/>
        <w:ind w:left="644"/>
        <w:rPr>
          <w:color w:val="auto"/>
        </w:rPr>
      </w:pPr>
    </w:p>
    <w:p w14:paraId="09A11517" w14:textId="7681CF6F" w:rsidR="00FA405E" w:rsidRDefault="00944ACD" w:rsidP="00944ACD">
      <w:pPr>
        <w:pStyle w:val="kol-zadn"/>
        <w:numPr>
          <w:ilvl w:val="0"/>
          <w:numId w:val="11"/>
        </w:numPr>
        <w:ind w:right="403"/>
        <w:contextualSpacing/>
      </w:pPr>
      <w:bookmarkStart w:id="1" w:name="_Hlk93047490"/>
      <w:r>
        <w:t>V obrázku lidského těla vybar</w:t>
      </w:r>
      <w:r w:rsidR="009E7521">
        <w:t>vi</w:t>
      </w:r>
      <w:r>
        <w:t xml:space="preserve"> celou plochu následujících svalů</w:t>
      </w:r>
      <w:r w:rsidR="00DA6F74">
        <w:t>, svaly označ popiskem</w:t>
      </w:r>
      <w:r w:rsidR="00BE174F" w:rsidRPr="00944ACD">
        <w:t>:</w:t>
      </w:r>
    </w:p>
    <w:p w14:paraId="76BAC582" w14:textId="7C964E3B" w:rsidR="00DA6F74" w:rsidRPr="00DA6F74" w:rsidRDefault="00944ACD" w:rsidP="00DA6F74">
      <w:pPr>
        <w:pStyle w:val="kol-zadn"/>
        <w:numPr>
          <w:ilvl w:val="0"/>
          <w:numId w:val="0"/>
        </w:numPr>
        <w:ind w:left="1068" w:right="403" w:hanging="360"/>
        <w:contextualSpacing/>
        <w:jc w:val="center"/>
        <w:rPr>
          <w:b w:val="0"/>
          <w:bCs/>
          <w:color w:val="00B0F0"/>
        </w:rPr>
      </w:pPr>
      <w:r w:rsidRPr="00DA6F74">
        <w:rPr>
          <w:b w:val="0"/>
          <w:bCs/>
          <w:color w:val="00B0F0"/>
        </w:rPr>
        <w:t>sval krejčovský</w:t>
      </w:r>
      <w:r w:rsidR="00DA6F74">
        <w:rPr>
          <w:b w:val="0"/>
          <w:bCs/>
          <w:color w:val="00B0F0"/>
        </w:rPr>
        <w:t xml:space="preserve">, </w:t>
      </w:r>
      <w:r w:rsidRPr="00DA6F74">
        <w:rPr>
          <w:b w:val="0"/>
          <w:bCs/>
          <w:color w:val="00B0F0"/>
        </w:rPr>
        <w:t>sval deltový</w:t>
      </w:r>
      <w:r w:rsidR="00DA6F74">
        <w:rPr>
          <w:b w:val="0"/>
          <w:bCs/>
          <w:color w:val="00B0F0"/>
        </w:rPr>
        <w:t>, sval trapézový</w:t>
      </w:r>
    </w:p>
    <w:p w14:paraId="2C7FF9B6" w14:textId="77777777" w:rsidR="00944ACD" w:rsidRDefault="00944ACD" w:rsidP="00944ACD">
      <w:pPr>
        <w:pStyle w:val="kol-zadn"/>
        <w:numPr>
          <w:ilvl w:val="0"/>
          <w:numId w:val="0"/>
        </w:numPr>
        <w:ind w:right="403" w:firstLine="709"/>
        <w:contextualSpacing/>
      </w:pPr>
    </w:p>
    <w:p w14:paraId="4B4CD19E" w14:textId="458199A1" w:rsidR="00944ACD" w:rsidRPr="00944ACD" w:rsidRDefault="00DA6F74" w:rsidP="00DA6F74">
      <w:pPr>
        <w:pStyle w:val="kol-zadn"/>
        <w:numPr>
          <w:ilvl w:val="0"/>
          <w:numId w:val="0"/>
        </w:numPr>
        <w:ind w:right="403" w:firstLine="709"/>
        <w:contextualSpacing/>
        <w:jc w:val="center"/>
        <w:sectPr w:rsidR="00944ACD" w:rsidRPr="00944A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inline distT="0" distB="0" distL="0" distR="0" wp14:anchorId="618F50FC" wp14:editId="1B2E4D48">
            <wp:extent cx="792570" cy="2082800"/>
            <wp:effectExtent l="0" t="0" r="7620" b="0"/>
            <wp:docPr id="1106417865" name="Obrázek 1" descr="Obsah obrázku kresba, kloub, skica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417865" name="Obrázek 1" descr="Obsah obrázku kresba, kloub, skica, umě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03" cy="210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drawing>
          <wp:inline distT="0" distB="0" distL="0" distR="0" wp14:anchorId="1E262F79" wp14:editId="7C6DCBBF">
            <wp:extent cx="800100" cy="2060723"/>
            <wp:effectExtent l="0" t="0" r="0" b="0"/>
            <wp:docPr id="1905302911" name="Obrázek 2" descr="Obsah obrázku kresba, kloub, skica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302911" name="Obrázek 2" descr="Obsah obrázku kresba, kloub, skica, umění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1400" cy="20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346CF" w14:textId="0E8A0036" w:rsidR="00EE3316" w:rsidRPr="009E7521" w:rsidRDefault="006F0305" w:rsidP="00D87665">
      <w:pPr>
        <w:pStyle w:val="kol-zadn"/>
        <w:numPr>
          <w:ilvl w:val="0"/>
          <w:numId w:val="11"/>
        </w:numPr>
      </w:pPr>
      <w:bookmarkStart w:id="2" w:name="_Hlk93049629"/>
      <w:r w:rsidRPr="009E7521">
        <w:lastRenderedPageBreak/>
        <w:t xml:space="preserve">Stručně vysvětli, </w:t>
      </w:r>
      <w:r w:rsidR="009E7521">
        <w:t>jak se svalovou soustavou souvisí tzv. husí kůže</w:t>
      </w:r>
      <w:r w:rsidR="00D87665" w:rsidRPr="009E7521">
        <w:t>:</w:t>
      </w:r>
    </w:p>
    <w:bookmarkEnd w:id="1"/>
    <w:p w14:paraId="218AC8FF" w14:textId="3C3E21BD" w:rsidR="0061295C" w:rsidRPr="009E7521" w:rsidRDefault="0061295C" w:rsidP="0061295C">
      <w:pPr>
        <w:pStyle w:val="dekodpov"/>
      </w:pPr>
      <w:r w:rsidRPr="009E75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bookmarkEnd w:id="2"/>
    <w:p w14:paraId="1FE539DB" w14:textId="77777777" w:rsidR="0061295C" w:rsidRPr="00E2738A" w:rsidRDefault="0061295C" w:rsidP="0061295C">
      <w:pPr>
        <w:pStyle w:val="dekodpov"/>
        <w:rPr>
          <w:highlight w:val="yellow"/>
        </w:rPr>
      </w:pPr>
    </w:p>
    <w:p w14:paraId="05ED5CF8" w14:textId="0269183E" w:rsidR="003F335F" w:rsidRPr="009E7521" w:rsidRDefault="009E7521" w:rsidP="00FA47B4">
      <w:pPr>
        <w:pStyle w:val="kol-zadn"/>
        <w:numPr>
          <w:ilvl w:val="0"/>
          <w:numId w:val="11"/>
        </w:numPr>
      </w:pPr>
      <w:r>
        <w:t>Spoj výraz z levé části tabulky s jeho definicí vpravo:</w:t>
      </w:r>
      <w:r w:rsidR="00756B06" w:rsidRPr="009E7521">
        <w:t xml:space="preserve"> </w:t>
      </w:r>
    </w:p>
    <w:p w14:paraId="47F0D6BD" w14:textId="77777777" w:rsidR="00841CE3" w:rsidRDefault="00841CE3" w:rsidP="009E7521">
      <w:pPr>
        <w:pStyle w:val="kol-zadn"/>
        <w:numPr>
          <w:ilvl w:val="0"/>
          <w:numId w:val="0"/>
        </w:numPr>
        <w:ind w:left="708"/>
        <w:rPr>
          <w:highlight w:val="yellow"/>
        </w:rPr>
      </w:pPr>
    </w:p>
    <w:p w14:paraId="2ECD06C1" w14:textId="4BC44010" w:rsidR="00C07922" w:rsidRPr="00E2738A" w:rsidRDefault="00C07922" w:rsidP="009E7521">
      <w:pPr>
        <w:pStyle w:val="kol-zadn"/>
        <w:numPr>
          <w:ilvl w:val="0"/>
          <w:numId w:val="0"/>
        </w:numPr>
        <w:ind w:left="708"/>
        <w:rPr>
          <w:highlight w:val="yellow"/>
        </w:rPr>
        <w:sectPr w:rsidR="00C07922" w:rsidRPr="00E2738A" w:rsidSect="00D87665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417"/>
        <w:gridCol w:w="6379"/>
      </w:tblGrid>
      <w:tr w:rsidR="009E7521" w:rsidRPr="009E7521" w14:paraId="19416B7A" w14:textId="77777777" w:rsidTr="00C079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E82" w14:textId="1A47DB43" w:rsidR="009E7521" w:rsidRPr="009E7521" w:rsidRDefault="009E7521" w:rsidP="007D2437">
            <w:proofErr w:type="spellStart"/>
            <w:r>
              <w:t>r</w:t>
            </w:r>
            <w:r w:rsidRPr="009E7521">
              <w:t>igor</w:t>
            </w:r>
            <w:proofErr w:type="spellEnd"/>
            <w:r w:rsidRPr="009E7521">
              <w:t xml:space="preserve"> </w:t>
            </w:r>
            <w:proofErr w:type="spellStart"/>
            <w:r w:rsidRPr="009E7521">
              <w:t>mortis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7102A" w14:textId="77777777" w:rsidR="009E7521" w:rsidRPr="009E7521" w:rsidRDefault="009E7521" w:rsidP="007D2437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B47" w14:textId="2C3B2890" w:rsidR="009E7521" w:rsidRPr="009E7521" w:rsidRDefault="00C07922" w:rsidP="007D2437">
            <w:r>
              <w:t>K</w:t>
            </w:r>
            <w:r w:rsidR="009E7521">
              <w:t>řeč bránice</w:t>
            </w:r>
            <w:r>
              <w:t>, která náhlým stahem uzavře hrtanovou příklopku a</w:t>
            </w:r>
            <w:r w:rsidR="00125CAF">
              <w:t> </w:t>
            </w:r>
            <w:r>
              <w:t>vyloudí tak charakteristický zvuk.</w:t>
            </w:r>
          </w:p>
        </w:tc>
      </w:tr>
      <w:tr w:rsidR="009E7521" w:rsidRPr="009E7521" w14:paraId="3F4F9575" w14:textId="77777777" w:rsidTr="00C079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223" w14:textId="3220D18D" w:rsidR="009E7521" w:rsidRPr="009E7521" w:rsidRDefault="009E7521" w:rsidP="007D2437">
            <w:r>
              <w:t>škytavka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4491C" w14:textId="77777777" w:rsidR="009E7521" w:rsidRPr="009E7521" w:rsidRDefault="009E7521" w:rsidP="007D2437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C54" w14:textId="4486C520" w:rsidR="009E7521" w:rsidRPr="009E7521" w:rsidRDefault="00C07922" w:rsidP="007D2437">
            <w:r>
              <w:t>Úbytek svalové hmoty z důvodu nedostatečného zatěžování či dlouhodobé nečinnosti.</w:t>
            </w:r>
          </w:p>
        </w:tc>
      </w:tr>
      <w:tr w:rsidR="009E7521" w:rsidRPr="009E7521" w14:paraId="389B469B" w14:textId="77777777" w:rsidTr="00C079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567" w14:textId="32B9D641" w:rsidR="009E7521" w:rsidRPr="009E7521" w:rsidRDefault="009E7521" w:rsidP="007D2437">
            <w:r>
              <w:t>svalová atrofie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5F0B3" w14:textId="77777777" w:rsidR="009E7521" w:rsidRPr="009E7521" w:rsidRDefault="009E7521" w:rsidP="007D2437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54E" w14:textId="4E599094" w:rsidR="009E7521" w:rsidRPr="009E7521" w:rsidRDefault="00C07922" w:rsidP="007D2437">
            <w:r>
              <w:t xml:space="preserve">Posmrtná </w:t>
            </w:r>
            <w:r w:rsidR="00125CAF">
              <w:t>strnulost – začíná</w:t>
            </w:r>
            <w:r>
              <w:t xml:space="preserve"> cca 2 hodiny po smrti, je způsobena sérií chemických reakcí, kterou odstartuje nedostatek kyslíku v těle.</w:t>
            </w:r>
          </w:p>
        </w:tc>
      </w:tr>
    </w:tbl>
    <w:p w14:paraId="5FA66463" w14:textId="77777777" w:rsidR="003F335F" w:rsidRPr="009E7521" w:rsidRDefault="003F335F" w:rsidP="007D2437"/>
    <w:p w14:paraId="2B135D44" w14:textId="77777777" w:rsidR="00553B41" w:rsidRPr="00E2738A" w:rsidRDefault="00553B41" w:rsidP="007D2437">
      <w:pPr>
        <w:rPr>
          <w:highlight w:val="yellow"/>
        </w:rPr>
      </w:pPr>
      <w:bookmarkStart w:id="3" w:name="_GoBack"/>
      <w:bookmarkEnd w:id="3"/>
    </w:p>
    <w:p w14:paraId="11C2C80E" w14:textId="0B35F03C" w:rsidR="00553B41" w:rsidRPr="00E2738A" w:rsidRDefault="00553B41" w:rsidP="00EA3EF5">
      <w:pPr>
        <w:pStyle w:val="dekodpov"/>
        <w:ind w:left="0"/>
        <w:rPr>
          <w:highlight w:val="yellow"/>
        </w:rPr>
      </w:pPr>
    </w:p>
    <w:p w14:paraId="5D1C55C1" w14:textId="77777777" w:rsidR="00EA3EF5" w:rsidRDefault="00EA3EF5" w:rsidP="00EA3EF5">
      <w:pPr>
        <w:pStyle w:val="dekodpov"/>
        <w:ind w:left="0"/>
        <w:rPr>
          <w:highlight w:val="yellow"/>
        </w:rPr>
      </w:pPr>
    </w:p>
    <w:p w14:paraId="492F9E2A" w14:textId="77777777" w:rsidR="00C07922" w:rsidRDefault="00C07922" w:rsidP="00EA3EF5">
      <w:pPr>
        <w:pStyle w:val="dekodpov"/>
        <w:ind w:left="0"/>
        <w:rPr>
          <w:highlight w:val="yellow"/>
        </w:rPr>
      </w:pPr>
    </w:p>
    <w:p w14:paraId="5609E5F0" w14:textId="77777777" w:rsidR="00C07922" w:rsidRPr="00E2738A" w:rsidRDefault="00C07922" w:rsidP="00EA3EF5">
      <w:pPr>
        <w:pStyle w:val="dekodpov"/>
        <w:ind w:left="0"/>
        <w:rPr>
          <w:highlight w:val="yellow"/>
        </w:rPr>
        <w:sectPr w:rsidR="00C07922" w:rsidRPr="00E2738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256B6C54" w:rsidR="00CE28A6" w:rsidRPr="009E7521" w:rsidRDefault="00EE3316" w:rsidP="00194B7F">
      <w:pPr>
        <w:pStyle w:val="Sebereflexeka"/>
        <w:sectPr w:rsidR="00CE28A6" w:rsidRPr="009E752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9E7521">
        <w:t>Co jsem se naučil(a):</w:t>
      </w:r>
    </w:p>
    <w:p w14:paraId="598CDA78" w14:textId="04609A42" w:rsidR="00C31B60" w:rsidRDefault="00553B41" w:rsidP="00553B41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9E75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395ED3A">
                <wp:simplePos x="0" y="0"/>
                <wp:positionH relativeFrom="margin">
                  <wp:align>center</wp:align>
                </wp:positionH>
                <wp:positionV relativeFrom="paragraph">
                  <wp:posOffset>7123430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397132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3163A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60.9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NHVSlveAAAACwEAAA8AAAAAAAAAAAAAAAAAbwQAAGRycy9kb3ducmV2LnhtbFBLBQYAAAAA&#10;BAAEAPMAAAB6BQAAAAA=&#10;" filled="f" stroked="f">
                <v:textbox>
                  <w:txbxContent>
                    <w:p w14:paraId="1CAAD9D6" w14:textId="4397132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3163A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9E75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B60" w:rsidRPr="009E7521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09E2" w14:textId="77777777" w:rsidR="009A1E18" w:rsidRDefault="009A1E18">
      <w:pPr>
        <w:spacing w:after="0" w:line="240" w:lineRule="auto"/>
      </w:pPr>
      <w:r>
        <w:separator/>
      </w:r>
    </w:p>
  </w:endnote>
  <w:endnote w:type="continuationSeparator" w:id="0">
    <w:p w14:paraId="68EE615B" w14:textId="77777777" w:rsidR="009A1E18" w:rsidRDefault="009A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A6B3" w14:textId="77777777" w:rsidR="009A1E18" w:rsidRDefault="009A1E18">
      <w:pPr>
        <w:spacing w:after="0" w:line="240" w:lineRule="auto"/>
      </w:pPr>
      <w:r>
        <w:separator/>
      </w:r>
    </w:p>
  </w:footnote>
  <w:footnote w:type="continuationSeparator" w:id="0">
    <w:p w14:paraId="16F5FDFC" w14:textId="77777777" w:rsidR="009A1E18" w:rsidRDefault="009A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.75pt;height:4.1pt" o:bullet="t">
        <v:imagedata r:id="rId1" o:title="odrazka"/>
      </v:shape>
    </w:pict>
  </w:numPicBullet>
  <w:numPicBullet w:numPicBulletId="1">
    <w:pict>
      <v:shape id="_x0000_i1059" type="#_x0000_t75" style="width:4.75pt;height:4.1pt" o:bullet="t">
        <v:imagedata r:id="rId2" o:title="videoodrazka"/>
      </v:shape>
    </w:pict>
  </w:numPicBullet>
  <w:numPicBullet w:numPicBulletId="2">
    <w:pict>
      <v:shape id="_x0000_i1060" type="#_x0000_t75" style="width:12.9pt;height:12.25pt" o:bullet="t">
        <v:imagedata r:id="rId3" o:title="videoodrazka"/>
      </v:shape>
    </w:pict>
  </w:numPicBullet>
  <w:numPicBullet w:numPicBulletId="3">
    <w:pict>
      <v:shape id="_x0000_i1061" type="#_x0000_t75" style="width:25.15pt;height:25.15pt" o:bullet="t">
        <v:imagedata r:id="rId4" o:title="Group 45"/>
      </v:shape>
    </w:pict>
  </w:numPicBullet>
  <w:abstractNum w:abstractNumId="0" w15:restartNumberingAfterBreak="0">
    <w:nsid w:val="00C53870"/>
    <w:multiLevelType w:val="hybridMultilevel"/>
    <w:tmpl w:val="D09EB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1A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3934"/>
    <w:multiLevelType w:val="hybridMultilevel"/>
    <w:tmpl w:val="7730084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A53"/>
    <w:multiLevelType w:val="hybridMultilevel"/>
    <w:tmpl w:val="46467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E6BE0"/>
    <w:multiLevelType w:val="hybridMultilevel"/>
    <w:tmpl w:val="F28436B4"/>
    <w:lvl w:ilvl="0" w:tplc="BDAE46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18"/>
  </w:num>
  <w:num w:numId="14">
    <w:abstractNumId w:val="2"/>
  </w:num>
  <w:num w:numId="15">
    <w:abstractNumId w:val="12"/>
  </w:num>
  <w:num w:numId="16">
    <w:abstractNumId w:val="11"/>
  </w:num>
  <w:num w:numId="17">
    <w:abstractNumId w:val="9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5CA2"/>
    <w:rsid w:val="00106D77"/>
    <w:rsid w:val="0011432B"/>
    <w:rsid w:val="00125CAF"/>
    <w:rsid w:val="00194B7F"/>
    <w:rsid w:val="00241D37"/>
    <w:rsid w:val="0027553F"/>
    <w:rsid w:val="002B1337"/>
    <w:rsid w:val="002C10F6"/>
    <w:rsid w:val="002D14F9"/>
    <w:rsid w:val="002D5A52"/>
    <w:rsid w:val="00301E59"/>
    <w:rsid w:val="0034765D"/>
    <w:rsid w:val="003A662E"/>
    <w:rsid w:val="003F335F"/>
    <w:rsid w:val="004210B0"/>
    <w:rsid w:val="004236CA"/>
    <w:rsid w:val="004343E9"/>
    <w:rsid w:val="004E721C"/>
    <w:rsid w:val="004F6248"/>
    <w:rsid w:val="00553B41"/>
    <w:rsid w:val="005E2369"/>
    <w:rsid w:val="0061295C"/>
    <w:rsid w:val="0063163A"/>
    <w:rsid w:val="00643389"/>
    <w:rsid w:val="006A2CC6"/>
    <w:rsid w:val="006E09B9"/>
    <w:rsid w:val="006F0305"/>
    <w:rsid w:val="007155A4"/>
    <w:rsid w:val="0074233B"/>
    <w:rsid w:val="00756B06"/>
    <w:rsid w:val="007726F2"/>
    <w:rsid w:val="00777383"/>
    <w:rsid w:val="00797065"/>
    <w:rsid w:val="007D2437"/>
    <w:rsid w:val="007F6A2A"/>
    <w:rsid w:val="008311C7"/>
    <w:rsid w:val="00841CE3"/>
    <w:rsid w:val="008456A5"/>
    <w:rsid w:val="008A2419"/>
    <w:rsid w:val="008B5094"/>
    <w:rsid w:val="008C3D02"/>
    <w:rsid w:val="008C5AEC"/>
    <w:rsid w:val="008E339D"/>
    <w:rsid w:val="00905465"/>
    <w:rsid w:val="00944ACD"/>
    <w:rsid w:val="009A1E18"/>
    <w:rsid w:val="009B4120"/>
    <w:rsid w:val="009D05FB"/>
    <w:rsid w:val="009E7521"/>
    <w:rsid w:val="00A50008"/>
    <w:rsid w:val="00AC4A2F"/>
    <w:rsid w:val="00AD1C92"/>
    <w:rsid w:val="00B16A1A"/>
    <w:rsid w:val="00B27779"/>
    <w:rsid w:val="00BC46D4"/>
    <w:rsid w:val="00BE174F"/>
    <w:rsid w:val="00BF4C78"/>
    <w:rsid w:val="00C07922"/>
    <w:rsid w:val="00C31B60"/>
    <w:rsid w:val="00C82139"/>
    <w:rsid w:val="00C859A4"/>
    <w:rsid w:val="00CD2A4C"/>
    <w:rsid w:val="00CE28A6"/>
    <w:rsid w:val="00D334AC"/>
    <w:rsid w:val="00D85463"/>
    <w:rsid w:val="00D87665"/>
    <w:rsid w:val="00DA6F74"/>
    <w:rsid w:val="00DB4536"/>
    <w:rsid w:val="00E0332A"/>
    <w:rsid w:val="00E2738A"/>
    <w:rsid w:val="00E6128C"/>
    <w:rsid w:val="00E77B64"/>
    <w:rsid w:val="00EA3EF5"/>
    <w:rsid w:val="00EC3D30"/>
    <w:rsid w:val="00ED3DDC"/>
    <w:rsid w:val="00EE3316"/>
    <w:rsid w:val="00F15F6B"/>
    <w:rsid w:val="00F2067A"/>
    <w:rsid w:val="00F279BD"/>
    <w:rsid w:val="00F7111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6395-srdce-lecba-srdecni-arytm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797-vyvoj-svalove-dystrofie-u-de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20-spinalni-svalova-atrof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5D14-D500-4B73-9F7E-6A07BDEB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26</cp:revision>
  <cp:lastPrinted>2021-07-23T08:26:00Z</cp:lastPrinted>
  <dcterms:created xsi:type="dcterms:W3CDTF">2021-08-03T09:29:00Z</dcterms:created>
  <dcterms:modified xsi:type="dcterms:W3CDTF">2023-11-09T07:34:00Z</dcterms:modified>
</cp:coreProperties>
</file>