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1088B4B" w:rsidR="00FA405E" w:rsidRDefault="00C76FF3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Hlk118128030"/>
      <w:bookmarkEnd w:id="0"/>
      <w:r>
        <w:t>Podnebí Sahary</w:t>
      </w:r>
      <w:r w:rsidR="0019669C">
        <w:t xml:space="preserve"> – metodický list pro učitele</w:t>
      </w:r>
    </w:p>
    <w:p w14:paraId="3053DD4F" w14:textId="77777777" w:rsidR="00C76FF3" w:rsidRPr="00C76FF3" w:rsidRDefault="00C76FF3" w:rsidP="00C76FF3">
      <w:pPr>
        <w:pStyle w:val="Popispracovnholistu"/>
        <w:rPr>
          <w:rStyle w:val="Hypertextovodkaz"/>
          <w:b/>
          <w:bCs/>
          <w:color w:val="F22EA2"/>
          <w:sz w:val="32"/>
        </w:rPr>
      </w:pPr>
      <w:r w:rsidRPr="00C76FF3">
        <w:rPr>
          <w:rStyle w:val="Hypertextovodkaz"/>
          <w:color w:val="000000" w:themeColor="text1"/>
          <w:u w:val="none"/>
        </w:rPr>
        <w:t>Pracovní list je určen pro žáky 2. stupně ZŠ a SŠ. Žáci pracují s atlasem. Úkol 1 je určen k práci před sledováním videa. Úkoly 2 a 3 jsou určené pro práci s videem.</w:t>
      </w:r>
    </w:p>
    <w:p w14:paraId="3EED36CB" w14:textId="45B8D671" w:rsidR="00AC60DC" w:rsidRPr="00C76FF3" w:rsidRDefault="00B503AB" w:rsidP="00C76FF3">
      <w:pPr>
        <w:pStyle w:val="Video"/>
        <w:rPr>
          <w:rStyle w:val="Hypertextovodkaz"/>
          <w:color w:val="F22EA2"/>
        </w:rPr>
        <w:sectPr w:rsidR="00AC60DC" w:rsidRPr="00C76FF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0" w:history="1">
        <w:r w:rsidR="00C76FF3" w:rsidRPr="00C76FF3">
          <w:rPr>
            <w:rStyle w:val="Hypertextovodkaz"/>
            <w:color w:val="F22EA2"/>
          </w:rPr>
          <w:t>Podnebí Sahary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67C99566" w14:textId="77777777" w:rsidR="00FA405E" w:rsidRDefault="00C76FF3" w:rsidP="00D85463">
      <w:pPr>
        <w:pStyle w:val="kol-zadn"/>
        <w:numPr>
          <w:ilvl w:val="0"/>
          <w:numId w:val="11"/>
        </w:numPr>
      </w:pPr>
      <w:r>
        <w:t xml:space="preserve">Pracujte s atlasem. </w:t>
      </w:r>
      <w:r w:rsidRPr="00C76FF3">
        <w:t>Do slepé mapy vyznačte:</w:t>
      </w:r>
    </w:p>
    <w:p w14:paraId="433A7A98" w14:textId="384F590C" w:rsidR="00C76FF3" w:rsidRDefault="00C76FF3" w:rsidP="00C76FF3">
      <w:pPr>
        <w:pStyle w:val="Odrkakostka"/>
      </w:pPr>
      <w:r>
        <w:t>územní rozsah Sahary (vybarvěte či vyšrafujte)</w:t>
      </w:r>
    </w:p>
    <w:p w14:paraId="1CF2CB16" w14:textId="15BDE6F0" w:rsidR="00C76FF3" w:rsidRPr="00C76FF3" w:rsidRDefault="0019669C" w:rsidP="00C76FF3">
      <w:pPr>
        <w:pStyle w:val="Odrkakostka"/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4D09BE09" wp14:editId="12D7F8DE">
            <wp:simplePos x="0" y="0"/>
            <wp:positionH relativeFrom="column">
              <wp:posOffset>310047</wp:posOffset>
            </wp:positionH>
            <wp:positionV relativeFrom="paragraph">
              <wp:posOffset>326762</wp:posOffset>
            </wp:positionV>
            <wp:extent cx="5505450" cy="3131185"/>
            <wp:effectExtent l="0" t="0" r="0" b="0"/>
            <wp:wrapTopAndBottom/>
            <wp:docPr id="4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13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6FF3">
        <w:t xml:space="preserve">státy, </w:t>
      </w:r>
      <w:r w:rsidR="00C76FF3" w:rsidRPr="00C76FF3">
        <w:t>na jejichž území se Sahara nachází (obtáhněte a označte názvem státu)</w:t>
      </w:r>
    </w:p>
    <w:p w14:paraId="5DC7B177" w14:textId="2A8907CE" w:rsidR="00C76FF3" w:rsidRDefault="0019669C" w:rsidP="00C76FF3">
      <w:pPr>
        <w:pStyle w:val="Odrkakostka"/>
        <w:numPr>
          <w:ilvl w:val="0"/>
          <w:numId w:val="0"/>
        </w:numPr>
        <w:ind w:left="720" w:hanging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A5DA7B" wp14:editId="2994A1F9">
                <wp:simplePos x="0" y="0"/>
                <wp:positionH relativeFrom="column">
                  <wp:posOffset>2509784</wp:posOffset>
                </wp:positionH>
                <wp:positionV relativeFrom="paragraph">
                  <wp:posOffset>3261971</wp:posOffset>
                </wp:positionV>
                <wp:extent cx="4330065" cy="27559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69C8F" w14:textId="35EF8F40" w:rsidR="0019669C" w:rsidRDefault="0019669C" w:rsidP="0019669C">
                            <w:pPr>
                              <w:pStyle w:val="Odrkakostka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>z</w:t>
                            </w:r>
                            <w:r>
                              <w:t xml:space="preserve">droj mapy: </w:t>
                            </w:r>
                            <w:hyperlink r:id="rId12" w:history="1">
                              <w:r>
                                <w:t>https://www.novinky.cz/tag/sahara-7921</w:t>
                              </w:r>
                            </w:hyperlink>
                          </w:p>
                          <w:p w14:paraId="63446175" w14:textId="55B75557" w:rsidR="0019669C" w:rsidRDefault="001966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5DA7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97.6pt;margin-top:256.85pt;width:340.95pt;height:21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" stroked="f">
                <v:textbox>
                  <w:txbxContent>
                    <w:p w14:paraId="26969C8F" w14:textId="35EF8F40" w:rsidR="0019669C" w:rsidRDefault="0019669C" w:rsidP="0019669C">
                      <w:pPr>
                        <w:pStyle w:val="Odrkakostka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>z</w:t>
                      </w:r>
                      <w:r>
                        <w:t xml:space="preserve">droj mapy: </w:t>
                      </w:r>
                      <w:hyperlink r:id="rId13" w:history="1">
                        <w:r>
                          <w:t>https://www.novinky.cz/tag/sahara-7921</w:t>
                        </w:r>
                      </w:hyperlink>
                    </w:p>
                    <w:p w14:paraId="63446175" w14:textId="55B75557" w:rsidR="0019669C" w:rsidRDefault="0019669C"/>
                  </w:txbxContent>
                </v:textbox>
                <w10:wrap type="square"/>
              </v:shape>
            </w:pict>
          </mc:Fallback>
        </mc:AlternateContent>
      </w:r>
    </w:p>
    <w:p w14:paraId="3F1D20E7" w14:textId="77777777" w:rsidR="00C76FF3" w:rsidRDefault="00C76FF3" w:rsidP="00C76FF3">
      <w:pPr>
        <w:pStyle w:val="Odrkakostka"/>
        <w:numPr>
          <w:ilvl w:val="0"/>
          <w:numId w:val="0"/>
        </w:numPr>
        <w:ind w:left="720" w:hanging="360"/>
      </w:pPr>
    </w:p>
    <w:p w14:paraId="2538D7BD" w14:textId="65FD3D14" w:rsidR="0019669C" w:rsidRDefault="0019669C" w:rsidP="00C76FF3">
      <w:pPr>
        <w:pStyle w:val="Odrkakostka"/>
        <w:numPr>
          <w:ilvl w:val="0"/>
          <w:numId w:val="0"/>
        </w:numPr>
        <w:ind w:left="720" w:hanging="360"/>
        <w:sectPr w:rsidR="0019669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B4CD19E" w14:textId="630DFBFD" w:rsidR="00FA405E" w:rsidRDefault="009505D9" w:rsidP="00D85463">
      <w:pPr>
        <w:pStyle w:val="kol-zadn"/>
        <w:numPr>
          <w:ilvl w:val="0"/>
          <w:numId w:val="11"/>
        </w:numPr>
        <w:sectPr w:rsidR="00FA405E" w:rsidSect="009D05FB">
          <w:headerReference w:type="default" r:id="rId14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505D9">
        <w:t>Pokuste se doplnit (případně odhadnout nebo dohledat) informace chybějící v textu. Následně si správnost svých odpovědí ověřte při sledování videa.</w:t>
      </w:r>
    </w:p>
    <w:p w14:paraId="0BFC1642" w14:textId="77777777" w:rsidR="0019669C" w:rsidRDefault="0019669C" w:rsidP="0019669C">
      <w:pPr>
        <w:pStyle w:val="dekodpov"/>
      </w:pPr>
      <w:r>
        <w:t xml:space="preserve">Sahara má rozlohou </w:t>
      </w:r>
      <w:r>
        <w:rPr>
          <w:color w:val="FF0066"/>
        </w:rPr>
        <w:t>9</w:t>
      </w:r>
      <w:r>
        <w:t xml:space="preserve"> milionů kilometrů čtverečních a je největší pouští světa. Rozkládá se od pobřeží </w:t>
      </w:r>
      <w:r>
        <w:rPr>
          <w:color w:val="FF0066"/>
        </w:rPr>
        <w:t xml:space="preserve">Atlantského </w:t>
      </w:r>
      <w:r>
        <w:t xml:space="preserve">oceánu až k </w:t>
      </w:r>
      <w:r>
        <w:rPr>
          <w:color w:val="FF0066"/>
        </w:rPr>
        <w:t>Rudému</w:t>
      </w:r>
      <w:r>
        <w:t xml:space="preserve"> moři na východní straně kontinentu. Zasahuje jak do </w:t>
      </w:r>
      <w:r>
        <w:rPr>
          <w:color w:val="FF0066"/>
        </w:rPr>
        <w:t>tropického</w:t>
      </w:r>
      <w:r w:rsidRPr="009559C9">
        <w:rPr>
          <w:color w:val="5B9BD5" w:themeColor="accent5"/>
        </w:rPr>
        <w:t>,</w:t>
      </w:r>
      <w:r>
        <w:t xml:space="preserve"> tak do </w:t>
      </w:r>
      <w:r>
        <w:rPr>
          <w:color w:val="FF0066"/>
        </w:rPr>
        <w:t>subtropického</w:t>
      </w:r>
      <w:r>
        <w:t xml:space="preserve"> podnebného pásu.</w:t>
      </w:r>
    </w:p>
    <w:p w14:paraId="3D38A5AF" w14:textId="77777777" w:rsidR="0019669C" w:rsidRDefault="0019669C" w:rsidP="0019669C">
      <w:pPr>
        <w:pStyle w:val="dekodpov"/>
      </w:pPr>
      <w:r>
        <w:t xml:space="preserve">Sahara je poušť, a to znamená, že zde ročně spadne méně než </w:t>
      </w:r>
      <w:r>
        <w:rPr>
          <w:color w:val="FF0066"/>
        </w:rPr>
        <w:t>250</w:t>
      </w:r>
      <w:r>
        <w:t xml:space="preserve"> mm srážek na </w:t>
      </w:r>
      <w:r>
        <w:rPr>
          <w:rFonts w:ascii="arial, sans-serif" w:hAnsi="arial, sans-serif"/>
          <w:color w:val="83CAFF"/>
          <w:sz w:val="21"/>
        </w:rPr>
        <w:t>m³.</w:t>
      </w:r>
      <w:r>
        <w:rPr>
          <w:rFonts w:ascii="arial, sans-serif" w:hAnsi="arial, sans-serif"/>
          <w:color w:val="4D5156"/>
          <w:sz w:val="21"/>
        </w:rPr>
        <w:t xml:space="preserve"> </w:t>
      </w:r>
      <w:r>
        <w:t xml:space="preserve">Na většině Sahary ale naprší sotva polovina tohoto množství. V noci teplota na Sahaře klesá až o </w:t>
      </w:r>
      <w:r>
        <w:rPr>
          <w:color w:val="FF0066"/>
        </w:rPr>
        <w:t>30</w:t>
      </w:r>
      <w:r>
        <w:t xml:space="preserve"> stupňů Celsia oproti dennímu maximu.</w:t>
      </w:r>
    </w:p>
    <w:p w14:paraId="0699C71A" w14:textId="77777777" w:rsidR="008F57D5" w:rsidRDefault="008F57D5" w:rsidP="008F57D5">
      <w:pPr>
        <w:pStyle w:val="Odrkakostka"/>
        <w:numPr>
          <w:ilvl w:val="0"/>
          <w:numId w:val="0"/>
        </w:numPr>
        <w:ind w:left="720" w:hanging="360"/>
        <w:sectPr w:rsidR="008F57D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0A07BEC" w14:textId="6B571B29" w:rsidR="00CE28A6" w:rsidRDefault="009505D9" w:rsidP="00EE3316">
      <w:pPr>
        <w:pStyle w:val="kol-zadn"/>
        <w:numPr>
          <w:ilvl w:val="0"/>
          <w:numId w:val="11"/>
        </w:numPr>
      </w:pPr>
      <w:r w:rsidRPr="009505D9">
        <w:lastRenderedPageBreak/>
        <w:t>Do obrázku doplňte podle informací z videa názvy místních větrů vanoucích ze Sahary.</w:t>
      </w:r>
    </w:p>
    <w:p w14:paraId="103D4947" w14:textId="4DF767F4" w:rsidR="009505D9" w:rsidRPr="00897B2C" w:rsidRDefault="0019669C" w:rsidP="009505D9">
      <w:pPr>
        <w:pStyle w:val="Odrkakostka"/>
        <w:numPr>
          <w:ilvl w:val="0"/>
          <w:numId w:val="0"/>
        </w:numPr>
        <w:ind w:left="360"/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57E3FD23" wp14:editId="706BDB27">
            <wp:simplePos x="0" y="0"/>
            <wp:positionH relativeFrom="column">
              <wp:posOffset>301924</wp:posOffset>
            </wp:positionH>
            <wp:positionV relativeFrom="paragraph">
              <wp:posOffset>586704</wp:posOffset>
            </wp:positionV>
            <wp:extent cx="5449570" cy="2711450"/>
            <wp:effectExtent l="0" t="0" r="0" b="0"/>
            <wp:wrapTopAndBottom/>
            <wp:docPr id="5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957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5D9" w:rsidRPr="00897B2C">
        <w:t>Na Sahaře často vanou silné větry. Časté jsou i písečné bouře, které přemísťují ohromná množství prachu a písku. Horký vítr vanoucí ze Sahary znepříjemňuje život lidem na okrajích pouště. Ti si pro ně vymysleli zvláštní jména:</w:t>
      </w:r>
    </w:p>
    <w:p w14:paraId="07B9EA83" w14:textId="17A271E0" w:rsidR="009505D9" w:rsidRDefault="009505D9" w:rsidP="009505D9">
      <w:pPr>
        <w:pStyle w:val="kol-zadn"/>
        <w:numPr>
          <w:ilvl w:val="0"/>
          <w:numId w:val="0"/>
        </w:numPr>
        <w:ind w:left="1068" w:hanging="360"/>
      </w:pPr>
    </w:p>
    <w:p w14:paraId="16268CC5" w14:textId="286E5D8E" w:rsidR="009505D9" w:rsidRDefault="009505D9" w:rsidP="009505D9">
      <w:pPr>
        <w:pStyle w:val="Odrkakostka"/>
      </w:pPr>
      <w:r>
        <w:t>Znáte i nějaké jiné místní větry? Jak se jmenují a kam vanou?</w:t>
      </w:r>
    </w:p>
    <w:p w14:paraId="67F7E17E" w14:textId="6F2E41D6" w:rsidR="00897B2C" w:rsidRDefault="0019669C" w:rsidP="00194B7F">
      <w:pPr>
        <w:pStyle w:val="Sebereflexeka"/>
      </w:pPr>
      <w:r w:rsidRPr="0019669C">
        <w:rPr>
          <w:b w:val="0"/>
          <w:noProof w:val="0"/>
          <w:color w:val="33BEF2"/>
          <w:sz w:val="22"/>
        </w:rPr>
        <w:t>Možné odpovědi: fén/</w:t>
      </w:r>
      <w:proofErr w:type="spellStart"/>
      <w:r w:rsidRPr="0019669C">
        <w:rPr>
          <w:b w:val="0"/>
          <w:noProof w:val="0"/>
          <w:color w:val="33BEF2"/>
          <w:sz w:val="22"/>
        </w:rPr>
        <w:t>föhn</w:t>
      </w:r>
      <w:proofErr w:type="spellEnd"/>
      <w:r w:rsidRPr="0019669C">
        <w:rPr>
          <w:b w:val="0"/>
          <w:noProof w:val="0"/>
          <w:color w:val="33BEF2"/>
          <w:sz w:val="22"/>
        </w:rPr>
        <w:t xml:space="preserve">, </w:t>
      </w:r>
      <w:proofErr w:type="spellStart"/>
      <w:r w:rsidRPr="0019669C">
        <w:rPr>
          <w:b w:val="0"/>
          <w:noProof w:val="0"/>
          <w:color w:val="33BEF2"/>
          <w:sz w:val="22"/>
        </w:rPr>
        <w:t>mistrál</w:t>
      </w:r>
      <w:proofErr w:type="spellEnd"/>
      <w:r w:rsidRPr="0019669C">
        <w:rPr>
          <w:b w:val="0"/>
          <w:noProof w:val="0"/>
          <w:color w:val="33BEF2"/>
          <w:sz w:val="22"/>
        </w:rPr>
        <w:t xml:space="preserve">, </w:t>
      </w:r>
      <w:proofErr w:type="spellStart"/>
      <w:r w:rsidRPr="0019669C">
        <w:rPr>
          <w:b w:val="0"/>
          <w:noProof w:val="0"/>
          <w:color w:val="33BEF2"/>
          <w:sz w:val="22"/>
        </w:rPr>
        <w:t>bríza</w:t>
      </w:r>
      <w:proofErr w:type="spellEnd"/>
      <w:r w:rsidRPr="0019669C">
        <w:rPr>
          <w:b w:val="0"/>
          <w:noProof w:val="0"/>
          <w:color w:val="33BEF2"/>
          <w:sz w:val="22"/>
        </w:rPr>
        <w:t>, bóra atd.</w:t>
      </w:r>
    </w:p>
    <w:p w14:paraId="2F93F4E7" w14:textId="77777777" w:rsidR="00897B2C" w:rsidRDefault="00897B2C" w:rsidP="00194B7F">
      <w:pPr>
        <w:pStyle w:val="Sebereflexeka"/>
      </w:pPr>
    </w:p>
    <w:p w14:paraId="49E8BA3D" w14:textId="77777777" w:rsidR="0019669C" w:rsidRDefault="0019669C" w:rsidP="0019669C">
      <w:pPr>
        <w:pStyle w:val="Textbody"/>
        <w:rPr>
          <w:color w:val="009900"/>
        </w:rPr>
      </w:pPr>
      <w:r>
        <w:rPr>
          <w:color w:val="009900"/>
        </w:rPr>
        <w:t>Závěr pořadu se věnuje problematice r</w:t>
      </w:r>
      <w:r>
        <w:rPr>
          <w:b/>
          <w:bCs/>
          <w:color w:val="009900"/>
        </w:rPr>
        <w:t>ozšiřování pouští</w:t>
      </w:r>
      <w:r>
        <w:rPr>
          <w:color w:val="009900"/>
        </w:rPr>
        <w:t>. Zde je například možné nechat žáky vyhledat a následně vysvětlit pojmy:</w:t>
      </w:r>
    </w:p>
    <w:p w14:paraId="003D8570" w14:textId="77777777" w:rsidR="0019669C" w:rsidRDefault="0019669C" w:rsidP="0019669C">
      <w:pPr>
        <w:pStyle w:val="Textbody"/>
        <w:rPr>
          <w:b/>
          <w:bCs/>
          <w:color w:val="009900"/>
        </w:rPr>
      </w:pPr>
      <w:r>
        <w:rPr>
          <w:b/>
          <w:bCs/>
          <w:color w:val="009900"/>
        </w:rPr>
        <w:t>desertifikace</w:t>
      </w:r>
    </w:p>
    <w:p w14:paraId="5334D3E8" w14:textId="77777777" w:rsidR="0019669C" w:rsidRDefault="0019669C" w:rsidP="0019669C">
      <w:pPr>
        <w:pStyle w:val="Textbody"/>
        <w:rPr>
          <w:b/>
          <w:bCs/>
          <w:color w:val="009900"/>
        </w:rPr>
      </w:pPr>
      <w:r>
        <w:rPr>
          <w:b/>
          <w:bCs/>
          <w:color w:val="009900"/>
        </w:rPr>
        <w:t>Sahel</w:t>
      </w:r>
    </w:p>
    <w:p w14:paraId="2CB24A4B" w14:textId="77777777" w:rsidR="0019669C" w:rsidRDefault="0019669C" w:rsidP="0019669C">
      <w:pPr>
        <w:pStyle w:val="Textbody"/>
        <w:rPr>
          <w:b/>
          <w:bCs/>
          <w:color w:val="009900"/>
        </w:rPr>
      </w:pPr>
      <w:r>
        <w:rPr>
          <w:b/>
          <w:bCs/>
          <w:color w:val="009900"/>
        </w:rPr>
        <w:t>projekt tzv. Velké zelené zdi</w:t>
      </w:r>
    </w:p>
    <w:p w14:paraId="4ED8ED65" w14:textId="77777777" w:rsidR="0019669C" w:rsidRDefault="0019669C" w:rsidP="0019669C">
      <w:pPr>
        <w:pStyle w:val="Textbody"/>
        <w:rPr>
          <w:color w:val="009900"/>
        </w:rPr>
      </w:pPr>
      <w:r>
        <w:rPr>
          <w:b/>
          <w:bCs/>
          <w:color w:val="009900"/>
        </w:rPr>
        <w:t>polopoušť</w:t>
      </w:r>
    </w:p>
    <w:p w14:paraId="731826D6" w14:textId="77777777" w:rsidR="0019669C" w:rsidRDefault="0019669C" w:rsidP="0019669C">
      <w:pPr>
        <w:pStyle w:val="Sebereflexeka"/>
      </w:pPr>
    </w:p>
    <w:p w14:paraId="6A211B3C" w14:textId="77777777" w:rsidR="00897B2C" w:rsidRDefault="00897B2C" w:rsidP="00194B7F">
      <w:pPr>
        <w:pStyle w:val="Sebereflexeka"/>
      </w:pPr>
      <w:bookmarkStart w:id="1" w:name="_GoBack"/>
      <w:bookmarkEnd w:id="1"/>
    </w:p>
    <w:p w14:paraId="1DD6BFC1" w14:textId="77777777" w:rsidR="00897B2C" w:rsidRDefault="00897B2C" w:rsidP="00194B7F">
      <w:pPr>
        <w:pStyle w:val="Sebereflexeka"/>
      </w:pPr>
    </w:p>
    <w:p w14:paraId="5F8C230C" w14:textId="088B8A8E" w:rsidR="00897B2C" w:rsidRDefault="00897B2C" w:rsidP="00EE3316">
      <w:pPr>
        <w:pStyle w:val="dekodpov"/>
        <w:ind w:right="-11"/>
        <w:sectPr w:rsidR="00897B2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40128A2" w14:textId="101A6963" w:rsidR="00CE28A6" w:rsidRPr="00897B2C" w:rsidRDefault="00194B7F" w:rsidP="008F57D5">
      <w:pPr>
        <w:rPr>
          <w:rFonts w:ascii="Times New Roman" w:eastAsia="Times New Roman" w:hAnsi="Times New Roman" w:cs="Times New Roman"/>
          <w:szCs w:val="24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Pr="00897B2C">
        <w:rPr>
          <w:rFonts w:ascii="Helvetica" w:eastAsia="Times New Roman" w:hAnsi="Helvetica" w:cs="Times New Roman"/>
          <w:color w:val="444444"/>
          <w:sz w:val="20"/>
          <w:szCs w:val="21"/>
          <w:shd w:val="clear" w:color="auto" w:fill="FFFFFF"/>
        </w:rPr>
        <w:t xml:space="preserve">Autor: </w:t>
      </w:r>
      <w:r w:rsidR="009505D9" w:rsidRPr="00897B2C">
        <w:rPr>
          <w:rFonts w:ascii="Helvetica" w:eastAsia="Times New Roman" w:hAnsi="Helvetica" w:cs="Times New Roman"/>
          <w:color w:val="444444"/>
          <w:sz w:val="20"/>
          <w:szCs w:val="21"/>
          <w:shd w:val="clear" w:color="auto" w:fill="FFFFFF"/>
        </w:rPr>
        <w:t>Veronika Kopřivová</w:t>
      </w:r>
      <w:r w:rsidR="00897B2C">
        <w:rPr>
          <w:rFonts w:ascii="Helvetica" w:eastAsia="Times New Roman" w:hAnsi="Helvetica" w:cs="Times New Roman"/>
          <w:color w:val="444444"/>
          <w:sz w:val="20"/>
          <w:szCs w:val="21"/>
          <w:shd w:val="clear" w:color="auto" w:fill="FFFFFF"/>
        </w:rPr>
        <w:t xml:space="preserve"> </w:t>
      </w:r>
      <w:r w:rsidRPr="00897B2C">
        <w:rPr>
          <w:rFonts w:ascii="Helvetica" w:eastAsia="Times New Roman" w:hAnsi="Helvetica" w:cs="Times New Roman"/>
          <w:color w:val="444444"/>
          <w:sz w:val="20"/>
          <w:szCs w:val="21"/>
          <w:shd w:val="clear" w:color="auto" w:fill="FFFFFF"/>
        </w:rPr>
        <w:t xml:space="preserve">Toto dílo je licencováno pod licencí </w:t>
      </w:r>
      <w:proofErr w:type="spellStart"/>
      <w:r w:rsidRPr="00897B2C">
        <w:rPr>
          <w:rFonts w:ascii="Helvetica" w:eastAsia="Times New Roman" w:hAnsi="Helvetica" w:cs="Times New Roman"/>
          <w:color w:val="444444"/>
          <w:sz w:val="20"/>
          <w:szCs w:val="21"/>
          <w:shd w:val="clear" w:color="auto" w:fill="FFFFFF"/>
        </w:rPr>
        <w:t>Creative</w:t>
      </w:r>
      <w:proofErr w:type="spellEnd"/>
      <w:r w:rsidRPr="00897B2C">
        <w:rPr>
          <w:rFonts w:ascii="Helvetica" w:eastAsia="Times New Roman" w:hAnsi="Helvetica" w:cs="Times New Roman"/>
          <w:color w:val="444444"/>
          <w:sz w:val="20"/>
          <w:szCs w:val="21"/>
          <w:shd w:val="clear" w:color="auto" w:fill="FFFFFF"/>
        </w:rPr>
        <w:t xml:space="preserve"> </w:t>
      </w:r>
      <w:proofErr w:type="spellStart"/>
      <w:r w:rsidRPr="00897B2C">
        <w:rPr>
          <w:rFonts w:ascii="Helvetica" w:eastAsia="Times New Roman" w:hAnsi="Helvetica" w:cs="Times New Roman"/>
          <w:color w:val="444444"/>
          <w:sz w:val="20"/>
          <w:szCs w:val="21"/>
          <w:shd w:val="clear" w:color="auto" w:fill="FFFFFF"/>
        </w:rPr>
        <w:t>Commons</w:t>
      </w:r>
      <w:proofErr w:type="spellEnd"/>
      <w:r w:rsidRPr="00897B2C">
        <w:rPr>
          <w:rFonts w:ascii="Helvetica" w:eastAsia="Times New Roman" w:hAnsi="Helvetica" w:cs="Times New Roman"/>
          <w:color w:val="444444"/>
          <w:sz w:val="20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 w:rsidRPr="00897B2C">
        <w:rPr>
          <w:rFonts w:ascii="Helvetica" w:eastAsia="Times New Roman" w:hAnsi="Helvetica" w:cs="Times New Roman"/>
          <w:color w:val="444444"/>
          <w:sz w:val="20"/>
          <w:szCs w:val="21"/>
          <w:shd w:val="clear" w:color="auto" w:fill="FFFFFF"/>
        </w:rPr>
        <w:t>choose</w:t>
      </w:r>
      <w:proofErr w:type="spellEnd"/>
      <w:r w:rsidRPr="00897B2C">
        <w:rPr>
          <w:rFonts w:ascii="Helvetica" w:eastAsia="Times New Roman" w:hAnsi="Helvetica" w:cs="Times New Roman"/>
          <w:color w:val="444444"/>
          <w:sz w:val="20"/>
          <w:szCs w:val="21"/>
          <w:shd w:val="clear" w:color="auto" w:fill="FFFFFF"/>
        </w:rPr>
        <w:t>/?</w:t>
      </w:r>
      <w:proofErr w:type="spellStart"/>
      <w:r w:rsidRPr="00897B2C">
        <w:rPr>
          <w:rFonts w:ascii="Helvetica" w:eastAsia="Times New Roman" w:hAnsi="Helvetica" w:cs="Times New Roman"/>
          <w:color w:val="444444"/>
          <w:sz w:val="20"/>
          <w:szCs w:val="21"/>
          <w:shd w:val="clear" w:color="auto" w:fill="FFFFFF"/>
        </w:rPr>
        <w:t>lang</w:t>
      </w:r>
      <w:proofErr w:type="spellEnd"/>
      <w:r w:rsidRPr="00897B2C">
        <w:rPr>
          <w:rFonts w:ascii="Helvetica" w:eastAsia="Times New Roman" w:hAnsi="Helvetica" w:cs="Times New Roman"/>
          <w:color w:val="444444"/>
          <w:sz w:val="20"/>
          <w:szCs w:val="21"/>
          <w:shd w:val="clear" w:color="auto" w:fill="FFFFFF"/>
        </w:rPr>
        <w:t>=cs]</w:t>
      </w:r>
    </w:p>
    <w:sectPr w:rsidR="00CE28A6" w:rsidRPr="00897B2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D4852" w14:textId="77777777" w:rsidR="00B503AB" w:rsidRDefault="00B503AB">
      <w:pPr>
        <w:spacing w:after="0" w:line="240" w:lineRule="auto"/>
      </w:pPr>
      <w:r>
        <w:separator/>
      </w:r>
    </w:p>
  </w:endnote>
  <w:endnote w:type="continuationSeparator" w:id="0">
    <w:p w14:paraId="4D30D4F7" w14:textId="77777777" w:rsidR="00B503AB" w:rsidRDefault="00B5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sans-serif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4C382" w14:textId="77777777" w:rsidR="00B503AB" w:rsidRDefault="00B503AB">
      <w:pPr>
        <w:spacing w:after="0" w:line="240" w:lineRule="auto"/>
      </w:pPr>
      <w:r>
        <w:separator/>
      </w:r>
    </w:p>
  </w:footnote>
  <w:footnote w:type="continuationSeparator" w:id="0">
    <w:p w14:paraId="5EEECE28" w14:textId="77777777" w:rsidR="00B503AB" w:rsidRDefault="00B5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33E9EA02">
                <wp:extent cx="6553200" cy="46582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3863"/>
                        <a:stretch/>
                      </pic:blipFill>
                      <pic:spPr bwMode="auto">
                        <a:xfrm>
                          <a:off x="0" y="0"/>
                          <a:ext cx="6553200" cy="4658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0E103C" w14:paraId="2D9D42C9" w14:textId="77777777" w:rsidTr="7DAA1868">
      <w:tc>
        <w:tcPr>
          <w:tcW w:w="10455" w:type="dxa"/>
        </w:tcPr>
        <w:p w14:paraId="5F3C768F" w14:textId="77777777" w:rsidR="000E103C" w:rsidRDefault="000E103C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03456E2B" wp14:editId="6B7B84CE">
                <wp:extent cx="6553200" cy="439947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6426"/>
                        <a:stretch/>
                      </pic:blipFill>
                      <pic:spPr bwMode="auto">
                        <a:xfrm>
                          <a:off x="0" y="0"/>
                          <a:ext cx="6553200" cy="4399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517F602" w14:textId="77777777" w:rsidR="000E103C" w:rsidRDefault="000E103C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5.45pt;height:4.1pt" o:bullet="t">
        <v:imagedata r:id="rId1" o:title="odrazka"/>
      </v:shape>
    </w:pict>
  </w:numPicBullet>
  <w:numPicBullet w:numPicBulletId="1">
    <w:pict>
      <v:shape id="_x0000_i1095" type="#_x0000_t75" style="width:5.45pt;height:4.1pt" o:bullet="t">
        <v:imagedata r:id="rId2" o:title="videoodrazka"/>
      </v:shape>
    </w:pict>
  </w:numPicBullet>
  <w:numPicBullet w:numPicBulletId="2">
    <w:pict>
      <v:shape id="_x0000_i1096" type="#_x0000_t75" style="width:12.9pt;height:12.25pt" o:bullet="t">
        <v:imagedata r:id="rId3" o:title="videoodrazka"/>
      </v:shape>
    </w:pict>
  </w:numPicBullet>
  <w:numPicBullet w:numPicBulletId="3">
    <w:pict>
      <v:shape id="_x0000_i1097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9258B456"/>
    <w:lvl w:ilvl="0" w:tplc="BFA6BC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415DA"/>
    <w:multiLevelType w:val="hybridMultilevel"/>
    <w:tmpl w:val="6110FDA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E103C"/>
    <w:rsid w:val="00106D77"/>
    <w:rsid w:val="0011432B"/>
    <w:rsid w:val="00172701"/>
    <w:rsid w:val="00194B7F"/>
    <w:rsid w:val="0019669C"/>
    <w:rsid w:val="001D14AF"/>
    <w:rsid w:val="001E603F"/>
    <w:rsid w:val="002C10F6"/>
    <w:rsid w:val="00301E59"/>
    <w:rsid w:val="00597E19"/>
    <w:rsid w:val="005C0916"/>
    <w:rsid w:val="005E2369"/>
    <w:rsid w:val="00643389"/>
    <w:rsid w:val="006B551E"/>
    <w:rsid w:val="00753919"/>
    <w:rsid w:val="00777383"/>
    <w:rsid w:val="007D2437"/>
    <w:rsid w:val="008311C7"/>
    <w:rsid w:val="008456A5"/>
    <w:rsid w:val="00897B2C"/>
    <w:rsid w:val="008F57D5"/>
    <w:rsid w:val="009505D9"/>
    <w:rsid w:val="009D05FB"/>
    <w:rsid w:val="00A16243"/>
    <w:rsid w:val="00AC60DC"/>
    <w:rsid w:val="00AD1C92"/>
    <w:rsid w:val="00B16A1A"/>
    <w:rsid w:val="00B503AB"/>
    <w:rsid w:val="00C76FF3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16980"/>
    <w:rsid w:val="00F2067A"/>
    <w:rsid w:val="00F92BEE"/>
    <w:rsid w:val="00FA405E"/>
    <w:rsid w:val="00FC36B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9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C76FF3"/>
    <w:rPr>
      <w:color w:val="605E5C"/>
      <w:shd w:val="clear" w:color="auto" w:fill="E1DFDD"/>
    </w:rPr>
  </w:style>
  <w:style w:type="paragraph" w:customStyle="1" w:styleId="Textbody">
    <w:name w:val="Text body"/>
    <w:basedOn w:val="Normln"/>
    <w:rsid w:val="009505D9"/>
    <w:pPr>
      <w:suppressAutoHyphens/>
      <w:autoSpaceDN w:val="0"/>
      <w:spacing w:after="120"/>
      <w:textAlignment w:val="baseline"/>
    </w:pPr>
    <w:rPr>
      <w:rFonts w:ascii="Calibri" w:eastAsia="SimSun" w:hAnsi="Calibri" w:cs="Calibri"/>
      <w:kern w:val="3"/>
    </w:rPr>
  </w:style>
  <w:style w:type="paragraph" w:customStyle="1" w:styleId="Standard">
    <w:name w:val="Standard"/>
    <w:rsid w:val="009505D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novinky.cz/tag/sahara-79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vinky.cz/tag/sahara-79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hyperlink" Target="https://edu.ceskatelevize.cz/video/14171-podnebi-sahary?vsrc=vyhledavani&amp;vsrcid=1417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9D31A-9A87-4F68-B933-3E272B03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7</cp:revision>
  <cp:lastPrinted>2021-07-23T08:26:00Z</cp:lastPrinted>
  <dcterms:created xsi:type="dcterms:W3CDTF">2022-08-16T08:29:00Z</dcterms:created>
  <dcterms:modified xsi:type="dcterms:W3CDTF">2022-10-31T16:30:00Z</dcterms:modified>
</cp:coreProperties>
</file>