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61A6A909" w:rsidR="00FA405E" w:rsidRDefault="00130218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Soustava kožní</w:t>
      </w:r>
    </w:p>
    <w:p w14:paraId="4CC1A0C3" w14:textId="50212EE1" w:rsidR="00FA405E" w:rsidRPr="00F279BD" w:rsidRDefault="003B7517" w:rsidP="009D05FB">
      <w:pPr>
        <w:pStyle w:val="Popispracovnholistu"/>
        <w:rPr>
          <w:sz w:val="24"/>
        </w:rPr>
        <w:sectPr w:rsidR="00FA405E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>V pracovním listu si zopakujeme základní informace o anatomii lidské kůže, největší soustavy lidského těla. Detailněji se zaměříme podkožní tukové vazivo, které je spojeno s jednou z nejzávažnějších civilizačních chorob – obezitou.</w:t>
      </w:r>
      <w:bookmarkStart w:id="0" w:name="_GoBack"/>
      <w:bookmarkEnd w:id="0"/>
    </w:p>
    <w:p w14:paraId="09625504" w14:textId="695FA8C1" w:rsidR="00643389" w:rsidRPr="00A20A9E" w:rsidRDefault="00A20A9E" w:rsidP="00A20A9E">
      <w:pPr>
        <w:pStyle w:val="Video"/>
        <w:rPr>
          <w:color w:val="FF3399"/>
        </w:rPr>
      </w:pPr>
      <w:r w:rsidRPr="00A20A9E">
        <w:rPr>
          <w:rStyle w:val="Hypertextovodkaz"/>
          <w:color w:val="FF3399"/>
        </w:rPr>
        <w:fldChar w:fldCharType="begin"/>
      </w:r>
      <w:r w:rsidRPr="00A20A9E">
        <w:rPr>
          <w:rStyle w:val="Hypertextovodkaz"/>
          <w:color w:val="FF3399"/>
        </w:rPr>
        <w:instrText xml:space="preserve"> HYPERLINK "https://edu.ceskatelevize.cz/video/3156-tukova-tkan-a-tloustnuti" </w:instrText>
      </w:r>
      <w:r w:rsidRPr="00A20A9E">
        <w:rPr>
          <w:rStyle w:val="Hypertextovodkaz"/>
          <w:color w:val="FF3399"/>
        </w:rPr>
        <w:fldChar w:fldCharType="separate"/>
      </w:r>
      <w:r w:rsidRPr="00A20A9E">
        <w:rPr>
          <w:rStyle w:val="Hypertextovodkaz"/>
          <w:color w:val="FF3399"/>
        </w:rPr>
        <w:t>Tuková tkáň a tloustnutí</w:t>
      </w:r>
      <w:r w:rsidRPr="00A20A9E">
        <w:rPr>
          <w:rStyle w:val="Hypertextovodkaz"/>
          <w:color w:val="FF3399"/>
        </w:rPr>
        <w:fldChar w:fldCharType="end"/>
      </w:r>
    </w:p>
    <w:p w14:paraId="2E8D214D" w14:textId="77777777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2538D7BD" w14:textId="19B91E65" w:rsidR="00FA405E" w:rsidRDefault="00C80B1C" w:rsidP="00D85463">
      <w:pPr>
        <w:pStyle w:val="kol-zadn"/>
        <w:numPr>
          <w:ilvl w:val="0"/>
          <w:numId w:val="11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S</w:t>
      </w:r>
      <w:r w:rsidR="00D42652">
        <w:t>tavba kůže</w:t>
      </w:r>
    </w:p>
    <w:p w14:paraId="1B50AC8C" w14:textId="4D019634" w:rsidR="00136AE3" w:rsidRDefault="00136AE3" w:rsidP="00136AE3">
      <w:pPr>
        <w:pStyle w:val="dekodpov"/>
        <w:spacing w:line="360" w:lineRule="auto"/>
        <w:ind w:right="261"/>
        <w:contextualSpacing/>
        <w:jc w:val="left"/>
      </w:pPr>
      <w:proofErr w:type="gramStart"/>
      <w:r w:rsidRPr="00136AE3">
        <w:rPr>
          <w:b/>
          <w:bCs/>
        </w:rPr>
        <w:t>1a</w:t>
      </w:r>
      <w:proofErr w:type="gramEnd"/>
      <w:r w:rsidRPr="00136AE3">
        <w:rPr>
          <w:b/>
          <w:bCs/>
        </w:rPr>
        <w:t>)</w:t>
      </w:r>
      <w:r>
        <w:t xml:space="preserve"> Na obrázcích</w:t>
      </w:r>
      <w:r w:rsidRPr="00136AE3">
        <w:t xml:space="preserve"> </w:t>
      </w:r>
      <w:r w:rsidRPr="00136AE3">
        <w:rPr>
          <w:b/>
          <w:bCs/>
        </w:rPr>
        <w:t>a</w:t>
      </w:r>
      <w:r w:rsidR="00CF698C" w:rsidRPr="00CF698C">
        <w:rPr>
          <w:b/>
          <w:bCs/>
        </w:rPr>
        <w:t>–</w:t>
      </w:r>
      <w:r w:rsidRPr="00136AE3">
        <w:rPr>
          <w:b/>
          <w:bCs/>
        </w:rPr>
        <w:t>c</w:t>
      </w:r>
      <w:r>
        <w:t xml:space="preserve"> jsou zachyceny jednotlivé vrstvy kůže. </w:t>
      </w:r>
      <w:r w:rsidRPr="00136AE3">
        <w:rPr>
          <w:b/>
          <w:bCs/>
        </w:rPr>
        <w:t>Seřaďte je</w:t>
      </w:r>
      <w:r>
        <w:t xml:space="preserve"> podle toho, jak jdou za sebou (1</w:t>
      </w:r>
      <w:r w:rsidR="00932940">
        <w:t xml:space="preserve"> </w:t>
      </w:r>
      <w:r>
        <w:t>=</w:t>
      </w:r>
      <w:r w:rsidR="00932940">
        <w:t xml:space="preserve"> </w:t>
      </w:r>
      <w:r>
        <w:t>nejsvrchnější vrstva kůže, 3</w:t>
      </w:r>
      <w:r w:rsidR="00932940">
        <w:t xml:space="preserve"> </w:t>
      </w:r>
      <w:r>
        <w:t>=</w:t>
      </w:r>
      <w:r w:rsidR="00932940">
        <w:t xml:space="preserve"> </w:t>
      </w:r>
      <w:r>
        <w:t>nejspodnější vrstva kůže).</w:t>
      </w:r>
    </w:p>
    <w:p w14:paraId="7522A1D6" w14:textId="0C1DA97C" w:rsidR="00136AE3" w:rsidRPr="00136AE3" w:rsidRDefault="00136AE3" w:rsidP="00136AE3">
      <w:pPr>
        <w:pStyle w:val="dekodpov"/>
        <w:spacing w:line="240" w:lineRule="auto"/>
        <w:ind w:right="261"/>
        <w:contextualSpacing/>
        <w:jc w:val="center"/>
      </w:pPr>
      <w:r>
        <w:rPr>
          <w:noProof/>
        </w:rPr>
        <w:drawing>
          <wp:inline distT="0" distB="0" distL="0" distR="0" wp14:anchorId="095F4E2E" wp14:editId="61F7AFD3">
            <wp:extent cx="1756041" cy="895350"/>
            <wp:effectExtent l="0" t="0" r="0" b="0"/>
            <wp:docPr id="1265162354" name="Obrázek 3" descr="Obsah obrázku Dětské kresby, kresba, kreslené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162354" name="Obrázek 3" descr="Obsah obrázku Dětské kresby, kresba, kreslené, umění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197" cy="9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4C3B4E97" wp14:editId="40DC6411">
            <wp:extent cx="2029881" cy="869950"/>
            <wp:effectExtent l="0" t="0" r="8890" b="6350"/>
            <wp:docPr id="1652196158" name="Obrázek 4" descr="Obsah obrázku narozeninový dort, Dětské kresby, narozeniny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96158" name="Obrázek 4" descr="Obsah obrázku narozeninový dort, Dětské kresby, narozeniny, umění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52" cy="8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384AD1C3" wp14:editId="6F80F24D">
            <wp:extent cx="1655806" cy="1016000"/>
            <wp:effectExtent l="0" t="0" r="1905" b="0"/>
            <wp:docPr id="123360963" name="Obrázek 5" descr="Obsah obrázku Módní doplňky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0963" name="Obrázek 5" descr="Obsah obrázku Módní doplňky, umění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753" cy="102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B0FCD" w14:textId="77777777" w:rsidR="00136AE3" w:rsidRDefault="00136AE3" w:rsidP="00A97AA0">
      <w:pPr>
        <w:pStyle w:val="dekodpov"/>
        <w:spacing w:line="360" w:lineRule="auto"/>
        <w:ind w:right="261"/>
        <w:contextualSpacing/>
        <w:jc w:val="left"/>
        <w:rPr>
          <w:b/>
          <w:bCs/>
        </w:rPr>
      </w:pPr>
    </w:p>
    <w:p w14:paraId="333460C3" w14:textId="50EC38D5" w:rsidR="00136AE3" w:rsidRDefault="00136AE3" w:rsidP="00A97AA0">
      <w:pPr>
        <w:pStyle w:val="dekodpov"/>
        <w:spacing w:line="360" w:lineRule="auto"/>
        <w:ind w:left="524" w:right="261"/>
        <w:contextualSpacing/>
        <w:jc w:val="left"/>
        <w:rPr>
          <w:b/>
          <w:bCs/>
        </w:rPr>
      </w:pPr>
      <w:r>
        <w:rPr>
          <w:b/>
          <w:bCs/>
        </w:rPr>
        <w:t xml:space="preserve">             a)                                                     </w:t>
      </w:r>
      <w:proofErr w:type="gramStart"/>
      <w:r>
        <w:rPr>
          <w:b/>
          <w:bCs/>
        </w:rPr>
        <w:t xml:space="preserve">b)   </w:t>
      </w:r>
      <w:proofErr w:type="gramEnd"/>
      <w:r>
        <w:rPr>
          <w:b/>
          <w:bCs/>
        </w:rPr>
        <w:t xml:space="preserve">                                                  c) </w:t>
      </w:r>
    </w:p>
    <w:p w14:paraId="087E5361" w14:textId="77777777" w:rsidR="00136AE3" w:rsidRDefault="00136AE3" w:rsidP="00A97AA0">
      <w:pPr>
        <w:pStyle w:val="dekodpov"/>
        <w:spacing w:line="360" w:lineRule="auto"/>
        <w:contextualSpacing/>
        <w:jc w:val="left"/>
        <w:rPr>
          <w:b/>
          <w:bCs/>
        </w:rPr>
      </w:pPr>
    </w:p>
    <w:p w14:paraId="0D562780" w14:textId="77777777" w:rsidR="00B96DB1" w:rsidRDefault="00B96DB1" w:rsidP="00A97AA0">
      <w:pPr>
        <w:pStyle w:val="dekodpov"/>
        <w:spacing w:line="360" w:lineRule="auto"/>
        <w:contextualSpacing/>
        <w:jc w:val="left"/>
        <w:rPr>
          <w:b/>
          <w:bCs/>
        </w:rPr>
      </w:pPr>
    </w:p>
    <w:p w14:paraId="7C4098FC" w14:textId="5888E671" w:rsidR="00D42652" w:rsidRDefault="00D42652" w:rsidP="00A97AA0">
      <w:pPr>
        <w:pStyle w:val="dekodpov"/>
        <w:spacing w:line="360" w:lineRule="auto"/>
        <w:ind w:right="261"/>
        <w:contextualSpacing/>
        <w:jc w:val="left"/>
        <w:rPr>
          <w:b/>
          <w:bCs/>
        </w:rPr>
      </w:pPr>
      <w:proofErr w:type="gramStart"/>
      <w:r w:rsidRPr="00D94FC9">
        <w:rPr>
          <w:b/>
          <w:bCs/>
        </w:rPr>
        <w:t>1</w:t>
      </w:r>
      <w:r w:rsidR="00136AE3">
        <w:rPr>
          <w:b/>
          <w:bCs/>
        </w:rPr>
        <w:t>b</w:t>
      </w:r>
      <w:proofErr w:type="gramEnd"/>
      <w:r w:rsidRPr="00D94FC9">
        <w:rPr>
          <w:b/>
          <w:bCs/>
        </w:rPr>
        <w:t>)</w:t>
      </w:r>
      <w:r>
        <w:t xml:space="preserve"> </w:t>
      </w:r>
      <w:r w:rsidR="00136AE3">
        <w:t xml:space="preserve">Jednotlivé vrstvy kůže z obrázků </w:t>
      </w:r>
      <w:r w:rsidR="00136AE3" w:rsidRPr="00136AE3">
        <w:rPr>
          <w:b/>
          <w:bCs/>
        </w:rPr>
        <w:t>a</w:t>
      </w:r>
      <w:r w:rsidR="00932940" w:rsidRPr="00CF698C">
        <w:rPr>
          <w:b/>
          <w:bCs/>
        </w:rPr>
        <w:t>–</w:t>
      </w:r>
      <w:r w:rsidR="00136AE3" w:rsidRPr="00136AE3">
        <w:rPr>
          <w:b/>
          <w:bCs/>
        </w:rPr>
        <w:t>c</w:t>
      </w:r>
      <w:r w:rsidR="00136AE3">
        <w:t xml:space="preserve"> </w:t>
      </w:r>
      <w:r w:rsidR="00136AE3" w:rsidRPr="00136AE3">
        <w:rPr>
          <w:b/>
          <w:bCs/>
        </w:rPr>
        <w:t>pojmenujte</w:t>
      </w:r>
      <w:r>
        <w:rPr>
          <w:b/>
          <w:bCs/>
        </w:rPr>
        <w:t>.</w:t>
      </w:r>
    </w:p>
    <w:p w14:paraId="5607A26D" w14:textId="77777777" w:rsidR="00A97AA0" w:rsidRDefault="00A97AA0" w:rsidP="00A97AA0">
      <w:pPr>
        <w:pStyle w:val="dekodpov"/>
        <w:spacing w:line="360" w:lineRule="auto"/>
        <w:ind w:right="261"/>
        <w:jc w:val="left"/>
        <w:rPr>
          <w:b/>
          <w:bCs/>
        </w:rPr>
      </w:pPr>
    </w:p>
    <w:p w14:paraId="4E269D09" w14:textId="134E1439" w:rsidR="00FA405E" w:rsidRDefault="00D42652" w:rsidP="00A97AA0">
      <w:pPr>
        <w:pStyle w:val="dekodpov"/>
        <w:spacing w:line="360" w:lineRule="auto"/>
        <w:ind w:right="261"/>
      </w:pPr>
      <w:r w:rsidRPr="00D94FC9">
        <w:rPr>
          <w:b/>
          <w:bCs/>
        </w:rPr>
        <w:t>1</w:t>
      </w:r>
      <w:r w:rsidR="00445A7E">
        <w:rPr>
          <w:b/>
          <w:bCs/>
        </w:rPr>
        <w:t>c</w:t>
      </w:r>
      <w:r w:rsidRPr="00D94FC9">
        <w:rPr>
          <w:b/>
          <w:bCs/>
        </w:rPr>
        <w:t>)</w:t>
      </w:r>
      <w:r>
        <w:t xml:space="preserve"> V obráz</w:t>
      </w:r>
      <w:r w:rsidR="00445A7E">
        <w:t>cích</w:t>
      </w:r>
      <w:r>
        <w:t xml:space="preserve"> </w:t>
      </w:r>
      <w:r w:rsidR="00D36FD2" w:rsidRPr="00D36FD2">
        <w:rPr>
          <w:b/>
          <w:bCs/>
        </w:rPr>
        <w:t>a</w:t>
      </w:r>
      <w:r w:rsidR="00932940" w:rsidRPr="00CF698C">
        <w:rPr>
          <w:b/>
          <w:bCs/>
        </w:rPr>
        <w:t>–</w:t>
      </w:r>
      <w:r w:rsidR="00D36FD2" w:rsidRPr="00D36FD2">
        <w:rPr>
          <w:b/>
          <w:bCs/>
        </w:rPr>
        <w:t>c</w:t>
      </w:r>
      <w:r>
        <w:t xml:space="preserve"> </w:t>
      </w:r>
      <w:r w:rsidRPr="00D36FD2">
        <w:rPr>
          <w:b/>
          <w:bCs/>
        </w:rPr>
        <w:t>zakroužkujte</w:t>
      </w:r>
      <w:r>
        <w:t xml:space="preserve"> (a označte popiskem) </w:t>
      </w:r>
      <w:r w:rsidRPr="00D42652">
        <w:rPr>
          <w:b/>
          <w:bCs/>
        </w:rPr>
        <w:t>potní a mazovou žlázu</w:t>
      </w:r>
      <w:r>
        <w:t>.</w:t>
      </w:r>
    </w:p>
    <w:p w14:paraId="0337459D" w14:textId="77777777" w:rsidR="00A04F35" w:rsidRDefault="00A04F35" w:rsidP="00EA3EF5">
      <w:pPr>
        <w:pStyle w:val="dekodpov"/>
      </w:pPr>
    </w:p>
    <w:p w14:paraId="127F4A1C" w14:textId="77777777" w:rsidR="00A04F35" w:rsidRDefault="00A04F35" w:rsidP="00EA3EF5">
      <w:pPr>
        <w:pStyle w:val="dekodpov"/>
      </w:pPr>
    </w:p>
    <w:p w14:paraId="2A91FDDF" w14:textId="5C60776B" w:rsidR="00B96DB1" w:rsidRDefault="00B96DB1" w:rsidP="00EA3EF5">
      <w:pPr>
        <w:pStyle w:val="dekodpov"/>
        <w:sectPr w:rsidR="00B96DB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B4CD19E" w14:textId="64FCB341" w:rsidR="00FA405E" w:rsidRDefault="00AD1C92" w:rsidP="00D85463">
      <w:pPr>
        <w:pStyle w:val="kol-zadn"/>
        <w:numPr>
          <w:ilvl w:val="0"/>
          <w:numId w:val="11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Za</w:t>
      </w:r>
      <w:r w:rsidR="00A04F35">
        <w:t xml:space="preserve">kroužkujte </w:t>
      </w:r>
      <w:r w:rsidR="00A04F35" w:rsidRPr="00B96DB1">
        <w:rPr>
          <w:b w:val="0"/>
          <w:bCs/>
        </w:rPr>
        <w:t>všechny funkce</w:t>
      </w:r>
      <w:r w:rsidR="00A04F35">
        <w:t xml:space="preserve"> </w:t>
      </w:r>
      <w:r w:rsidR="00A04F35" w:rsidRPr="003B7517">
        <w:rPr>
          <w:u w:val="single"/>
        </w:rPr>
        <w:t>podkožního tukového vaziva</w:t>
      </w:r>
      <w:r w:rsidR="00A04F35">
        <w:t xml:space="preserve"> </w:t>
      </w:r>
      <w:r w:rsidR="00A04F35" w:rsidRPr="00B96DB1">
        <w:rPr>
          <w:b w:val="0"/>
          <w:bCs/>
        </w:rPr>
        <w:t>(u člověka):</w:t>
      </w:r>
    </w:p>
    <w:p w14:paraId="227C2E21" w14:textId="2AD01BD1" w:rsidR="008311C7" w:rsidRPr="007D2437" w:rsidRDefault="00A04F35" w:rsidP="007D2437">
      <w:pPr>
        <w:pStyle w:val="Odrkakostka"/>
      </w:pPr>
      <w:r>
        <w:t>funkce izolační</w:t>
      </w:r>
    </w:p>
    <w:p w14:paraId="6ED33ADC" w14:textId="4DFFEBBD" w:rsidR="008311C7" w:rsidRDefault="00A04F35" w:rsidP="007D2437">
      <w:pPr>
        <w:pStyle w:val="Odrkakostka"/>
      </w:pPr>
      <w:r>
        <w:t>funkce zásobní</w:t>
      </w:r>
    </w:p>
    <w:p w14:paraId="53A68601" w14:textId="202A3A8C" w:rsidR="002C397B" w:rsidRDefault="002C397B" w:rsidP="007D2437">
      <w:pPr>
        <w:pStyle w:val="Odrkakostka"/>
      </w:pPr>
      <w:r>
        <w:t>vylučovací funkce</w:t>
      </w:r>
    </w:p>
    <w:p w14:paraId="3E503C2F" w14:textId="77777777" w:rsidR="00EE3316" w:rsidRDefault="00A04F35" w:rsidP="00EE3316">
      <w:pPr>
        <w:pStyle w:val="Odrkakostka"/>
      </w:pPr>
      <w:r>
        <w:t>funkce smyslová</w:t>
      </w:r>
    </w:p>
    <w:p w14:paraId="2ECD06C1" w14:textId="520236E8" w:rsidR="002C397B" w:rsidRDefault="002C397B" w:rsidP="00EE3316">
      <w:pPr>
        <w:pStyle w:val="Odrkakostka"/>
        <w:sectPr w:rsidR="002C397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56E5744" w14:textId="5FCA9C22" w:rsidR="007D2437" w:rsidRDefault="007D2437" w:rsidP="007D2437"/>
    <w:p w14:paraId="27BA5E67" w14:textId="77777777" w:rsidR="00B96DB1" w:rsidRDefault="00B96DB1" w:rsidP="007D2437"/>
    <w:p w14:paraId="0D275F9E" w14:textId="356A8987" w:rsidR="00B96DB1" w:rsidRDefault="00B96DB1" w:rsidP="007D2437"/>
    <w:p w14:paraId="532ACA12" w14:textId="77777777" w:rsidR="00932940" w:rsidRPr="007D2437" w:rsidRDefault="00932940" w:rsidP="007D2437"/>
    <w:p w14:paraId="21A3D1B7" w14:textId="484FBBF1" w:rsidR="00B96DB1" w:rsidRPr="00932940" w:rsidRDefault="00B96DB1" w:rsidP="00932940">
      <w:pPr>
        <w:pStyle w:val="kol-zadn"/>
        <w:numPr>
          <w:ilvl w:val="0"/>
          <w:numId w:val="11"/>
        </w:numPr>
      </w:pPr>
      <w:r>
        <w:lastRenderedPageBreak/>
        <w:t xml:space="preserve">Potní žlázy </w:t>
      </w:r>
      <w:r w:rsidRPr="00B96DB1">
        <w:rPr>
          <w:b w:val="0"/>
          <w:bCs/>
        </w:rPr>
        <w:t>mají, podobně jako</w:t>
      </w:r>
      <w:r>
        <w:t xml:space="preserve"> podkožní tukové vazivo, termoregulační funkci.</w:t>
      </w:r>
      <w:r w:rsidR="00932940">
        <w:t xml:space="preserve"> </w:t>
      </w:r>
      <w:r w:rsidRPr="00932940">
        <w:rPr>
          <w:bCs/>
        </w:rPr>
        <w:t>Vysvětlete,</w:t>
      </w:r>
      <w:r w:rsidRPr="00932940">
        <w:t xml:space="preserve"> v čem se jejich termoregulační funkce </w:t>
      </w:r>
      <w:r w:rsidRPr="00932940">
        <w:rPr>
          <w:bCs/>
        </w:rPr>
        <w:t>odlišuje</w:t>
      </w:r>
      <w:r w:rsidRPr="00932940">
        <w:t xml:space="preserve">.  </w:t>
      </w:r>
    </w:p>
    <w:p w14:paraId="1558EA71" w14:textId="77777777" w:rsidR="00B96DB1" w:rsidRDefault="00B96DB1" w:rsidP="00B96DB1">
      <w:pPr>
        <w:pStyle w:val="kol-zadn"/>
        <w:numPr>
          <w:ilvl w:val="0"/>
          <w:numId w:val="0"/>
        </w:numPr>
        <w:ind w:left="720"/>
      </w:pPr>
    </w:p>
    <w:p w14:paraId="1ED76890" w14:textId="77777777" w:rsidR="005B6B6B" w:rsidRDefault="005B6B6B" w:rsidP="00B96DB1">
      <w:pPr>
        <w:pStyle w:val="kol-zadn"/>
        <w:numPr>
          <w:ilvl w:val="0"/>
          <w:numId w:val="0"/>
        </w:numPr>
        <w:ind w:left="720"/>
      </w:pPr>
    </w:p>
    <w:p w14:paraId="7C32C90C" w14:textId="77777777" w:rsidR="00902A58" w:rsidRDefault="00902A58" w:rsidP="00B96DB1">
      <w:pPr>
        <w:pStyle w:val="kol-zadn"/>
        <w:numPr>
          <w:ilvl w:val="0"/>
          <w:numId w:val="0"/>
        </w:numPr>
        <w:ind w:left="720"/>
      </w:pPr>
    </w:p>
    <w:p w14:paraId="67110786" w14:textId="77777777" w:rsidR="005B6B6B" w:rsidRDefault="005B6B6B" w:rsidP="00B96DB1">
      <w:pPr>
        <w:pStyle w:val="kol-zadn"/>
        <w:numPr>
          <w:ilvl w:val="0"/>
          <w:numId w:val="0"/>
        </w:numPr>
        <w:ind w:left="720"/>
      </w:pPr>
    </w:p>
    <w:p w14:paraId="5AB047A0" w14:textId="77777777" w:rsidR="00B96DB1" w:rsidRDefault="00B96DB1" w:rsidP="00B96DB1">
      <w:pPr>
        <w:pStyle w:val="kol-zadn"/>
        <w:numPr>
          <w:ilvl w:val="0"/>
          <w:numId w:val="0"/>
        </w:numPr>
        <w:ind w:left="720"/>
      </w:pPr>
    </w:p>
    <w:p w14:paraId="2BF6A8E8" w14:textId="77777777" w:rsidR="005B6B6B" w:rsidRDefault="005B6B6B" w:rsidP="005B6B6B">
      <w:pPr>
        <w:pStyle w:val="kol-zadn"/>
        <w:numPr>
          <w:ilvl w:val="0"/>
          <w:numId w:val="11"/>
        </w:numPr>
        <w:sectPr w:rsidR="005B6B6B" w:rsidSect="005B6B6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Vysvětlete, proč je nadbytek tukové tkáně </w:t>
      </w:r>
      <w:r w:rsidRPr="00C65FCD">
        <w:rPr>
          <w:b w:val="0"/>
          <w:bCs/>
        </w:rPr>
        <w:t>(při obezitě)</w:t>
      </w:r>
      <w:r>
        <w:t xml:space="preserve"> i nedostatek </w:t>
      </w:r>
      <w:r w:rsidRPr="00C65FCD">
        <w:rPr>
          <w:b w:val="0"/>
          <w:bCs/>
        </w:rPr>
        <w:t>(např. při anorexii)</w:t>
      </w:r>
      <w:r>
        <w:t xml:space="preserve"> pro jedince problém</w:t>
      </w:r>
      <w:r w:rsidRPr="00D85463">
        <w:t>.</w:t>
      </w:r>
    </w:p>
    <w:p w14:paraId="12B800B0" w14:textId="77777777" w:rsidR="005B6B6B" w:rsidRDefault="005B6B6B" w:rsidP="005B6B6B">
      <w:pPr>
        <w:pStyle w:val="kol-zadn"/>
        <w:numPr>
          <w:ilvl w:val="0"/>
          <w:numId w:val="0"/>
        </w:numPr>
        <w:ind w:left="720"/>
      </w:pPr>
    </w:p>
    <w:p w14:paraId="490EE2CB" w14:textId="77777777" w:rsidR="005B6B6B" w:rsidRDefault="005B6B6B" w:rsidP="005B6B6B">
      <w:pPr>
        <w:pStyle w:val="kol-zadn"/>
        <w:numPr>
          <w:ilvl w:val="0"/>
          <w:numId w:val="0"/>
        </w:numPr>
        <w:ind w:left="720"/>
      </w:pPr>
    </w:p>
    <w:p w14:paraId="7BFA68ED" w14:textId="77777777" w:rsidR="00902A58" w:rsidRDefault="00902A58" w:rsidP="005B6B6B">
      <w:pPr>
        <w:pStyle w:val="kol-zadn"/>
        <w:numPr>
          <w:ilvl w:val="0"/>
          <w:numId w:val="0"/>
        </w:numPr>
        <w:ind w:left="720"/>
      </w:pPr>
    </w:p>
    <w:p w14:paraId="2B8FEBAF" w14:textId="77777777" w:rsidR="005B6B6B" w:rsidRDefault="005B6B6B" w:rsidP="005B6B6B">
      <w:pPr>
        <w:pStyle w:val="kol-zadn"/>
        <w:numPr>
          <w:ilvl w:val="0"/>
          <w:numId w:val="0"/>
        </w:numPr>
        <w:ind w:left="720"/>
      </w:pPr>
    </w:p>
    <w:p w14:paraId="5E8BA4B0" w14:textId="77777777" w:rsidR="005B6B6B" w:rsidRDefault="005B6B6B" w:rsidP="005B6B6B">
      <w:pPr>
        <w:pStyle w:val="kol-zadn"/>
        <w:numPr>
          <w:ilvl w:val="0"/>
          <w:numId w:val="0"/>
        </w:numPr>
        <w:ind w:left="720"/>
      </w:pPr>
    </w:p>
    <w:p w14:paraId="30A07BEC" w14:textId="6B5011C1" w:rsidR="00CE28A6" w:rsidRDefault="005B6B6B" w:rsidP="00EE3316">
      <w:pPr>
        <w:pStyle w:val="kol-zadn"/>
        <w:numPr>
          <w:ilvl w:val="0"/>
          <w:numId w:val="11"/>
        </w:numPr>
        <w:sectPr w:rsidR="00CE28A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Nakreslete </w:t>
      </w:r>
      <w:r w:rsidRPr="005B6B6B">
        <w:rPr>
          <w:b w:val="0"/>
          <w:bCs/>
        </w:rPr>
        <w:t>alespoň pět</w:t>
      </w:r>
      <w:r>
        <w:t xml:space="preserve"> </w:t>
      </w:r>
      <w:r w:rsidRPr="005B6B6B">
        <w:rPr>
          <w:b w:val="0"/>
          <w:bCs/>
        </w:rPr>
        <w:t>různých</w:t>
      </w:r>
      <w:r w:rsidRPr="005B6B6B">
        <w:t xml:space="preserve"> </w:t>
      </w:r>
      <w:r>
        <w:t xml:space="preserve">potravin/nápojů, </w:t>
      </w:r>
      <w:r>
        <w:rPr>
          <w:b w:val="0"/>
          <w:bCs/>
        </w:rPr>
        <w:t>které podle vás nejvíce ohrožují vaše vrstevníky obezitou</w:t>
      </w:r>
      <w:r w:rsidR="00D85463" w:rsidRPr="00D85463">
        <w:t>.</w:t>
      </w:r>
    </w:p>
    <w:p w14:paraId="7B70B845" w14:textId="6A99EC17" w:rsidR="003B7517" w:rsidRDefault="003B7517" w:rsidP="00EA3EF5">
      <w:pPr>
        <w:pStyle w:val="dekodpov"/>
        <w:ind w:left="0"/>
      </w:pPr>
    </w:p>
    <w:p w14:paraId="53308EB2" w14:textId="77777777" w:rsidR="003B7517" w:rsidRDefault="003B7517" w:rsidP="00EA3EF5">
      <w:pPr>
        <w:pStyle w:val="dekodpov"/>
        <w:ind w:left="0"/>
      </w:pPr>
    </w:p>
    <w:p w14:paraId="11C2C80E" w14:textId="17BEC8FB" w:rsidR="003B7517" w:rsidRDefault="003B7517" w:rsidP="00EA3EF5">
      <w:pPr>
        <w:pStyle w:val="dekodpov"/>
        <w:ind w:left="0"/>
        <w:sectPr w:rsidR="003B751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5F8018DA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98CDA78" w14:textId="4357C0DA" w:rsidR="00C31B60" w:rsidRDefault="00EE3316" w:rsidP="00902A58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51C935A3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5141CF">
                              <w:t>Radka Dvořáková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1CAAD9D6" w14:textId="51C935A3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5141CF">
                        <w:t>Radka Dvořáková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/>
              </v:shape>
            </w:pict>
          </mc:Fallback>
        </mc:AlternateContent>
      </w:r>
      <w:r w:rsidR="00C31B6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C0F7783" w14:textId="43C014F7" w:rsidR="00FA405E" w:rsidRPr="00932940" w:rsidRDefault="00B802EC" w:rsidP="00194B7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9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Zdroje obrázků</w:t>
      </w:r>
      <w:r w:rsidR="00FA405E" w:rsidRPr="009329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19B8246" w14:textId="72F2E635" w:rsidR="0045139D" w:rsidRPr="00932940" w:rsidRDefault="0045139D" w:rsidP="00932940">
      <w:pPr>
        <w:pStyle w:val="Odstavecseseznamem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2940">
        <w:rPr>
          <w:rFonts w:ascii="Times New Roman" w:eastAsia="Times New Roman" w:hAnsi="Times New Roman" w:cs="Times New Roman"/>
          <w:sz w:val="24"/>
          <w:szCs w:val="24"/>
        </w:rPr>
        <w:t xml:space="preserve">pokožka: </w:t>
      </w:r>
      <w:hyperlink r:id="rId16" w:history="1">
        <w:r w:rsidR="00932940" w:rsidRPr="0057223E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https://smart.servier.com/smart_image/integumentary-system-2/</w:t>
        </w:r>
      </w:hyperlink>
      <w:r w:rsidR="0093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03837F" w14:textId="00036BA6" w:rsidR="0045139D" w:rsidRPr="00932940" w:rsidRDefault="0045139D" w:rsidP="00932940">
      <w:pPr>
        <w:pStyle w:val="Odstavecseseznamem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2940">
        <w:rPr>
          <w:rFonts w:ascii="Times New Roman" w:eastAsia="Times New Roman" w:hAnsi="Times New Roman" w:cs="Times New Roman"/>
          <w:sz w:val="24"/>
          <w:szCs w:val="24"/>
        </w:rPr>
        <w:t xml:space="preserve">škára: </w:t>
      </w:r>
      <w:hyperlink r:id="rId17" w:history="1">
        <w:r w:rsidR="00932940" w:rsidRPr="0057223E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https://smart.servier.com/smart_image/integumentary-system-ov/</w:t>
        </w:r>
      </w:hyperlink>
      <w:r w:rsidR="0093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762EC7" w14:textId="148474C4" w:rsidR="0045139D" w:rsidRPr="00932940" w:rsidRDefault="0045139D" w:rsidP="00932940">
      <w:pPr>
        <w:pStyle w:val="Odstavecseseznamem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2940">
        <w:rPr>
          <w:rFonts w:ascii="Times New Roman" w:eastAsia="Times New Roman" w:hAnsi="Times New Roman" w:cs="Times New Roman"/>
          <w:sz w:val="24"/>
          <w:szCs w:val="24"/>
        </w:rPr>
        <w:t xml:space="preserve">podkožní tukové vazivo: </w:t>
      </w:r>
      <w:hyperlink r:id="rId18" w:history="1">
        <w:r w:rsidR="00932940" w:rsidRPr="0057223E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https://smart.servier.com/smart_image/integumentary-system-overview/</w:t>
        </w:r>
      </w:hyperlink>
      <w:r w:rsidR="0093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5139D" w:rsidRPr="0093294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75203" w14:textId="77777777" w:rsidR="004B6FC4" w:rsidRDefault="004B6FC4">
      <w:pPr>
        <w:spacing w:after="0" w:line="240" w:lineRule="auto"/>
      </w:pPr>
      <w:r>
        <w:separator/>
      </w:r>
    </w:p>
  </w:endnote>
  <w:endnote w:type="continuationSeparator" w:id="0">
    <w:p w14:paraId="0AA74322" w14:textId="77777777" w:rsidR="004B6FC4" w:rsidRDefault="004B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149F3" w14:textId="77777777" w:rsidR="004B6FC4" w:rsidRDefault="004B6FC4">
      <w:pPr>
        <w:spacing w:after="0" w:line="240" w:lineRule="auto"/>
      </w:pPr>
      <w:r>
        <w:separator/>
      </w:r>
    </w:p>
  </w:footnote>
  <w:footnote w:type="continuationSeparator" w:id="0">
    <w:p w14:paraId="6D960ADA" w14:textId="77777777" w:rsidR="004B6FC4" w:rsidRDefault="004B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.55pt;height:3.9pt" o:bullet="t">
        <v:imagedata r:id="rId1" o:title="odrazka"/>
      </v:shape>
    </w:pict>
  </w:numPicBullet>
  <w:numPicBullet w:numPicBulletId="1">
    <w:pict>
      <v:shape id="_x0000_i1039" type="#_x0000_t75" style="width:5.55pt;height:3.9pt" o:bullet="t">
        <v:imagedata r:id="rId2" o:title="videoodrazka"/>
      </v:shape>
    </w:pict>
  </w:numPicBullet>
  <w:numPicBullet w:numPicBulletId="2">
    <w:pict>
      <v:shape id="_x0000_i1040" type="#_x0000_t75" style="width:12.75pt;height:12.2pt" o:bullet="t">
        <v:imagedata r:id="rId3" o:title="videoodrazka"/>
      </v:shape>
    </w:pict>
  </w:numPicBullet>
  <w:numPicBullet w:numPicBulletId="3">
    <w:pict>
      <v:shape id="_x0000_i1041" type="#_x0000_t75" style="width:24.35pt;height:24.3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249D2"/>
    <w:multiLevelType w:val="hybridMultilevel"/>
    <w:tmpl w:val="9B84A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15FFD"/>
    <w:multiLevelType w:val="hybridMultilevel"/>
    <w:tmpl w:val="2BF8444A"/>
    <w:lvl w:ilvl="0" w:tplc="11B259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685BDB"/>
    <w:multiLevelType w:val="hybridMultilevel"/>
    <w:tmpl w:val="5F584F70"/>
    <w:lvl w:ilvl="0" w:tplc="1EFC2082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4" w:hanging="360"/>
      </w:pPr>
    </w:lvl>
    <w:lvl w:ilvl="2" w:tplc="0405001B" w:tentative="1">
      <w:start w:val="1"/>
      <w:numFmt w:val="lowerRoman"/>
      <w:lvlText w:val="%3."/>
      <w:lvlJc w:val="right"/>
      <w:pPr>
        <w:ind w:left="2324" w:hanging="180"/>
      </w:pPr>
    </w:lvl>
    <w:lvl w:ilvl="3" w:tplc="0405000F" w:tentative="1">
      <w:start w:val="1"/>
      <w:numFmt w:val="decimal"/>
      <w:lvlText w:val="%4."/>
      <w:lvlJc w:val="left"/>
      <w:pPr>
        <w:ind w:left="3044" w:hanging="360"/>
      </w:pPr>
    </w:lvl>
    <w:lvl w:ilvl="4" w:tplc="04050019" w:tentative="1">
      <w:start w:val="1"/>
      <w:numFmt w:val="lowerLetter"/>
      <w:lvlText w:val="%5."/>
      <w:lvlJc w:val="left"/>
      <w:pPr>
        <w:ind w:left="3764" w:hanging="360"/>
      </w:pPr>
    </w:lvl>
    <w:lvl w:ilvl="5" w:tplc="0405001B" w:tentative="1">
      <w:start w:val="1"/>
      <w:numFmt w:val="lowerRoman"/>
      <w:lvlText w:val="%6."/>
      <w:lvlJc w:val="right"/>
      <w:pPr>
        <w:ind w:left="4484" w:hanging="180"/>
      </w:pPr>
    </w:lvl>
    <w:lvl w:ilvl="6" w:tplc="0405000F" w:tentative="1">
      <w:start w:val="1"/>
      <w:numFmt w:val="decimal"/>
      <w:lvlText w:val="%7."/>
      <w:lvlJc w:val="left"/>
      <w:pPr>
        <w:ind w:left="5204" w:hanging="360"/>
      </w:pPr>
    </w:lvl>
    <w:lvl w:ilvl="7" w:tplc="04050019" w:tentative="1">
      <w:start w:val="1"/>
      <w:numFmt w:val="lowerLetter"/>
      <w:lvlText w:val="%8."/>
      <w:lvlJc w:val="left"/>
      <w:pPr>
        <w:ind w:left="5924" w:hanging="360"/>
      </w:pPr>
    </w:lvl>
    <w:lvl w:ilvl="8" w:tplc="040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7" w15:restartNumberingAfterBreak="0">
    <w:nsid w:val="71EB05AC"/>
    <w:multiLevelType w:val="hybridMultilevel"/>
    <w:tmpl w:val="45D0AF08"/>
    <w:lvl w:ilvl="0" w:tplc="DBC479F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  <w:num w:numId="13">
    <w:abstractNumId w:val="15"/>
  </w:num>
  <w:num w:numId="14">
    <w:abstractNumId w:val="1"/>
  </w:num>
  <w:num w:numId="15">
    <w:abstractNumId w:val="9"/>
  </w:num>
  <w:num w:numId="16">
    <w:abstractNumId w:val="17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106D77"/>
    <w:rsid w:val="0011432B"/>
    <w:rsid w:val="00130218"/>
    <w:rsid w:val="00136AE3"/>
    <w:rsid w:val="00194B7F"/>
    <w:rsid w:val="00241D37"/>
    <w:rsid w:val="002C10F6"/>
    <w:rsid w:val="002C397B"/>
    <w:rsid w:val="002D5A52"/>
    <w:rsid w:val="00301E59"/>
    <w:rsid w:val="00386AC6"/>
    <w:rsid w:val="003B7517"/>
    <w:rsid w:val="003C4E17"/>
    <w:rsid w:val="004210B0"/>
    <w:rsid w:val="00432FBA"/>
    <w:rsid w:val="00445A7E"/>
    <w:rsid w:val="0045139D"/>
    <w:rsid w:val="004A0A5F"/>
    <w:rsid w:val="004B6FC4"/>
    <w:rsid w:val="005141CF"/>
    <w:rsid w:val="005B6B6B"/>
    <w:rsid w:val="005E2369"/>
    <w:rsid w:val="00643389"/>
    <w:rsid w:val="00707C61"/>
    <w:rsid w:val="00777383"/>
    <w:rsid w:val="007D2437"/>
    <w:rsid w:val="00821DEE"/>
    <w:rsid w:val="008311C7"/>
    <w:rsid w:val="008456A5"/>
    <w:rsid w:val="00902A58"/>
    <w:rsid w:val="00932940"/>
    <w:rsid w:val="009D05FB"/>
    <w:rsid w:val="00A04F35"/>
    <w:rsid w:val="00A20A9E"/>
    <w:rsid w:val="00A97AA0"/>
    <w:rsid w:val="00AD1C92"/>
    <w:rsid w:val="00AD5BAF"/>
    <w:rsid w:val="00B16A1A"/>
    <w:rsid w:val="00B45669"/>
    <w:rsid w:val="00B802EC"/>
    <w:rsid w:val="00B96DB1"/>
    <w:rsid w:val="00BC46D4"/>
    <w:rsid w:val="00C31B60"/>
    <w:rsid w:val="00C65FCD"/>
    <w:rsid w:val="00C80B1C"/>
    <w:rsid w:val="00CE28A6"/>
    <w:rsid w:val="00CF698C"/>
    <w:rsid w:val="00D334AC"/>
    <w:rsid w:val="00D36FD2"/>
    <w:rsid w:val="00D42652"/>
    <w:rsid w:val="00D672C0"/>
    <w:rsid w:val="00D85463"/>
    <w:rsid w:val="00D94FC9"/>
    <w:rsid w:val="00DB4536"/>
    <w:rsid w:val="00E0332A"/>
    <w:rsid w:val="00E77B64"/>
    <w:rsid w:val="00EA3EF5"/>
    <w:rsid w:val="00ED3DDC"/>
    <w:rsid w:val="00EE3316"/>
    <w:rsid w:val="00F15F6B"/>
    <w:rsid w:val="00F2067A"/>
    <w:rsid w:val="00F279BD"/>
    <w:rsid w:val="00F36535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png"/><Relationship Id="rId18" Type="http://schemas.openxmlformats.org/officeDocument/2006/relationships/hyperlink" Target="https://smart.servier.com/smart_image/integumentary-system-overvie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hyperlink" Target="https://smart.servier.com/smart_image/integumentary-system-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.servier.com/smart_image/integumentary-system-2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00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2E67-B815-4C97-89C9-278CF957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4610</TotalTime>
  <Pages>3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Čtvrtečková Lenka Ext.</cp:lastModifiedBy>
  <cp:revision>29</cp:revision>
  <cp:lastPrinted>2021-07-23T08:26:00Z</cp:lastPrinted>
  <dcterms:created xsi:type="dcterms:W3CDTF">2021-08-03T09:29:00Z</dcterms:created>
  <dcterms:modified xsi:type="dcterms:W3CDTF">2024-09-10T13:39:00Z</dcterms:modified>
</cp:coreProperties>
</file>