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F53C" w14:textId="177429F5" w:rsidR="00395EA9" w:rsidRPr="00E06B83" w:rsidRDefault="00395EA9" w:rsidP="002300F5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kern w:val="0"/>
          <w:lang w:eastAsia="cs-CZ"/>
          <w14:ligatures w14:val="none"/>
        </w:rPr>
      </w:pPr>
      <w:r w:rsidRPr="00E06B83">
        <w:rPr>
          <w:rFonts w:eastAsia="Times New Roman"/>
          <w:b/>
          <w:bCs/>
          <w:kern w:val="0"/>
          <w:lang w:eastAsia="cs-CZ"/>
          <w14:ligatures w14:val="none"/>
        </w:rPr>
        <w:t xml:space="preserve">ukázka z knihy </w:t>
      </w:r>
      <w:r w:rsidRPr="00E06B83">
        <w:rPr>
          <w:rFonts w:eastAsia="Times New Roman"/>
          <w:b/>
          <w:bCs/>
          <w:i/>
          <w:iCs/>
          <w:kern w:val="0"/>
          <w:lang w:eastAsia="cs-CZ"/>
          <w14:ligatures w14:val="none"/>
        </w:rPr>
        <w:t xml:space="preserve">Eklektik Bastard </w:t>
      </w:r>
      <w:r w:rsidRPr="00E06B83">
        <w:rPr>
          <w:rFonts w:eastAsia="Times New Roman"/>
          <w:b/>
          <w:bCs/>
          <w:kern w:val="0"/>
          <w:lang w:eastAsia="cs-CZ"/>
          <w14:ligatures w14:val="none"/>
        </w:rPr>
        <w:t xml:space="preserve">(Ivana </w:t>
      </w:r>
      <w:proofErr w:type="spellStart"/>
      <w:r w:rsidRPr="00E06B83">
        <w:rPr>
          <w:rFonts w:eastAsia="Times New Roman"/>
          <w:b/>
          <w:bCs/>
          <w:kern w:val="0"/>
          <w:lang w:eastAsia="cs-CZ"/>
          <w14:ligatures w14:val="none"/>
        </w:rPr>
        <w:t>Gibová</w:t>
      </w:r>
      <w:proofErr w:type="spellEnd"/>
      <w:r w:rsidRPr="00E06B83">
        <w:rPr>
          <w:rFonts w:eastAsia="Times New Roman"/>
          <w:b/>
          <w:bCs/>
          <w:kern w:val="0"/>
          <w:lang w:eastAsia="cs-CZ"/>
          <w14:ligatures w14:val="none"/>
        </w:rPr>
        <w:t>)</w:t>
      </w:r>
    </w:p>
    <w:p w14:paraId="31E0E07D" w14:textId="4E3FBDFA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u w:val="single"/>
          <w:lang w:eastAsia="cs-CZ"/>
          <w14:ligatures w14:val="none"/>
        </w:rPr>
      </w:pPr>
      <w:r w:rsidRPr="00E06B83">
        <w:rPr>
          <w:rFonts w:eastAsia="Times New Roman"/>
          <w:kern w:val="0"/>
          <w:u w:val="single"/>
          <w:lang w:eastAsia="cs-CZ"/>
          <w14:ligatures w14:val="none"/>
        </w:rPr>
        <w:t>METABOLISMUS</w:t>
      </w:r>
      <w:bookmarkStart w:id="0" w:name="_GoBack"/>
      <w:bookmarkEnd w:id="0"/>
    </w:p>
    <w:p w14:paraId="797C6F18" w14:textId="1C303A90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  <w:r w:rsidRPr="00E06B83">
        <w:rPr>
          <w:rFonts w:eastAsia="Times New Roman"/>
          <w:kern w:val="0"/>
          <w:lang w:eastAsia="cs-CZ"/>
          <w14:ligatures w14:val="none"/>
        </w:rPr>
        <w:t xml:space="preserve">U toho ani nechci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bejt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. </w:t>
      </w:r>
    </w:p>
    <w:p w14:paraId="7699A43A" w14:textId="7A471AB8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Kdyz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se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žena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čerstve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po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třicítce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probudi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prvni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co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uvidi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v zrcadle, je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podélna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vráska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čele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ktera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se tam v noci z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devětadvaceti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 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třicet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vytvořila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. Simona jednou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viděla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dokument, ve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kterém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soudni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patolog konstatoval,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oběti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bylo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třicet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plus,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coz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zjistil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práve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díky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podélne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vrásce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; od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chvíle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Simonu nic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neděsilo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víc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podélna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vráska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v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některých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případech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dokonce nemuselo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jít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vrásku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 ale 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rýhu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zralou 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botox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a ten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některy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případ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je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práve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ten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jeji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́. Druhá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věc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ktera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v tomhle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věku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nabude na urgentnosti, je zpomalení metabolismu;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ženska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po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třicítce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je prostě v prdeli a na odpis, ne jako chlapi, co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az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do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padesátky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bez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rozpaku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̊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nosi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trvalou kolem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pleše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ženy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jsou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úplne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jina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kategorie, ne jako ti chlapi,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kteři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se cpou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bůčkem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píšou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komentáře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žensky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weby o tom,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ženska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co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kila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nadváhu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by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měla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zhubnout, nebo zhebnout.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prvni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den po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třicítce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soudne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dojde,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měla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víc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šetřit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botox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mín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žrát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preventivne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si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natírat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ksicht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krémem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proti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vráskám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předpokládat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výskyt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celulitidy. Druhý den jí dojde,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ho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prostě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celý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strávit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gúglením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procedur od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běleni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zubů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az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po placentovou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omlazovaci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terapii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je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prostě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všechny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koupit a absolvovat,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ze stravy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vyloučit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cukr, lepek,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živočišny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tuky,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mléčny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výrobky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 alkohol,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jenže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kdyby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vyloučila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alkohol,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jaka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by jí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zůstala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radost 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světe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co by to bylo za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život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ale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kdyz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tak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krome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toho se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ješte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objednat k psychoterapeutce,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protože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to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všechny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ženy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 po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třicítce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prostě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mít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psychoterapeutku;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žena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po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třicítce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bez psychoterapeutky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zkrátka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nepřežije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třeba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přílis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vezme k srdci,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vrásku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nadváhu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 zpomalený metabolismus, a v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slaby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chvilce zapije sedm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neurolu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̊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neúměrným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množstvím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alkoholu,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případne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neúměrny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množstvi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neurolu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sedmičkou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alkoholu.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Jenže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všechno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nejde tak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jednoduše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jak by bylo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třeba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.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Psycholožka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prvni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volnej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termín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za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pět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měsícu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̊,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kdežto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Simoně prsa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poklesávaji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každých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pět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minut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každých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pět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minut se jí 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něco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zvětši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zadek. </w:t>
      </w:r>
    </w:p>
    <w:p w14:paraId="7F3E2DE4" w14:textId="77777777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  <w:r w:rsidRPr="00E06B83">
        <w:rPr>
          <w:rFonts w:eastAsia="Times New Roman"/>
          <w:kern w:val="0"/>
          <w:lang w:eastAsia="cs-CZ"/>
          <w14:ligatures w14:val="none"/>
        </w:rPr>
        <w:t xml:space="preserve">„Hele, jsem v prdeli.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Našla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jsem si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rýhu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čele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jsem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hnusna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mám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sedm set kilo, ale komu by se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chtělo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v lednu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běhat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komu by se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chtělo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v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zime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cvičit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komu se chce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cvičit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kdykoliv, komu se chce vyhodit sto eur za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botox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tisíce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pět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set za nový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bíly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zuby,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vůbec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nikomu se nechce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kvůli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bílejm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zubům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přestat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kouřit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proofErr w:type="gramStart"/>
      <w:r w:rsidRPr="00E06B83">
        <w:rPr>
          <w:rFonts w:eastAsia="Times New Roman"/>
          <w:kern w:val="0"/>
          <w:lang w:eastAsia="cs-CZ"/>
          <w14:ligatures w14:val="none"/>
        </w:rPr>
        <w:t>protože</w:t>
      </w:r>
      <w:proofErr w:type="spellEnd"/>
      <w:proofErr w:type="gramEnd"/>
      <w:r w:rsidRPr="00E06B83">
        <w:rPr>
          <w:rFonts w:eastAsia="Times New Roman"/>
          <w:kern w:val="0"/>
          <w:lang w:eastAsia="cs-CZ"/>
          <w14:ligatures w14:val="none"/>
        </w:rPr>
        <w:t xml:space="preserve"> kdyby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přestal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přibere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.“ </w:t>
      </w:r>
    </w:p>
    <w:p w14:paraId="427CD077" w14:textId="41E5024B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  <w:r w:rsidRPr="00E06B83">
        <w:rPr>
          <w:rFonts w:eastAsia="Times New Roman"/>
          <w:kern w:val="0"/>
          <w:lang w:eastAsia="cs-CZ"/>
          <w14:ligatures w14:val="none"/>
        </w:rPr>
        <w:t>„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Kvůli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tomu mi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volás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v sedm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ráno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?! Prostě tolik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nežer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,“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radi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Zuza, ale jí se to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radi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kdyz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je jí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devětadvacet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padesát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kilo,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hladky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čelo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z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východu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. „A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to jenom 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jídle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Simono. Taky pleť se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hydratovat, to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žádna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sranda,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kdyz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más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něčeho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nedostatek,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projevi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se to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nejvíc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hlavne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na pleti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ješte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na nehtech a vlasech;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jsem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normálne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začala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používat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na celý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tělo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olivovej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olej,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smrdi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to teda jak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plína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ale 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kůži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to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působi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skvěle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kokosovej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je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dobrej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ale ten podle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taky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smrdi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kdyz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se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vstřeba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ježis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jednou jsem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měla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chlapa, toho Jana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umanutýho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pamatujes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co se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natíral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kokosákem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chápes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chlap! To bylo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něco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hroznýho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fuj, ani se mi s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ním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nechtělo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spát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.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normálne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tím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nasákly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polštáře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musela jsem je vyhodit, to se nedalo.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Myslím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kvůli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tomu jsem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tenkrát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zanevřela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na chlapy, z toho traumatu. No a na vlasy je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nejlepši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arganovej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olej, to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jsem taky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vyzkoušela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vís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jak jsem se jeden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čas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furt barvila na blond, tak se mi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strašne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zničily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a ten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argan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mi na to dost pomoh, i na nehty, super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záležitost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úplne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bez chemie, jo a taky jsem si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začala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dělat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pílingy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celýho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těla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mořskou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solí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kávou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s kapkou oleje teda, fakt bomba,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pokožku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mám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super. Prostě jsem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celkove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přehodnotila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životosprávu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mín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tuku,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žádnej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cukr, fuj,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rafinovanej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to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vůbec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no a mouka, ty jo,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vís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jaky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sračky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v tom jsou?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Nejlepši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jsou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rostlinny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tuky 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komplexni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sacharidy...“ </w:t>
      </w:r>
    </w:p>
    <w:p w14:paraId="495645D0" w14:textId="77777777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  <w:r w:rsidRPr="00E06B83">
        <w:rPr>
          <w:rFonts w:eastAsia="Times New Roman"/>
          <w:kern w:val="0"/>
          <w:lang w:eastAsia="cs-CZ"/>
          <w14:ligatures w14:val="none"/>
        </w:rPr>
        <w:t xml:space="preserve">„Ty Zuzo,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umís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si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představit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bysme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před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pěti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lety v rozhovoru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použily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slovo sacharidy...?“ </w:t>
      </w:r>
    </w:p>
    <w:p w14:paraId="0DC11B93" w14:textId="77777777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  <w:r w:rsidRPr="00E06B83">
        <w:rPr>
          <w:rFonts w:eastAsia="Times New Roman"/>
          <w:kern w:val="0"/>
          <w:lang w:eastAsia="cs-CZ"/>
          <w14:ligatures w14:val="none"/>
        </w:rPr>
        <w:lastRenderedPageBreak/>
        <w:t xml:space="preserve">„No,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aspon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vidís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jak jsme to zanedbaly. Tak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nevím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minimálne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si kupuj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bezlepkovej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chleba,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kdyz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bez toho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nemůžes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žít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.“ </w:t>
      </w:r>
    </w:p>
    <w:p w14:paraId="444B962B" w14:textId="11E8B4A5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  <w:r w:rsidRPr="00E06B83">
        <w:rPr>
          <w:rFonts w:eastAsia="Times New Roman"/>
          <w:kern w:val="0"/>
          <w:lang w:eastAsia="cs-CZ"/>
          <w14:ligatures w14:val="none"/>
        </w:rPr>
        <w:t>„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Jasne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koupit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bezlepkovej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chleba za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tři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eura, kydnout na to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sádlo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 cibulí a pak to celý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vyblejt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protože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más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výčitky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svědomi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́.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Takže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kdyz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pak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dělás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impulzivni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předmenstruačni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nákup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musís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uz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dopředu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počítat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kolik eur se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vybleje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; a pak si u pokladny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všimnes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te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okukuje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pupkatej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fotr s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párátkem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v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hube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̌, a dojde ti: Co to o mně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vypovída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́,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že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me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 hypnotizuje chlap s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párátkem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v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hube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̌?! To si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nevymýšlím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, to se mi </w:t>
      </w:r>
      <w:proofErr w:type="spellStart"/>
      <w:r w:rsidRPr="00E06B83">
        <w:rPr>
          <w:rFonts w:eastAsia="Times New Roman"/>
          <w:kern w:val="0"/>
          <w:lang w:eastAsia="cs-CZ"/>
          <w14:ligatures w14:val="none"/>
        </w:rPr>
        <w:t>včera</w:t>
      </w:r>
      <w:proofErr w:type="spellEnd"/>
      <w:r w:rsidRPr="00E06B83">
        <w:rPr>
          <w:rFonts w:eastAsia="Times New Roman"/>
          <w:kern w:val="0"/>
          <w:lang w:eastAsia="cs-CZ"/>
          <w14:ligatures w14:val="none"/>
        </w:rPr>
        <w:t xml:space="preserve"> stalo!“ </w:t>
      </w:r>
    </w:p>
    <w:p w14:paraId="22CCB934" w14:textId="77777777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  <w:r w:rsidRPr="00E06B83">
        <w:rPr>
          <w:rFonts w:eastAsia="Times New Roman"/>
          <w:kern w:val="0"/>
          <w:lang w:eastAsia="cs-CZ"/>
          <w14:ligatures w14:val="none"/>
        </w:rPr>
        <w:t xml:space="preserve">„Hm. Tak to seš fakt v prdeli.“ </w:t>
      </w:r>
    </w:p>
    <w:p w14:paraId="6F3130AD" w14:textId="3283CCE6" w:rsidR="002300F5" w:rsidRPr="00E06B83" w:rsidRDefault="00E06B83" w:rsidP="00E06B83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sz w:val="18"/>
          <w:szCs w:val="18"/>
          <w:lang w:eastAsia="cs-CZ"/>
          <w14:ligatures w14:val="none"/>
        </w:rPr>
      </w:pPr>
      <w:r w:rsidRPr="00E06B83">
        <w:rPr>
          <w:rFonts w:eastAsia="Times New Roman"/>
          <w:kern w:val="0"/>
          <w:sz w:val="18"/>
          <w:szCs w:val="18"/>
          <w:lang w:eastAsia="cs-CZ"/>
          <w14:ligatures w14:val="none"/>
        </w:rPr>
        <w:t>(</w:t>
      </w:r>
      <w:r w:rsidR="002300F5" w:rsidRPr="00E06B83">
        <w:rPr>
          <w:rFonts w:eastAsia="Times New Roman"/>
          <w:kern w:val="0"/>
          <w:sz w:val="18"/>
          <w:szCs w:val="18"/>
          <w:lang w:eastAsia="cs-CZ"/>
          <w14:ligatures w14:val="none"/>
        </w:rPr>
        <w:t xml:space="preserve">GIBOVÁ, Ivana. </w:t>
      </w:r>
      <w:r w:rsidR="002300F5" w:rsidRPr="00E06B83">
        <w:rPr>
          <w:rFonts w:eastAsia="Times New Roman"/>
          <w:i/>
          <w:iCs/>
          <w:kern w:val="0"/>
          <w:sz w:val="18"/>
          <w:szCs w:val="18"/>
          <w:lang w:eastAsia="cs-CZ"/>
          <w14:ligatures w14:val="none"/>
        </w:rPr>
        <w:t>Eklektik Bastard</w:t>
      </w:r>
      <w:r w:rsidR="002300F5" w:rsidRPr="00E06B83">
        <w:rPr>
          <w:rFonts w:eastAsia="Times New Roman"/>
          <w:kern w:val="0"/>
          <w:sz w:val="18"/>
          <w:szCs w:val="18"/>
          <w:lang w:eastAsia="cs-CZ"/>
          <w14:ligatures w14:val="none"/>
        </w:rPr>
        <w:t>. Překlad Lenka Brodecká. 1. vyd. Praha: Argo, 2022. s. 7–9.</w:t>
      </w:r>
      <w:r w:rsidRPr="00E06B83">
        <w:rPr>
          <w:rFonts w:eastAsia="Times New Roman"/>
          <w:kern w:val="0"/>
          <w:sz w:val="18"/>
          <w:szCs w:val="18"/>
          <w:lang w:eastAsia="cs-CZ"/>
          <w14:ligatures w14:val="none"/>
        </w:rPr>
        <w:t>)</w:t>
      </w:r>
      <w:r w:rsidR="002300F5" w:rsidRPr="00E06B83">
        <w:rPr>
          <w:rFonts w:eastAsia="Times New Roman"/>
          <w:kern w:val="0"/>
          <w:sz w:val="18"/>
          <w:szCs w:val="18"/>
          <w:lang w:eastAsia="cs-CZ"/>
          <w14:ligatures w14:val="none"/>
        </w:rPr>
        <w:t xml:space="preserve"> </w:t>
      </w:r>
    </w:p>
    <w:p w14:paraId="35AAA964" w14:textId="77777777" w:rsidR="002300F5" w:rsidRPr="00E06B83" w:rsidRDefault="002300F5" w:rsidP="002300F5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cs-CZ"/>
          <w14:ligatures w14:val="none"/>
        </w:rPr>
      </w:pPr>
    </w:p>
    <w:p w14:paraId="4FA45ECA" w14:textId="77777777" w:rsidR="007D2847" w:rsidRPr="00E06B83" w:rsidRDefault="007D2847" w:rsidP="002300F5">
      <w:pPr>
        <w:jc w:val="both"/>
      </w:pPr>
    </w:p>
    <w:sectPr w:rsidR="007D2847" w:rsidRPr="00E06B83" w:rsidSect="00E06B83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F5"/>
    <w:rsid w:val="002300F5"/>
    <w:rsid w:val="00395EA9"/>
    <w:rsid w:val="004A41F9"/>
    <w:rsid w:val="004E58A2"/>
    <w:rsid w:val="00537B4C"/>
    <w:rsid w:val="005D4C18"/>
    <w:rsid w:val="006F437C"/>
    <w:rsid w:val="007D2847"/>
    <w:rsid w:val="00E06B83"/>
    <w:rsid w:val="00F2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EBD3"/>
  <w15:chartTrackingRefBased/>
  <w15:docId w15:val="{BDA631A2-FE7F-254B-8F97-676EAF8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00F5"/>
    <w:pPr>
      <w:spacing w:before="100" w:beforeAutospacing="1" w:after="100" w:afterAutospacing="1" w:line="240" w:lineRule="auto"/>
    </w:pPr>
    <w:rPr>
      <w:rFonts w:eastAsia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3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Vejšická</dc:creator>
  <cp:keywords/>
  <dc:description/>
  <cp:lastModifiedBy>Konečná Dominika</cp:lastModifiedBy>
  <cp:revision>2</cp:revision>
  <dcterms:created xsi:type="dcterms:W3CDTF">2024-02-01T15:16:00Z</dcterms:created>
  <dcterms:modified xsi:type="dcterms:W3CDTF">2024-02-01T15:16:00Z</dcterms:modified>
</cp:coreProperties>
</file>