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050" w:rsidRDefault="004E1050" w:rsidP="7DAA1868">
      <w:pPr>
        <w:pStyle w:val="Nzevpracovnholistu"/>
        <w:sectPr w:rsidR="004E1050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bookmarkStart w:id="0" w:name="_GoBack"/>
      <w:bookmarkEnd w:id="0"/>
      <w:r>
        <w:t>Sopečná činnost</w:t>
      </w:r>
    </w:p>
    <w:p w:rsidR="004E1050" w:rsidRDefault="004E1050" w:rsidP="00042750">
      <w:pPr>
        <w:pStyle w:val="Popispracovnholistu"/>
        <w:rPr>
          <w:sz w:val="24"/>
          <w:szCs w:val="24"/>
        </w:rPr>
      </w:pPr>
      <w:r w:rsidRPr="0012723E">
        <w:rPr>
          <w:sz w:val="24"/>
          <w:szCs w:val="24"/>
        </w:rPr>
        <w:t xml:space="preserve">Tento pracovní list je určen žákům 2. stupně a odpovídajícím ročníkům víceletých gymnázií. Jeho cílem je </w:t>
      </w:r>
      <w:r>
        <w:rPr>
          <w:sz w:val="24"/>
          <w:szCs w:val="24"/>
        </w:rPr>
        <w:t xml:space="preserve">procvičit se žáky dovednost hledání v atlase a určování zeměpisných souřadnic, objasnit příčiny a důsledky sopečné činnosti a na nákresu popsat stavbu sopky. </w:t>
      </w:r>
      <w:r w:rsidRPr="0012723E">
        <w:rPr>
          <w:sz w:val="24"/>
          <w:szCs w:val="24"/>
        </w:rPr>
        <w:t>Žáci k vyplnění PL potřebují pouze psací potřeby.</w:t>
      </w:r>
    </w:p>
    <w:p w:rsidR="004E1050" w:rsidRDefault="004E1050" w:rsidP="00042750">
      <w:pPr>
        <w:pStyle w:val="Popispracovnholistu"/>
        <w:rPr>
          <w:sz w:val="24"/>
          <w:szCs w:val="24"/>
        </w:rPr>
      </w:pPr>
      <w:r>
        <w:rPr>
          <w:sz w:val="24"/>
          <w:szCs w:val="24"/>
        </w:rPr>
        <w:t>Pracovní list může být využit pro naplnění následujících očekávaných výstupů RVP:</w:t>
      </w:r>
    </w:p>
    <w:p w:rsidR="004E1050" w:rsidRDefault="004E1050" w:rsidP="00042750">
      <w:pPr>
        <w:pStyle w:val="Popispracovnholistu"/>
        <w:rPr>
          <w:i/>
          <w:iCs/>
          <w:sz w:val="24"/>
          <w:szCs w:val="24"/>
        </w:rPr>
      </w:pPr>
      <w:r w:rsidRPr="0012723E">
        <w:rPr>
          <w:i/>
          <w:iCs/>
          <w:sz w:val="24"/>
          <w:szCs w:val="24"/>
        </w:rPr>
        <w:t>Žák rozlišuje důsledky vnitřních a vnějších geologických dějů, včetně geologického oběhu hornin i oběhu vody.</w:t>
      </w:r>
    </w:p>
    <w:p w:rsidR="004E1050" w:rsidRDefault="004E1050" w:rsidP="00042750">
      <w:pPr>
        <w:pStyle w:val="Popispracovnholistu"/>
        <w:rPr>
          <w:i/>
          <w:iCs/>
        </w:rPr>
      </w:pPr>
      <w:r w:rsidRPr="0012723E">
        <w:rPr>
          <w:i/>
          <w:iCs/>
          <w:sz w:val="24"/>
          <w:szCs w:val="24"/>
        </w:rPr>
        <w:t>Žák analyzuje energetickou bilanci Země a příčiny vnitřních a vnějších geologických procesů</w:t>
      </w:r>
      <w:r w:rsidRPr="0012723E">
        <w:rPr>
          <w:i/>
          <w:iCs/>
        </w:rPr>
        <w:t>.</w:t>
      </w:r>
    </w:p>
    <w:p w:rsidR="004E1050" w:rsidRPr="00093DED" w:rsidRDefault="004E1050" w:rsidP="00093DED">
      <w:pPr>
        <w:pStyle w:val="Popispracovnholistu"/>
        <w:rPr>
          <w:i/>
          <w:iCs/>
          <w:sz w:val="24"/>
          <w:szCs w:val="24"/>
        </w:rPr>
      </w:pPr>
      <w:r w:rsidRPr="00093DED">
        <w:rPr>
          <w:i/>
          <w:iCs/>
          <w:sz w:val="24"/>
          <w:szCs w:val="24"/>
        </w:rPr>
        <w:t>Žák analyzuje různé druhy poruch v litosféře.</w:t>
      </w:r>
    </w:p>
    <w:p w:rsidR="004E1050" w:rsidRDefault="004E1050" w:rsidP="7DAA1868">
      <w:pPr>
        <w:pStyle w:val="Nzevpracovnholistu"/>
      </w:pPr>
    </w:p>
    <w:p w:rsidR="004E1050" w:rsidRDefault="004E1050" w:rsidP="7DAA1868">
      <w:pPr>
        <w:pStyle w:val="Nzevpracovnholistu"/>
        <w:sectPr w:rsidR="004E1050" w:rsidSect="00F279BD"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:rsidR="004E1050" w:rsidRDefault="004E1050" w:rsidP="001753BE">
      <w:pPr>
        <w:pStyle w:val="Video"/>
        <w:rPr>
          <w:rStyle w:val="Hypertextovodkaz"/>
          <w:color w:val="F22EA2"/>
        </w:rPr>
      </w:pPr>
      <w:hyperlink r:id="rId10" w:history="1">
        <w:r w:rsidRPr="001753BE">
          <w:rPr>
            <w:rStyle w:val="Hypertextovodkaz"/>
          </w:rPr>
          <w:t xml:space="preserve">S vulkanologem o Etně, </w:t>
        </w:r>
        <w:proofErr w:type="spellStart"/>
        <w:proofErr w:type="gramStart"/>
        <w:r w:rsidRPr="001753BE">
          <w:rPr>
            <w:rStyle w:val="Hypertextovodkaz"/>
          </w:rPr>
          <w:t>Stromboli</w:t>
        </w:r>
        <w:proofErr w:type="spellEnd"/>
        <w:proofErr w:type="gramEnd"/>
        <w:r w:rsidRPr="001753BE">
          <w:rPr>
            <w:rStyle w:val="Hypertextovodkaz"/>
          </w:rPr>
          <w:t xml:space="preserve"> a nejen o nich</w:t>
        </w:r>
      </w:hyperlink>
    </w:p>
    <w:p w:rsidR="004E1050" w:rsidRPr="009D05FB" w:rsidRDefault="004E1050" w:rsidP="001753BE">
      <w:pPr>
        <w:pStyle w:val="Video"/>
      </w:pPr>
      <w:hyperlink r:id="rId11" w:history="1">
        <w:r w:rsidRPr="001753BE">
          <w:rPr>
            <w:rStyle w:val="Hypertextovodkaz"/>
          </w:rPr>
          <w:t xml:space="preserve">Filipíny: erupce sopky </w:t>
        </w:r>
        <w:proofErr w:type="spellStart"/>
        <w:r w:rsidRPr="001753BE">
          <w:rPr>
            <w:rStyle w:val="Hypertextovodkaz"/>
          </w:rPr>
          <w:t>Mayon</w:t>
        </w:r>
        <w:proofErr w:type="spellEnd"/>
      </w:hyperlink>
    </w:p>
    <w:p w:rsidR="004E1050" w:rsidRDefault="004E1050" w:rsidP="00FA405E">
      <w:pPr>
        <w:pStyle w:val="Popispracovnholistu"/>
        <w:rPr>
          <w:color w:val="404040"/>
        </w:rPr>
        <w:sectPr w:rsidR="004E105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/>
        </w:rPr>
        <w:t>______________</w:t>
      </w:r>
    </w:p>
    <w:p w:rsidR="004E1050" w:rsidRDefault="00181466" w:rsidP="00D85463">
      <w:pPr>
        <w:pStyle w:val="kol-zadn"/>
        <w:numPr>
          <w:ilvl w:val="0"/>
          <w:numId w:val="11"/>
        </w:numPr>
        <w:sectPr w:rsidR="004E105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pict>
          <v:group id="Group 8" o:spid="_x0000_s1027" style="position:absolute;left:0;text-align:left;margin-left:87.95pt;margin-top:35.75pt;width:340.95pt;height:291.2pt;z-index:3" coordsize="43300,369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width:43300;height:36982;visibility:visible">
              <v:imagedata r:id="rId12" o:title="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5" o:spid="_x0000_s1029" type="#_x0000_t5" style="position:absolute;left:19169;top:34135;width:603;height:552;visibility:visible;v-text-anchor:middle" fillcolor="red" strokecolor="#c00000" strokeweight=".5pt"/>
            <v:shape id="Isosceles Triangle 6" o:spid="_x0000_s1030" type="#_x0000_t5" style="position:absolute;left:19366;top:32819;width:603;height:553;visibility:visible;v-text-anchor:middle" fillcolor="red" strokecolor="#c0000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20162;top:33385;width:4966;height:2597;visibility:visible" filled="f" stroked="f">
              <v:textbox>
                <w:txbxContent>
                  <w:p w:rsidR="004E1050" w:rsidRPr="00E52115" w:rsidRDefault="004E1050">
                    <w:pPr>
                      <w:rPr>
                        <w:sz w:val="20"/>
                        <w:szCs w:val="20"/>
                      </w:rPr>
                    </w:pPr>
                    <w:r w:rsidRPr="00E52115">
                      <w:rPr>
                        <w:sz w:val="20"/>
                        <w:szCs w:val="20"/>
                      </w:rPr>
                      <w:t>Etna</w:t>
                    </w:r>
                  </w:p>
                </w:txbxContent>
              </v:textbox>
            </v:shape>
            <v:shape id="Text Box 2" o:spid="_x0000_s1032" type="#_x0000_t202" style="position:absolute;left:20162;top:31543;width:7887;height:2597;visibility:visible" filled="f" stroked="f">
              <v:textbox>
                <w:txbxContent>
                  <w:p w:rsidR="004E1050" w:rsidRPr="00E52115" w:rsidRDefault="004E1050" w:rsidP="00093DE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E52115">
                      <w:rPr>
                        <w:sz w:val="20"/>
                        <w:szCs w:val="20"/>
                      </w:rPr>
                      <w:t>Stromboli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  <w:r w:rsidR="004E1050">
        <w:t>Najděte ve školním atlase polohu sopek Etna a Stromboli a zakreslete je do mapy.</w:t>
      </w:r>
    </w:p>
    <w:p w:rsidR="004E1050" w:rsidRDefault="004E1050" w:rsidP="00F81D4B">
      <w:pPr>
        <w:pStyle w:val="Odrkakostka"/>
        <w:numPr>
          <w:ilvl w:val="0"/>
          <w:numId w:val="0"/>
        </w:numPr>
        <w:ind w:left="720" w:hanging="360"/>
      </w:pPr>
    </w:p>
    <w:p w:rsidR="004E1050" w:rsidRPr="00E52115" w:rsidRDefault="004E1050" w:rsidP="00F81D4B">
      <w:pPr>
        <w:pStyle w:val="Odrkakostka"/>
        <w:rPr>
          <w:rStyle w:val="dekodpovChar"/>
          <w:rFonts w:eastAsia="Calibri"/>
        </w:rPr>
      </w:pPr>
      <w:r>
        <w:t xml:space="preserve">Určete přibližné zeměpisné souřadnice Etny: </w:t>
      </w:r>
      <w:r w:rsidRPr="00E52115">
        <w:rPr>
          <w:rStyle w:val="dekodpovChar"/>
          <w:rFonts w:eastAsia="Calibri"/>
        </w:rPr>
        <w:t>37,5</w:t>
      </w:r>
      <w:r>
        <w:rPr>
          <w:rStyle w:val="dekodpovChar"/>
          <w:rFonts w:eastAsia="Calibri"/>
        </w:rPr>
        <w:t xml:space="preserve"> </w:t>
      </w:r>
      <w:r w:rsidRPr="00E52115">
        <w:rPr>
          <w:rStyle w:val="dekodpovChar"/>
          <w:rFonts w:eastAsia="Calibri"/>
        </w:rPr>
        <w:t>° s. š., 15</w:t>
      </w:r>
      <w:r>
        <w:rPr>
          <w:rStyle w:val="dekodpovChar"/>
          <w:rFonts w:eastAsia="Calibri"/>
        </w:rPr>
        <w:t xml:space="preserve"> </w:t>
      </w:r>
      <w:r w:rsidRPr="00E52115">
        <w:rPr>
          <w:rStyle w:val="dekodpovChar"/>
          <w:rFonts w:eastAsia="Calibri"/>
        </w:rPr>
        <w:t>° v. d.</w:t>
      </w:r>
    </w:p>
    <w:p w:rsidR="004E1050" w:rsidRDefault="004E1050" w:rsidP="00F81D4B">
      <w:pPr>
        <w:pStyle w:val="Odrkakostka"/>
        <w:numPr>
          <w:ilvl w:val="0"/>
          <w:numId w:val="0"/>
        </w:numPr>
      </w:pPr>
    </w:p>
    <w:p w:rsidR="004E1050" w:rsidRDefault="004E1050" w:rsidP="00D85463">
      <w:pPr>
        <w:pStyle w:val="kol-zadn"/>
        <w:numPr>
          <w:ilvl w:val="0"/>
          <w:numId w:val="11"/>
        </w:numPr>
      </w:pPr>
      <w:r>
        <w:t>Vypište 4 projevy sopečných erupcí.</w:t>
      </w:r>
    </w:p>
    <w:p w:rsidR="004E1050" w:rsidRDefault="004E1050" w:rsidP="00B84E2C">
      <w:pPr>
        <w:pStyle w:val="dekodpov"/>
        <w:ind w:left="360" w:right="-11"/>
      </w:pPr>
      <w:r>
        <w:t>výrony lávy, mrak prachu a popela, uvolnění toxických plynů, bahnotok (</w:t>
      </w:r>
      <w:proofErr w:type="spellStart"/>
      <w:r>
        <w:t>lahar</w:t>
      </w:r>
      <w:proofErr w:type="spellEnd"/>
      <w:r>
        <w:t>); dále například sopečné pumy, zemětřesení, tsunami</w:t>
      </w:r>
    </w:p>
    <w:p w:rsidR="004E1050" w:rsidRDefault="004E1050" w:rsidP="008B5E65">
      <w:pPr>
        <w:pStyle w:val="kol-zadn"/>
        <w:numPr>
          <w:ilvl w:val="0"/>
          <w:numId w:val="0"/>
        </w:numPr>
        <w:ind w:left="1068" w:hanging="360"/>
      </w:pPr>
    </w:p>
    <w:p w:rsidR="004E1050" w:rsidRDefault="004E1050" w:rsidP="008B5E65">
      <w:pPr>
        <w:pStyle w:val="kol-zadn"/>
        <w:numPr>
          <w:ilvl w:val="0"/>
          <w:numId w:val="0"/>
        </w:numPr>
        <w:ind w:left="1068" w:hanging="360"/>
      </w:pPr>
    </w:p>
    <w:p w:rsidR="004E1050" w:rsidRDefault="004E1050" w:rsidP="008B5E65">
      <w:pPr>
        <w:pStyle w:val="Odrkakostka"/>
      </w:pPr>
      <w:r>
        <w:t>Který z nich považujete za nejnebezpečnější a proč?</w:t>
      </w:r>
    </w:p>
    <w:p w:rsidR="004E1050" w:rsidRDefault="004E1050" w:rsidP="008B5E65">
      <w:pPr>
        <w:pStyle w:val="dekodpov"/>
      </w:pPr>
      <w:r>
        <w:t>Zde může být více správných odpovědí, podle toho, jak je žáci odůvodní. Autorovou volbou je sopečný bahnotok (</w:t>
      </w:r>
      <w:proofErr w:type="spellStart"/>
      <w:r>
        <w:t>lahar</w:t>
      </w:r>
      <w:proofErr w:type="spellEnd"/>
      <w:r>
        <w:t>) – směs sopečného popela, lávy a vody, která se pohybuje rychlostí až několika desítek metrů za sekundu a pohřbívá vše, co jí stojí v cestě.</w:t>
      </w:r>
    </w:p>
    <w:p w:rsidR="004E1050" w:rsidRDefault="004E1050" w:rsidP="008B5E65">
      <w:pPr>
        <w:pStyle w:val="Odstavecseseznamem"/>
      </w:pPr>
    </w:p>
    <w:p w:rsidR="004E1050" w:rsidRPr="00B84E2C" w:rsidRDefault="004E1050" w:rsidP="008B5E65">
      <w:pPr>
        <w:pStyle w:val="kol-zadn"/>
        <w:numPr>
          <w:ilvl w:val="0"/>
          <w:numId w:val="11"/>
        </w:numPr>
      </w:pPr>
      <w:r w:rsidRPr="00B84E2C">
        <w:t>Napadají vás nějaké pro člověka prospěšné důsledky sopečné činnosti? Napište alespoň dva.</w:t>
      </w:r>
    </w:p>
    <w:p w:rsidR="004E1050" w:rsidRDefault="004E1050" w:rsidP="00AA665E">
      <w:pPr>
        <w:pStyle w:val="dekodpov"/>
      </w:pPr>
      <w:r>
        <w:t>vytváření nové pevniny, úrodná půda, geotermální energie (vytápění, termální lázně), vznik sopečných skel, jako je obsidián a pemza</w:t>
      </w:r>
    </w:p>
    <w:p w:rsidR="004E1050" w:rsidRDefault="004E1050" w:rsidP="00AA665E">
      <w:pPr>
        <w:pStyle w:val="dekodpov"/>
      </w:pPr>
    </w:p>
    <w:p w:rsidR="004E1050" w:rsidRDefault="004E1050" w:rsidP="008178FF">
      <w:pPr>
        <w:pStyle w:val="kol-zadn"/>
        <w:numPr>
          <w:ilvl w:val="0"/>
          <w:numId w:val="11"/>
        </w:numPr>
        <w:sectPr w:rsidR="004E1050" w:rsidSect="008178FF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Vlastními slovy vysvětlete příčinu sopečných explozí.</w:t>
      </w:r>
    </w:p>
    <w:p w:rsidR="004E1050" w:rsidRDefault="004E1050" w:rsidP="008178FF">
      <w:pPr>
        <w:pStyle w:val="dekodpov"/>
      </w:pPr>
      <w:r>
        <w:t>Plyny rozpuštěné v magmatu u zemského povrchu rychle expandují, trhají lávu na menší kusy a způsobují tak exploze.</w:t>
      </w:r>
    </w:p>
    <w:p w:rsidR="004E1050" w:rsidRDefault="004E1050" w:rsidP="008178FF">
      <w:pPr>
        <w:pStyle w:val="dekodpov"/>
      </w:pPr>
    </w:p>
    <w:p w:rsidR="004E1050" w:rsidRDefault="004E1050" w:rsidP="00B84E2C">
      <w:pPr>
        <w:pStyle w:val="kol-zadn"/>
        <w:numPr>
          <w:ilvl w:val="0"/>
          <w:numId w:val="11"/>
        </w:numPr>
        <w:sectPr w:rsidR="004E1050" w:rsidSect="008178FF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br w:type="page"/>
      </w:r>
      <w:r w:rsidR="00181466">
        <w:rPr>
          <w:lang w:eastAsia="cs-CZ"/>
        </w:rPr>
        <w:lastRenderedPageBreak/>
        <w:pict>
          <v:group id="_x0000_s1033" style="position:absolute;left:0;text-align:left;margin-left:39.75pt;margin-top:36.05pt;width:504.55pt;height:353.35pt;z-index:4" coordsize="64080,44875">
            <v:shape id="Picture 3" o:spid="_x0000_s1034" type="#_x0000_t75" style="position:absolute;left:3260;width:48133;height:44875;visibility:visible">
              <v:imagedata r:id="rId13" o:title=""/>
            </v:shape>
            <v:line id="Straight Connector 9" o:spid="_x0000_s1035" style="position:absolute;flip:y;visibility:visible" from="30373,31487" to="52796,34667" o:connectortype="straight" strokeweight="1pt">
              <v:stroke joinstyle="miter"/>
            </v:line>
            <v:line id="Straight Connector 11" o:spid="_x0000_s1036" style="position:absolute;flip:y;visibility:visible" from="29499,23217" to="51922,26398" o:connectortype="straight" strokeweight="1pt">
              <v:stroke joinstyle="miter"/>
            </v:line>
            <v:line id="Straight Connector 12" o:spid="_x0000_s1037" style="position:absolute;flip:y;visibility:visible" from="35144,16936" to="48502,20508" o:connectortype="straight" strokeweight="1pt">
              <v:stroke joinstyle="miter"/>
            </v:line>
            <v:line id="Straight Connector 13" o:spid="_x0000_s1038" style="position:absolute;flip:y;visibility:visible" from="36655,6043" to="50013,9615" o:connectortype="straight" strokeweight="1pt">
              <v:stroke joinstyle="miter"/>
            </v:line>
            <v:line id="Straight Connector 14" o:spid="_x0000_s1039" style="position:absolute;flip:x y;visibility:visible" from="12324,6838" to="25682,10410" o:connectortype="straight" strokeweight="1pt">
              <v:stroke joinstyle="miter"/>
            </v:line>
            <v:line id="Straight Connector 15" o:spid="_x0000_s1040" style="position:absolute;flip:x y;visibility:visible" from="15505,12881" to="28863,16453" o:connectortype="straight" strokeweight="1pt">
              <v:stroke joinstyle="miter"/>
            </v:line>
            <v:line id="Straight Connector 16" o:spid="_x0000_s1041" style="position:absolute;flip:x y;visibility:visible" from="10018,22820" to="23376,26392" o:connectortype="straight" strokeweight="1pt">
              <v:stroke joinstyle="miter"/>
            </v:line>
            <v:shape id="Text Box 2" o:spid="_x0000_s1042" type="#_x0000_t202" style="position:absolute;left:52796;top:29896;width:11284;height:3771;visibility:visible" stroked="f">
              <v:textbox style="mso-fit-shape-to-text:t">
                <w:txbxContent>
                  <w:p w:rsidR="004E1050" w:rsidRDefault="004E1050" w:rsidP="00B84E2C">
                    <w:r>
                      <w:t>sopečný kužel</w:t>
                    </w:r>
                  </w:p>
                </w:txbxContent>
              </v:textbox>
            </v:shape>
            <v:shape id="Text Box 2" o:spid="_x0000_s1043" type="#_x0000_t202" style="position:absolute;left:51919;top:21787;width:11285;height:3771;visibility:visible" stroked="f">
              <v:textbox style="mso-fit-shape-to-text:t">
                <w:txbxContent>
                  <w:p w:rsidR="004E1050" w:rsidRDefault="004E1050" w:rsidP="00B84E2C">
                    <w:r>
                      <w:t>kráter</w:t>
                    </w:r>
                  </w:p>
                </w:txbxContent>
              </v:textbox>
            </v:shape>
            <v:shape id="Text Box 2" o:spid="_x0000_s1044" type="#_x0000_t202" style="position:absolute;left:48420;top:15189;width:11285;height:3772;visibility:visible" stroked="f">
              <v:textbox style="mso-fit-shape-to-text:t">
                <w:txbxContent>
                  <w:p w:rsidR="004E1050" w:rsidRDefault="004E1050" w:rsidP="00B84E2C">
                    <w:r>
                      <w:t>sopečné bomby</w:t>
                    </w:r>
                  </w:p>
                </w:txbxContent>
              </v:textbox>
            </v:shape>
            <v:shape id="Text Box 2" o:spid="_x0000_s1045" type="#_x0000_t202" style="position:absolute;left:49932;top:4293;width:11284;height:3771;visibility:visible" stroked="f">
              <v:textbox style="mso-fit-shape-to-text:t">
                <w:txbxContent>
                  <w:p w:rsidR="004E1050" w:rsidRDefault="004E1050" w:rsidP="00B84E2C">
                    <w:r>
                      <w:t>mrak popela</w:t>
                    </w:r>
                  </w:p>
                </w:txbxContent>
              </v:textbox>
            </v:shape>
            <v:shape id="Text Box 2" o:spid="_x0000_s1046" type="#_x0000_t202" style="position:absolute;left:1035;top:5086;width:11284;height:3772;visibility:visible" stroked="f">
              <v:textbox style="mso-fit-shape-to-text:t">
                <w:txbxContent>
                  <w:p w:rsidR="004E1050" w:rsidRDefault="004E1050" w:rsidP="00B84E2C">
                    <w:r>
                      <w:t>vytékající láva</w:t>
                    </w:r>
                  </w:p>
                </w:txbxContent>
              </v:textbox>
            </v:shape>
            <v:shape id="Text Box 2" o:spid="_x0000_s1047" type="#_x0000_t202" style="position:absolute;left:9938;top:11373;width:5563;height:5613;visibility:visible" stroked="f">
              <v:textbox style="mso-fit-shape-to-text:t">
                <w:txbxContent>
                  <w:p w:rsidR="004E1050" w:rsidRDefault="004E1050" w:rsidP="00B84E2C">
                    <w:r>
                      <w:t>sopouch</w:t>
                    </w:r>
                  </w:p>
                </w:txbxContent>
              </v:textbox>
            </v:shape>
            <v:shape id="Text Box 2" o:spid="_x0000_s1048" type="#_x0000_t202" style="position:absolute;top:21628;width:10014;height:5613;visibility:visible" stroked="f">
              <v:textbox style="mso-fit-shape-to-text:t">
                <w:txbxContent>
                  <w:p w:rsidR="004E1050" w:rsidRDefault="004E1050" w:rsidP="00B84E2C">
                    <w:r>
                      <w:t>magmatický krb</w:t>
                    </w:r>
                  </w:p>
                </w:txbxContent>
              </v:textbox>
            </v:shape>
          </v:group>
        </w:pict>
      </w:r>
      <w:r>
        <w:t xml:space="preserve">Na obrázku popište </w:t>
      </w:r>
      <w:r w:rsidRPr="008B5E65">
        <w:rPr>
          <w:i/>
          <w:iCs/>
        </w:rPr>
        <w:t>magmatický krb, sopouch, kráter, sopečné bomby, mrak popela, vytékající lávu, sopečný kužel</w:t>
      </w:r>
      <w:r w:rsidRPr="00B84E2C">
        <w:t>.</w:t>
      </w:r>
    </w:p>
    <w:p w:rsidR="004E1050" w:rsidRDefault="00181466" w:rsidP="008178FF">
      <w:pPr>
        <w:pStyle w:val="kol-zadn"/>
        <w:numPr>
          <w:ilvl w:val="0"/>
          <w:numId w:val="0"/>
        </w:numPr>
        <w:ind w:left="360"/>
      </w:pPr>
      <w:r>
        <w:pict>
          <v:group id="Group 27" o:spid="_x0000_s1049" style="width:504.55pt;height:353.35pt;mso-position-horizontal-relative:char;mso-position-vertical-relative:line" coordsize="64080,44875">
            <v:shape id="Picture 3" o:spid="_x0000_s1050" type="#_x0000_t75" style="position:absolute;left:3260;width:48133;height:44875;visibility:visible">
              <v:imagedata r:id="rId13" o:title=""/>
            </v:shape>
            <v:line id="Straight Connector 9" o:spid="_x0000_s1051" style="position:absolute;flip:y;visibility:visible" from="30373,31487" to="52796,34667" o:connectortype="straight" strokeweight="1pt">
              <v:stroke joinstyle="miter"/>
            </v:line>
            <v:line id="Straight Connector 11" o:spid="_x0000_s1052" style="position:absolute;flip:y;visibility:visible" from="29499,23217" to="51922,26398" o:connectortype="straight" strokeweight="1pt">
              <v:stroke joinstyle="miter"/>
            </v:line>
            <v:line id="Straight Connector 12" o:spid="_x0000_s1053" style="position:absolute;flip:y;visibility:visible" from="35144,16936" to="48502,20508" o:connectortype="straight" strokeweight="1pt">
              <v:stroke joinstyle="miter"/>
            </v:line>
            <v:line id="Straight Connector 13" o:spid="_x0000_s1054" style="position:absolute;flip:y;visibility:visible" from="36655,6043" to="50013,9615" o:connectortype="straight" strokeweight="1pt">
              <v:stroke joinstyle="miter"/>
            </v:line>
            <v:line id="Straight Connector 14" o:spid="_x0000_s1055" style="position:absolute;flip:x y;visibility:visible" from="12324,6838" to="25682,10410" o:connectortype="straight" strokeweight="1pt">
              <v:stroke joinstyle="miter"/>
            </v:line>
            <v:line id="Straight Connector 15" o:spid="_x0000_s1056" style="position:absolute;flip:x y;visibility:visible" from="15505,12881" to="28863,16453" o:connectortype="straight" strokeweight="1pt">
              <v:stroke joinstyle="miter"/>
            </v:line>
            <v:line id="Straight Connector 16" o:spid="_x0000_s1057" style="position:absolute;flip:x y;visibility:visible" from="10018,22820" to="23376,26392" o:connectortype="straight" strokeweight="1pt">
              <v:stroke joinstyle="miter"/>
            </v:line>
            <v:shape id="Text Box 2" o:spid="_x0000_s1058" type="#_x0000_t202" style="position:absolute;left:52796;top:29896;width:11284;height:3771;visibility:visible" stroked="f">
              <v:textbox style="mso-fit-shape-to-text:t">
                <w:txbxContent>
                  <w:p w:rsidR="004E1050" w:rsidRDefault="004E1050" w:rsidP="00B84E2C">
                    <w:r>
                      <w:t>magmatický krb</w:t>
                    </w:r>
                  </w:p>
                </w:txbxContent>
              </v:textbox>
            </v:shape>
            <v:shape id="Text Box 2" o:spid="_x0000_s1059" type="#_x0000_t202" style="position:absolute;left:51919;top:21787;width:11285;height:3771;visibility:visible" stroked="f">
              <v:textbox style="mso-fit-shape-to-text:t">
                <w:txbxContent>
                  <w:p w:rsidR="004E1050" w:rsidRDefault="004E1050" w:rsidP="00B84E2C">
                    <w:r>
                      <w:t>sopouch</w:t>
                    </w:r>
                  </w:p>
                </w:txbxContent>
              </v:textbox>
            </v:shape>
            <v:shape id="Text Box 2" o:spid="_x0000_s1060" type="#_x0000_t202" style="position:absolute;left:48420;top:15189;width:11285;height:3772;visibility:visible" stroked="f">
              <v:textbox style="mso-fit-shape-to-text:t">
                <w:txbxContent>
                  <w:p w:rsidR="004E1050" w:rsidRDefault="004E1050" w:rsidP="00B84E2C">
                    <w:r>
                      <w:t>vytékající láva</w:t>
                    </w:r>
                  </w:p>
                </w:txbxContent>
              </v:textbox>
            </v:shape>
            <v:shape id="Text Box 2" o:spid="_x0000_s1061" type="#_x0000_t202" style="position:absolute;left:49932;top:4293;width:11284;height:3771;visibility:visible" stroked="f">
              <v:textbox style="mso-fit-shape-to-text:t">
                <w:txbxContent>
                  <w:p w:rsidR="004E1050" w:rsidRDefault="004E1050" w:rsidP="00B84E2C">
                    <w:r>
                      <w:t>mrak popela</w:t>
                    </w:r>
                  </w:p>
                </w:txbxContent>
              </v:textbox>
            </v:shape>
            <v:shape id="Text Box 2" o:spid="_x0000_s1062" type="#_x0000_t202" style="position:absolute;left:1035;top:5086;width:11284;height:3772;visibility:visible" stroked="f">
              <v:textbox style="mso-fit-shape-to-text:t">
                <w:txbxContent>
                  <w:p w:rsidR="004E1050" w:rsidRDefault="004E1050" w:rsidP="00B84E2C">
                    <w:r>
                      <w:t>sopečné bomby</w:t>
                    </w:r>
                  </w:p>
                </w:txbxContent>
              </v:textbox>
            </v:shape>
            <v:shape id="Text Box 2" o:spid="_x0000_s1063" type="#_x0000_t202" style="position:absolute;left:9938;top:11373;width:5563;height:3772;visibility:visible" stroked="f">
              <v:textbox style="mso-fit-shape-to-text:t">
                <w:txbxContent>
                  <w:p w:rsidR="004E1050" w:rsidRDefault="004E1050" w:rsidP="00B84E2C">
                    <w:r>
                      <w:t>kráter</w:t>
                    </w:r>
                  </w:p>
                </w:txbxContent>
              </v:textbox>
            </v:shape>
            <v:shape id="Text Box 2" o:spid="_x0000_s1064" type="#_x0000_t202" style="position:absolute;top:21628;width:10014;height:3772;visibility:visible" stroked="f">
              <v:textbox style="mso-fit-shape-to-text:t">
                <w:txbxContent>
                  <w:p w:rsidR="004E1050" w:rsidRDefault="004E1050" w:rsidP="00B84E2C">
                    <w:r>
                      <w:t>sopečný kužel</w:t>
                    </w:r>
                  </w:p>
                </w:txbxContent>
              </v:textbox>
            </v:shape>
            <w10:anchorlock/>
          </v:group>
        </w:pict>
      </w:r>
    </w:p>
    <w:p w:rsidR="004E1050" w:rsidRDefault="004E1050">
      <w:pPr>
        <w:rPr>
          <w:rFonts w:ascii="Arial" w:hAnsi="Arial" w:cs="Arial"/>
          <w:b/>
          <w:bCs/>
          <w:noProof/>
          <w:color w:val="F030A1"/>
          <w:sz w:val="28"/>
          <w:szCs w:val="28"/>
        </w:rPr>
      </w:pPr>
    </w:p>
    <w:p w:rsidR="004E1050" w:rsidRDefault="004E1050" w:rsidP="00194B7F">
      <w:pPr>
        <w:pStyle w:val="Sebereflexeka"/>
        <w:sectPr w:rsidR="004E1050" w:rsidSect="008178FF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 jsem se touto aktivitou naučil(a):</w:t>
      </w:r>
    </w:p>
    <w:p w:rsidR="004E1050" w:rsidRDefault="00181466" w:rsidP="00EE3316">
      <w:pPr>
        <w:pStyle w:val="dekodpov"/>
        <w:ind w:right="-11"/>
        <w:sectPr w:rsidR="004E1050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w:pict>
          <v:shape id="Textové pole 2" o:spid="_x0000_s1065" type="#_x0000_t202" style="position:absolute;left:0;text-align:left;margin-left:0;margin-top:88.15pt;width:541.35pt;height:80.4pt;z-index:2;visibility:visible;mso-wrap-distance-top:3.6pt;mso-wrap-distance-bottom:3.6pt;mso-position-horizontal-relative:margin" filled="f" stroked="f">
            <v:textbox>
              <w:txbxContent>
                <w:p w:rsidR="004E1050" w:rsidRDefault="00181466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29" type="#_x0000_t75" alt="Obsah obrázku kresleníPopis byl vytvořen automaticky" style="width:96pt;height:32.5pt;visibility:visible">
                        <v:imagedata r:id="rId14" o:title=""/>
                      </v:shape>
                    </w:pict>
                  </w:r>
                  <w:r w:rsidR="004E1050">
                    <w:t xml:space="preserve"> Autor: Jakub Zupko</w:t>
                  </w:r>
                  <w:r w:rsidR="004E1050">
                    <w:br/>
                    <w:t xml:space="preserve">Toto dílo je licencováno pod licencí </w:t>
                  </w:r>
                  <w:proofErr w:type="spellStart"/>
                  <w:r w:rsidR="004E1050">
                    <w:t>Creative</w:t>
                  </w:r>
                  <w:proofErr w:type="spellEnd"/>
                  <w:r w:rsidR="004E1050">
                    <w:t xml:space="preserve"> </w:t>
                  </w:r>
                  <w:proofErr w:type="spellStart"/>
                  <w:r w:rsidR="004E1050">
                    <w:t>Commons</w:t>
                  </w:r>
                  <w:proofErr w:type="spellEnd"/>
                  <w:r w:rsidR="004E1050">
                    <w:t xml:space="preserve"> [CC BY-NC 4.0]. Licenční podmínky navštivte na adrese [https://creativecommons.org/</w:t>
                  </w:r>
                  <w:proofErr w:type="spellStart"/>
                  <w:r w:rsidR="004E1050">
                    <w:t>choose</w:t>
                  </w:r>
                  <w:proofErr w:type="spellEnd"/>
                  <w:r w:rsidR="004E1050">
                    <w:t>/?</w:t>
                  </w:r>
                  <w:proofErr w:type="spellStart"/>
                  <w:r w:rsidR="004E1050">
                    <w:t>lang</w:t>
                  </w:r>
                  <w:proofErr w:type="spellEnd"/>
                  <w:r w:rsidR="004E1050">
                    <w:t>=cs].</w:t>
                  </w:r>
                </w:p>
                <w:p w:rsidR="004E1050" w:rsidRDefault="004E1050"/>
              </w:txbxContent>
            </v:textbox>
            <w10:wrap type="square" anchorx="margin"/>
          </v:shape>
        </w:pict>
      </w:r>
      <w:r w:rsidR="004E1050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1050">
        <w:t>………………………………………………</w:t>
      </w:r>
    </w:p>
    <w:p w:rsidR="004E1050" w:rsidRPr="00F81D4B" w:rsidRDefault="008B5E65" w:rsidP="00F81D4B">
      <w:pPr>
        <w:rPr>
          <w:rFonts w:ascii="Times New Roman" w:hAnsi="Times New Roman" w:cs="Times New Roman"/>
          <w:sz w:val="24"/>
          <w:szCs w:val="24"/>
        </w:rPr>
      </w:pPr>
      <w:bookmarkStart w:id="1" w:name="_PictureBullets"/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0" type="#_x0000_t75" style="width:5pt;height:4pt" o:bullet="t">
            <v:imagedata r:id="rId15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1" type="#_x0000_t75" style="width:5pt;height:4pt" o:bullet="t">
            <v:imagedata r:id="rId16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2" type="#_x0000_t75" style="width:13pt;height:12pt" o:bullet="t">
            <v:imagedata r:id="rId17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3" type="#_x0000_t75" style="width:25pt;height:25pt" o:bullet="t">
            <v:imagedata r:id="rId18" o:title=""/>
          </v:shape>
        </w:pict>
      </w:r>
      <w:bookmarkEnd w:id="1"/>
    </w:p>
    <w:sectPr w:rsidR="004E1050" w:rsidRPr="00F81D4B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466" w:rsidRDefault="00181466">
      <w:pPr>
        <w:spacing w:after="0" w:line="240" w:lineRule="auto"/>
      </w:pPr>
      <w:r>
        <w:separator/>
      </w:r>
    </w:p>
  </w:endnote>
  <w:endnote w:type="continuationSeparator" w:id="0">
    <w:p w:rsidR="00181466" w:rsidRDefault="0018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4E1050" w:rsidRPr="00A05E1E">
      <w:tc>
        <w:tcPr>
          <w:tcW w:w="3485" w:type="dxa"/>
        </w:tcPr>
        <w:p w:rsidR="004E1050" w:rsidRPr="00A05E1E" w:rsidRDefault="004E1050" w:rsidP="7DAA1868">
          <w:pPr>
            <w:pStyle w:val="Zhlav"/>
            <w:ind w:left="-115"/>
          </w:pPr>
        </w:p>
      </w:tc>
      <w:tc>
        <w:tcPr>
          <w:tcW w:w="3485" w:type="dxa"/>
        </w:tcPr>
        <w:p w:rsidR="004E1050" w:rsidRPr="00A05E1E" w:rsidRDefault="004E1050" w:rsidP="7DAA1868">
          <w:pPr>
            <w:pStyle w:val="Zhlav"/>
            <w:jc w:val="center"/>
          </w:pPr>
        </w:p>
      </w:tc>
      <w:tc>
        <w:tcPr>
          <w:tcW w:w="3485" w:type="dxa"/>
        </w:tcPr>
        <w:p w:rsidR="004E1050" w:rsidRPr="00A05E1E" w:rsidRDefault="004E1050" w:rsidP="7DAA1868">
          <w:pPr>
            <w:pStyle w:val="Zhlav"/>
            <w:ind w:right="-115"/>
            <w:jc w:val="right"/>
          </w:pPr>
        </w:p>
      </w:tc>
    </w:tr>
  </w:tbl>
  <w:p w:rsidR="004E1050" w:rsidRDefault="00181466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466" w:rsidRDefault="00181466">
      <w:pPr>
        <w:spacing w:after="0" w:line="240" w:lineRule="auto"/>
      </w:pPr>
      <w:r>
        <w:separator/>
      </w:r>
    </w:p>
  </w:footnote>
  <w:footnote w:type="continuationSeparator" w:id="0">
    <w:p w:rsidR="00181466" w:rsidRDefault="0018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4E1050" w:rsidRPr="00A05E1E">
      <w:trPr>
        <w:trHeight w:val="1278"/>
      </w:trPr>
      <w:tc>
        <w:tcPr>
          <w:tcW w:w="10455" w:type="dxa"/>
        </w:tcPr>
        <w:p w:rsidR="004E1050" w:rsidRPr="00A05E1E" w:rsidRDefault="008B5E65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4E1050" w:rsidRDefault="004E1050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050" w:rsidRDefault="0018146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F672F990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37A09"/>
    <w:rsid w:val="00042750"/>
    <w:rsid w:val="00093DED"/>
    <w:rsid w:val="00106D77"/>
    <w:rsid w:val="0011432B"/>
    <w:rsid w:val="0012723E"/>
    <w:rsid w:val="001753BE"/>
    <w:rsid w:val="00181466"/>
    <w:rsid w:val="00194B7F"/>
    <w:rsid w:val="00241D37"/>
    <w:rsid w:val="002C10F6"/>
    <w:rsid w:val="002D5A52"/>
    <w:rsid w:val="00301E59"/>
    <w:rsid w:val="004210B0"/>
    <w:rsid w:val="004E1050"/>
    <w:rsid w:val="00502584"/>
    <w:rsid w:val="00577363"/>
    <w:rsid w:val="005E2369"/>
    <w:rsid w:val="00643389"/>
    <w:rsid w:val="00777383"/>
    <w:rsid w:val="007D2437"/>
    <w:rsid w:val="007E4FB1"/>
    <w:rsid w:val="008178FF"/>
    <w:rsid w:val="008311C7"/>
    <w:rsid w:val="008456A5"/>
    <w:rsid w:val="00860325"/>
    <w:rsid w:val="008B5E65"/>
    <w:rsid w:val="008C2471"/>
    <w:rsid w:val="008C58D7"/>
    <w:rsid w:val="009D05FB"/>
    <w:rsid w:val="00A05E1E"/>
    <w:rsid w:val="00AA665E"/>
    <w:rsid w:val="00AD1C92"/>
    <w:rsid w:val="00B16A1A"/>
    <w:rsid w:val="00B84E2C"/>
    <w:rsid w:val="00BC46D4"/>
    <w:rsid w:val="00C31B60"/>
    <w:rsid w:val="00CE28A6"/>
    <w:rsid w:val="00D11002"/>
    <w:rsid w:val="00D334AC"/>
    <w:rsid w:val="00D40473"/>
    <w:rsid w:val="00D85463"/>
    <w:rsid w:val="00DB4536"/>
    <w:rsid w:val="00E0332A"/>
    <w:rsid w:val="00E52115"/>
    <w:rsid w:val="00E77B64"/>
    <w:rsid w:val="00EA3EF5"/>
    <w:rsid w:val="00ED3DDC"/>
    <w:rsid w:val="00EE3316"/>
    <w:rsid w:val="00F15F6B"/>
    <w:rsid w:val="00F2067A"/>
    <w:rsid w:val="00F279BD"/>
    <w:rsid w:val="00F81D4B"/>
    <w:rsid w:val="00F92BEE"/>
    <w:rsid w:val="00FA405E"/>
    <w:rsid w:val="00FB72F4"/>
    <w:rsid w:val="00FD7AE3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A107762-C6B3-465F-ABEB-8305DB03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736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hAnsi="Arial" w:cs="Arial"/>
      <w:b/>
      <w:bCs/>
      <w:noProof/>
      <w:sz w:val="22"/>
      <w:szCs w:val="22"/>
      <w:lang w:val="cs-CZ" w:eastAsia="en-US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hAnsi="Arial" w:cs="Arial"/>
      <w:sz w:val="22"/>
      <w:szCs w:val="22"/>
      <w:lang w:val="cs-CZ" w:eastAsia="en-US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577363"/>
  </w:style>
  <w:style w:type="paragraph" w:styleId="Zhlav">
    <w:name w:val="header"/>
    <w:basedOn w:val="Normln"/>
    <w:link w:val="ZhlavChar"/>
    <w:uiPriority w:val="99"/>
    <w:rsid w:val="00577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0B49CD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577363"/>
  </w:style>
  <w:style w:type="paragraph" w:styleId="Zpat">
    <w:name w:val="footer"/>
    <w:basedOn w:val="Normln"/>
    <w:link w:val="ZpatChar"/>
    <w:uiPriority w:val="99"/>
    <w:rsid w:val="00577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0B49CD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  <w:lang w:val="cs-CZ" w:eastAsia="en-US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  <w:lang w:val="cs-CZ" w:eastAsia="en-US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B84E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B49C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0181-filipiny-erupce-sopky-mayon?vsrc=vyhledavani&amp;vsrcid=sope%C4%8Dn%C3%A1+%C4%8Dinnos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edu.ceskatelevize.cz/video/10179-s-vulkanologem-o-etne-stromboli-a-nejen-o-nich?vsrc=vyhledavani&amp;vsrcid=sope%C4%8Dn%C3%A1+%C4%8Dinnos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353</Words>
  <Characters>2085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Sopečná činnost </dc:title>
  <dc:subject/>
  <dc:creator>Jan Johanovský</dc:creator>
  <cp:keywords/>
  <dc:description/>
  <cp:lastModifiedBy>Rybářová Ludmila</cp:lastModifiedBy>
  <cp:revision>3</cp:revision>
  <cp:lastPrinted>2021-07-23T08:26:00Z</cp:lastPrinted>
  <dcterms:created xsi:type="dcterms:W3CDTF">2022-02-03T14:26:00Z</dcterms:created>
  <dcterms:modified xsi:type="dcterms:W3CDTF">2022-02-03T20:49:00Z</dcterms:modified>
</cp:coreProperties>
</file>