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585B4" w14:textId="3D0A06F9" w:rsidR="00FA405E" w:rsidRDefault="00116E2A" w:rsidP="7DAA1868">
      <w:pPr>
        <w:pStyle w:val="Nzevpracovnholistu"/>
        <w:sectPr w:rsidR="00FA405E" w:rsidSect="0021339F">
          <w:headerReference w:type="default" r:id="rId8"/>
          <w:footerReference w:type="default" r:id="rId9"/>
          <w:headerReference w:type="first" r:id="rId10"/>
          <w:type w:val="continuous"/>
          <w:pgSz w:w="11906" w:h="16838"/>
          <w:pgMar w:top="720" w:right="849" w:bottom="720" w:left="720" w:header="708" w:footer="708" w:gutter="0"/>
          <w:cols w:space="708"/>
          <w:docGrid w:linePitch="360"/>
        </w:sectPr>
      </w:pPr>
      <w:r>
        <w:t>Sociální sítě</w:t>
      </w:r>
      <w:r w:rsidR="007F48C1">
        <w:t xml:space="preserve"> a impulzivita</w:t>
      </w:r>
    </w:p>
    <w:p w14:paraId="07CD1575" w14:textId="6AB6F3E8" w:rsidR="00015A8C" w:rsidRDefault="00015A8C" w:rsidP="00D27F7C">
      <w:pPr>
        <w:pStyle w:val="Popispracovnholistu"/>
        <w:spacing w:before="0" w:after="0"/>
        <w:rPr>
          <w:b/>
          <w:bCs/>
          <w:sz w:val="24"/>
        </w:rPr>
      </w:pPr>
      <w:r>
        <w:rPr>
          <w:b/>
          <w:bCs/>
          <w:sz w:val="24"/>
        </w:rPr>
        <w:t xml:space="preserve">Informace pro vyučující </w:t>
      </w:r>
    </w:p>
    <w:p w14:paraId="37982882" w14:textId="77777777" w:rsidR="00015A8C" w:rsidRDefault="00015A8C" w:rsidP="00D27F7C">
      <w:pPr>
        <w:pStyle w:val="Popispracovnholistu"/>
        <w:spacing w:before="0" w:after="0"/>
        <w:rPr>
          <w:b/>
          <w:bCs/>
          <w:sz w:val="24"/>
        </w:rPr>
      </w:pPr>
    </w:p>
    <w:p w14:paraId="3BC8BE55" w14:textId="7D8C3B55" w:rsidR="00D27F7C" w:rsidRPr="00D27F7C" w:rsidRDefault="00D27F7C" w:rsidP="007F48C1">
      <w:pPr>
        <w:pStyle w:val="Nadpisseznamu"/>
      </w:pPr>
      <w:r>
        <w:t>Anotace</w:t>
      </w:r>
    </w:p>
    <w:p w14:paraId="148CD00F" w14:textId="263BA64D" w:rsidR="00D01299" w:rsidRDefault="009F4976" w:rsidP="00CE777A">
      <w:pPr>
        <w:pStyle w:val="Default"/>
        <w:jc w:val="both"/>
      </w:pPr>
      <w:r>
        <w:t xml:space="preserve">Tento pracovní list vede žáky k prožití a reflexi situace, kdy jejich pozornost přerušují digitální notifikace. Žáci zkoumají, jak se liší jejich schopnost soustředění při práci </w:t>
      </w:r>
      <w:r>
        <w:rPr>
          <w:rStyle w:val="Siln"/>
        </w:rPr>
        <w:t>s vypnutými</w:t>
      </w:r>
      <w:r>
        <w:t xml:space="preserve"> a </w:t>
      </w:r>
      <w:r>
        <w:rPr>
          <w:rStyle w:val="Siln"/>
        </w:rPr>
        <w:t>se zapnutými</w:t>
      </w:r>
      <w:r>
        <w:t xml:space="preserve"> oznámeními. Cílem je porozumět, </w:t>
      </w:r>
      <w:r>
        <w:rPr>
          <w:rStyle w:val="Siln"/>
        </w:rPr>
        <w:t>proč je těžké odolat pokušení reagovat na notifikaci</w:t>
      </w:r>
      <w:r>
        <w:t xml:space="preserve"> – z biologického i psychologického hlediska – a objevit </w:t>
      </w:r>
      <w:r>
        <w:rPr>
          <w:rStyle w:val="Siln"/>
        </w:rPr>
        <w:t>vlastní strategie, které pomáhají udržet pozornost</w:t>
      </w:r>
      <w:r>
        <w:t>. Aktivita propojuje poznatky o dopaminu, noradrenalinu a kognitivní kontrole s každodenní zkušeností žáků.</w:t>
      </w:r>
    </w:p>
    <w:p w14:paraId="2B213033" w14:textId="77777777" w:rsidR="009F4976" w:rsidRDefault="009F4976" w:rsidP="00D27F7C">
      <w:pPr>
        <w:pStyle w:val="Default"/>
        <w:rPr>
          <w:b/>
          <w:bCs/>
        </w:rPr>
      </w:pPr>
    </w:p>
    <w:p w14:paraId="158ECF39" w14:textId="3B80C5D8" w:rsidR="00D27F7C" w:rsidRPr="00D27F7C" w:rsidRDefault="00D27F7C" w:rsidP="007F48C1">
      <w:pPr>
        <w:pStyle w:val="Nadpisseznamu"/>
      </w:pPr>
      <w:r>
        <w:t>C</w:t>
      </w:r>
      <w:r w:rsidRPr="00D27F7C">
        <w:t xml:space="preserve">ílová skupina </w:t>
      </w:r>
    </w:p>
    <w:p w14:paraId="36A3C494" w14:textId="116B21BD" w:rsidR="00D27F7C" w:rsidRDefault="009F4976" w:rsidP="00D27F7C">
      <w:pPr>
        <w:pStyle w:val="Default"/>
      </w:pPr>
      <w:r>
        <w:t>2. stupeň ZŠ (8.–9. ročník) / střední školy. Vhodné pro mediální výchovu, informatiku, ZSV, výchovu ke zdraví nebo třídnické hodiny.</w:t>
      </w:r>
    </w:p>
    <w:p w14:paraId="733D488C" w14:textId="77777777" w:rsidR="009F4976" w:rsidRPr="00D27F7C" w:rsidRDefault="009F4976" w:rsidP="00D27F7C">
      <w:pPr>
        <w:pStyle w:val="Default"/>
      </w:pPr>
    </w:p>
    <w:p w14:paraId="68FB06D3" w14:textId="1CA8DB77" w:rsidR="00D27F7C" w:rsidRPr="00D27F7C" w:rsidRDefault="00D27F7C" w:rsidP="007F48C1">
      <w:pPr>
        <w:pStyle w:val="Nadpisseznamu"/>
      </w:pPr>
      <w:r>
        <w:t>V</w:t>
      </w:r>
      <w:r w:rsidRPr="00D27F7C">
        <w:t xml:space="preserve">zdělávací cíl </w:t>
      </w:r>
    </w:p>
    <w:p w14:paraId="0B75C3EE" w14:textId="77777777" w:rsidR="009F4976" w:rsidRDefault="009F4976" w:rsidP="009F4976">
      <w:pPr>
        <w:pStyle w:val="Odrkakostka"/>
      </w:pPr>
      <w:r>
        <w:t>rozpozná, jak digitální technologie ovlivňují jeho pozornost a chování,</w:t>
      </w:r>
    </w:p>
    <w:p w14:paraId="3FEA2F3E" w14:textId="77777777" w:rsidR="009F4976" w:rsidRDefault="009F4976" w:rsidP="009F4976">
      <w:pPr>
        <w:pStyle w:val="Odrkakostka"/>
      </w:pPr>
      <w:r>
        <w:t xml:space="preserve">chápe princip </w:t>
      </w:r>
      <w:r>
        <w:rPr>
          <w:rStyle w:val="Siln"/>
        </w:rPr>
        <w:t>systému odměny</w:t>
      </w:r>
      <w:r>
        <w:t xml:space="preserve"> a roli dopaminu při používání mobilních aplikací,</w:t>
      </w:r>
    </w:p>
    <w:p w14:paraId="162336B1" w14:textId="77777777" w:rsidR="009F4976" w:rsidRDefault="009F4976" w:rsidP="009F4976">
      <w:pPr>
        <w:pStyle w:val="Odrkakostka"/>
      </w:pPr>
      <w:r>
        <w:t>pojmenuje faktory, které zvyšují impulzivitu, a strategie, které podporují seberegulaci,</w:t>
      </w:r>
    </w:p>
    <w:p w14:paraId="5FF5DD9F" w14:textId="77777777" w:rsidR="009F4976" w:rsidRDefault="009F4976" w:rsidP="009F4976">
      <w:pPr>
        <w:pStyle w:val="Odrkakostka"/>
      </w:pPr>
      <w:r>
        <w:t>reflektuje vlastní způsoby zvládání notifikací,</w:t>
      </w:r>
    </w:p>
    <w:p w14:paraId="7643F4E0" w14:textId="77777777" w:rsidR="009F4976" w:rsidRDefault="009F4976" w:rsidP="009F4976">
      <w:pPr>
        <w:pStyle w:val="Odrkakostka"/>
      </w:pPr>
      <w:r>
        <w:t>formuluje návrhy pro zlepšení svého digitálního wellbeingu.</w:t>
      </w:r>
    </w:p>
    <w:p w14:paraId="104A230B" w14:textId="77777777" w:rsidR="00D27F7C" w:rsidRDefault="00D27F7C" w:rsidP="00D27F7C">
      <w:pPr>
        <w:pStyle w:val="Default"/>
        <w:rPr>
          <w:b/>
          <w:bCs/>
        </w:rPr>
      </w:pPr>
    </w:p>
    <w:p w14:paraId="5445C044" w14:textId="371E5B05" w:rsidR="00D27F7C" w:rsidRPr="00D27F7C" w:rsidRDefault="00D27F7C" w:rsidP="007F48C1">
      <w:pPr>
        <w:pStyle w:val="Nadpisseznamu"/>
      </w:pPr>
      <w:r>
        <w:t>R</w:t>
      </w:r>
      <w:r w:rsidRPr="00D27F7C">
        <w:t xml:space="preserve">ozvíjené kompetence a gramotnosti </w:t>
      </w:r>
    </w:p>
    <w:p w14:paraId="2B802532" w14:textId="222FF478" w:rsidR="009F4976" w:rsidRDefault="009F4976" w:rsidP="009F4976">
      <w:pPr>
        <w:pStyle w:val="Odrkakostka"/>
      </w:pPr>
      <w:r>
        <w:rPr>
          <w:rStyle w:val="Siln"/>
        </w:rPr>
        <w:t>Kompetence k učení:</w:t>
      </w:r>
      <w:r>
        <w:t xml:space="preserve"> plánuje vlastní práci, hodnotí vlivy prostředí na soustředění.</w:t>
      </w:r>
    </w:p>
    <w:p w14:paraId="6E1FBFEF" w14:textId="73AEB2D4" w:rsidR="009F4976" w:rsidRDefault="009F4976" w:rsidP="009F4976">
      <w:pPr>
        <w:pStyle w:val="Odrkakostka"/>
      </w:pPr>
      <w:r>
        <w:rPr>
          <w:rStyle w:val="Siln"/>
        </w:rPr>
        <w:t>Kompetence sociální a personální:</w:t>
      </w:r>
      <w:r>
        <w:t xml:space="preserve"> uvědomuje si své limity a potřeby, reflektuje chování druhých.</w:t>
      </w:r>
    </w:p>
    <w:p w14:paraId="53132CAF" w14:textId="4A50F0DC" w:rsidR="009F4976" w:rsidRDefault="009F4976" w:rsidP="009F4976">
      <w:pPr>
        <w:pStyle w:val="Odrkakostka"/>
      </w:pPr>
      <w:r>
        <w:rPr>
          <w:rStyle w:val="Siln"/>
        </w:rPr>
        <w:t>Kompetence digitální:</w:t>
      </w:r>
      <w:r>
        <w:t xml:space="preserve"> chápe principy digitálního designu a vliv notifikací.</w:t>
      </w:r>
    </w:p>
    <w:p w14:paraId="21A60EF7" w14:textId="6CFB6601" w:rsidR="009F4976" w:rsidRDefault="009F4976" w:rsidP="009F4976">
      <w:pPr>
        <w:pStyle w:val="Odrkakostka"/>
      </w:pPr>
      <w:r>
        <w:rPr>
          <w:rStyle w:val="Siln"/>
        </w:rPr>
        <w:t>Kompetence k řešení problémů:</w:t>
      </w:r>
      <w:r>
        <w:t xml:space="preserve"> hledá účinné strategie k regulaci digitálního chování.</w:t>
      </w:r>
    </w:p>
    <w:p w14:paraId="32732257" w14:textId="745D82A2" w:rsidR="007F48C1" w:rsidRDefault="009F4976" w:rsidP="007F48C1">
      <w:pPr>
        <w:pStyle w:val="Odrkakostka"/>
      </w:pPr>
      <w:r>
        <w:rPr>
          <w:rStyle w:val="Siln"/>
        </w:rPr>
        <w:t>Mediální gramotnost:</w:t>
      </w:r>
      <w:r>
        <w:t xml:space="preserve"> kriticky hodnotí způsob, jakým technologie upoutávají pozornost.</w:t>
      </w:r>
    </w:p>
    <w:p w14:paraId="469FDDB8" w14:textId="0836897C" w:rsidR="00D27F7C" w:rsidRPr="00D27F7C" w:rsidRDefault="00D27F7C" w:rsidP="007F48C1">
      <w:pPr>
        <w:pStyle w:val="Nadpisseznamu"/>
      </w:pPr>
      <w:r>
        <w:t>P</w:t>
      </w:r>
      <w:r w:rsidRPr="00D27F7C">
        <w:t xml:space="preserve">omůcky a další zdroje </w:t>
      </w:r>
    </w:p>
    <w:p w14:paraId="02744EF9" w14:textId="77777777" w:rsidR="009F4976" w:rsidRDefault="009F4976" w:rsidP="009F4976">
      <w:pPr>
        <w:pStyle w:val="Odrkakostka"/>
      </w:pPr>
      <w:r>
        <w:t>Mobilní telefony žáků (pro experiment)</w:t>
      </w:r>
    </w:p>
    <w:p w14:paraId="43066266" w14:textId="77777777" w:rsidR="009F4976" w:rsidRDefault="009F4976" w:rsidP="009F4976">
      <w:pPr>
        <w:pStyle w:val="Odrkakostka"/>
      </w:pPr>
      <w:r>
        <w:t>Papír / pracovní list – dotazník (část pro žáky)</w:t>
      </w:r>
    </w:p>
    <w:p w14:paraId="66F9C8E2" w14:textId="77777777" w:rsidR="009F4976" w:rsidRDefault="009F4976" w:rsidP="009F4976">
      <w:pPr>
        <w:pStyle w:val="Odrkakostka"/>
      </w:pPr>
      <w:r>
        <w:t>Tabule nebo flipchart na společnou reflexi</w:t>
      </w:r>
    </w:p>
    <w:p w14:paraId="7D9C4273" w14:textId="1CB1ACC3" w:rsidR="00D27F7C" w:rsidRPr="007F48C1" w:rsidRDefault="009F4976" w:rsidP="00D27F7C">
      <w:pPr>
        <w:pStyle w:val="Odrkakostka"/>
      </w:pPr>
      <w:r>
        <w:t xml:space="preserve">Video z dokumentu </w:t>
      </w:r>
      <w:r>
        <w:rPr>
          <w:rStyle w:val="Siln"/>
        </w:rPr>
        <w:t>Dopamin (ČT Edu)</w:t>
      </w:r>
    </w:p>
    <w:p w14:paraId="7BEC38C6" w14:textId="2DEEFD9F" w:rsidR="00D27F7C" w:rsidRPr="00D27F7C" w:rsidRDefault="00D27F7C" w:rsidP="007F48C1">
      <w:pPr>
        <w:pStyle w:val="Nadpisseznamu"/>
      </w:pPr>
      <w:r>
        <w:lastRenderedPageBreak/>
        <w:t>C</w:t>
      </w:r>
      <w:r w:rsidRPr="00D27F7C">
        <w:t xml:space="preserve">elková časová náročnost </w:t>
      </w:r>
    </w:p>
    <w:p w14:paraId="65640431" w14:textId="043A3A40" w:rsidR="00D27F7C" w:rsidRDefault="00A63CA7" w:rsidP="00D27F7C">
      <w:pPr>
        <w:pStyle w:val="Default"/>
      </w:pPr>
      <w:r>
        <w:t xml:space="preserve">Pracovní list je koncipovaný tak, aby byl zvládnutelný během </w:t>
      </w:r>
      <w:r w:rsidR="009F4976">
        <w:t>45 minut (lze zkrátit na 25–30 min</w:t>
      </w:r>
      <w:r w:rsidR="006F5CCC">
        <w:t>.</w:t>
      </w:r>
      <w:r w:rsidR="009F4976">
        <w:t>)</w:t>
      </w:r>
    </w:p>
    <w:p w14:paraId="5443B62A" w14:textId="77777777" w:rsidR="007F48C1" w:rsidRPr="00D27F7C" w:rsidRDefault="007F48C1" w:rsidP="00D27F7C">
      <w:pPr>
        <w:pStyle w:val="Default"/>
      </w:pPr>
    </w:p>
    <w:p w14:paraId="4261645F" w14:textId="5F6EA406" w:rsidR="00D27F7C" w:rsidRDefault="00D27F7C" w:rsidP="007F48C1">
      <w:pPr>
        <w:pStyle w:val="Nadpisseznamu"/>
      </w:pPr>
      <w:r>
        <w:t>P</w:t>
      </w:r>
      <w:r w:rsidRPr="00D27F7C">
        <w:t xml:space="preserve">ostup výuky </w:t>
      </w:r>
    </w:p>
    <w:p w14:paraId="640C36B6" w14:textId="65BBA46E" w:rsidR="009F4976" w:rsidRDefault="009F4976" w:rsidP="009F4976">
      <w:pPr>
        <w:pStyle w:val="Odrkakostka"/>
      </w:pPr>
      <w:r>
        <w:rPr>
          <w:rStyle w:val="Siln"/>
        </w:rPr>
        <w:t>Zadání experimentu (5 min)</w:t>
      </w:r>
      <w:r>
        <w:br/>
        <w:t>Třída se rozdělí na dvě skupiny:</w:t>
      </w:r>
    </w:p>
    <w:p w14:paraId="439BE166" w14:textId="77777777" w:rsidR="009F4976" w:rsidRDefault="009F4976" w:rsidP="009F4976">
      <w:pPr>
        <w:pStyle w:val="Odrkakostka"/>
        <w:numPr>
          <w:ilvl w:val="1"/>
          <w:numId w:val="8"/>
        </w:numPr>
      </w:pPr>
      <w:r>
        <w:rPr>
          <w:rStyle w:val="Siln"/>
        </w:rPr>
        <w:t>Skupina A:</w:t>
      </w:r>
      <w:r>
        <w:t xml:space="preserve"> telefony s vypnutými notifikacemi, ideálně mimo lavici.</w:t>
      </w:r>
    </w:p>
    <w:p w14:paraId="4E22D481" w14:textId="77777777" w:rsidR="009F4976" w:rsidRDefault="009F4976" w:rsidP="009F4976">
      <w:pPr>
        <w:pStyle w:val="Odrkakostka"/>
        <w:numPr>
          <w:ilvl w:val="1"/>
          <w:numId w:val="8"/>
        </w:numPr>
      </w:pPr>
      <w:r>
        <w:rPr>
          <w:rStyle w:val="Siln"/>
        </w:rPr>
        <w:t>Skupina B:</w:t>
      </w:r>
      <w:r>
        <w:t xml:space="preserve"> telefony s notifikacemi zapnutými (nebo učitel simuluje přerušení).</w:t>
      </w:r>
      <w:r>
        <w:br/>
        <w:t>Učitel vysvětlí, že cílem je pozorovat vlastní soustředění a reakce, nikoli „zvítězit“.</w:t>
      </w:r>
    </w:p>
    <w:p w14:paraId="293F3986" w14:textId="59DB1236" w:rsidR="009F4976" w:rsidRDefault="009F4976" w:rsidP="009F4976">
      <w:pPr>
        <w:pStyle w:val="Odrkakostka"/>
      </w:pPr>
      <w:r>
        <w:rPr>
          <w:rStyle w:val="Siln"/>
        </w:rPr>
        <w:t>Zážitková práce / experiment (15 min)</w:t>
      </w:r>
      <w:r>
        <w:br/>
        <w:t>Obě skupiny plní stejný úkol (např. psaní krátkého textu, řešení kvízu, kreslení podle diktátu). Učitel během práce u skupiny B vyvolává přerušení (např. zvuk „ping“, lísteček s nápisem „nová zpráva“, oznámení). → Žáci mají autentický zážitek rozptýlení a uvědomí si, jak rychle pozornost „utíká“.</w:t>
      </w:r>
    </w:p>
    <w:p w14:paraId="56B96ED3" w14:textId="01CCFDFC" w:rsidR="0009414B" w:rsidRDefault="0009414B" w:rsidP="0009414B">
      <w:pPr>
        <w:pStyle w:val="Odrkakostka"/>
        <w:numPr>
          <w:ilvl w:val="0"/>
          <w:numId w:val="0"/>
        </w:numPr>
        <w:ind w:left="720"/>
      </w:pPr>
      <w:r>
        <w:t xml:space="preserve">Pro větší autentičnost lze využít i </w:t>
      </w:r>
      <w:r>
        <w:rPr>
          <w:rStyle w:val="Siln"/>
        </w:rPr>
        <w:t>aktivní „notifikátory“</w:t>
      </w:r>
      <w:r>
        <w:t xml:space="preserve"> – vybraní žáci, kteří v průběhu práce přicházejí k ostatním a tiše jim sdělují zprávu („přišla ti notifikace“, „kamarád ti píše“ apod.). Je možné se domluvit i s jinou třídou, aby žákům v určitý čas opravdu poslali krátké zprávy nebo je krátce „vyrušili“. Aktivita tak působí přirozeněji a u žáků vyvolá realistický zážitek přerušení pozornosti.</w:t>
      </w:r>
    </w:p>
    <w:p w14:paraId="798E894A" w14:textId="77E1D47E" w:rsidR="009F4976" w:rsidRDefault="009F4976" w:rsidP="009F4976">
      <w:pPr>
        <w:pStyle w:val="Odrkakostka"/>
      </w:pPr>
      <w:r>
        <w:rPr>
          <w:rStyle w:val="Siln"/>
        </w:rPr>
        <w:t>Reflexe – individuální záznam.</w:t>
      </w:r>
      <w:r>
        <w:t xml:space="preserve"> Každý žák vyplní dotazník v části PL pro žáky </w:t>
      </w:r>
      <w:r w:rsidR="00561612">
        <w:br/>
      </w:r>
      <w:r w:rsidRPr="009F4976">
        <w:rPr>
          <w:b/>
          <w:bCs/>
        </w:rPr>
        <w:t>(10 min)</w:t>
      </w:r>
    </w:p>
    <w:p w14:paraId="3B188D44" w14:textId="639679D7" w:rsidR="009F4976" w:rsidRDefault="009F4976" w:rsidP="009F4976">
      <w:pPr>
        <w:pStyle w:val="Odrkakostka"/>
      </w:pPr>
      <w:r>
        <w:rPr>
          <w:rStyle w:val="Siln"/>
        </w:rPr>
        <w:t>Teorie –</w:t>
      </w:r>
      <w:r>
        <w:t xml:space="preserve"> promítnutí videa </w:t>
      </w:r>
      <w:r w:rsidRPr="009F4976">
        <w:rPr>
          <w:b/>
          <w:bCs/>
        </w:rPr>
        <w:t>(7 min)</w:t>
      </w:r>
    </w:p>
    <w:p w14:paraId="025BF3C6" w14:textId="1809FB9C" w:rsidR="009F4976" w:rsidRDefault="009F4976" w:rsidP="009F4976">
      <w:pPr>
        <w:pStyle w:val="Odrkakostka"/>
      </w:pPr>
      <w:r>
        <w:rPr>
          <w:rStyle w:val="Siln"/>
        </w:rPr>
        <w:t>Sdílení a shrnutí (5</w:t>
      </w:r>
      <w:r w:rsidR="006F5CCC">
        <w:rPr>
          <w:rStyle w:val="Siln"/>
        </w:rPr>
        <w:t>–</w:t>
      </w:r>
      <w:r>
        <w:rPr>
          <w:rStyle w:val="Siln"/>
        </w:rPr>
        <w:t>8 min)</w:t>
      </w:r>
      <w:r>
        <w:br/>
        <w:t>Skupiny se podělí o své zkušenosti, porovnají, jak se lišila kvalita práce a pocity.</w:t>
      </w:r>
      <w:r>
        <w:br/>
        <w:t xml:space="preserve">Společně vytvoří přehled na tabuli: </w:t>
      </w:r>
      <w:r>
        <w:rPr>
          <w:rStyle w:val="Siln"/>
        </w:rPr>
        <w:t>„Co nám brání / Co nám pomáhá odložit telefon?“</w:t>
      </w:r>
      <w:r>
        <w:br/>
        <w:t>Učitel doplní krátké vysvětlení</w:t>
      </w:r>
      <w:r w:rsidR="00561612">
        <w:t>.</w:t>
      </w:r>
    </w:p>
    <w:p w14:paraId="4FADDC40" w14:textId="44110142" w:rsidR="0009414B" w:rsidRDefault="006427F1" w:rsidP="0009414B">
      <w:pPr>
        <w:pStyle w:val="Odrkakostka"/>
      </w:pPr>
      <w:r>
        <w:rPr>
          <w:rStyle w:val="Siln"/>
        </w:rPr>
        <w:t>Rozšiřující d</w:t>
      </w:r>
      <w:r w:rsidR="0009414B" w:rsidRPr="0009414B">
        <w:rPr>
          <w:rStyle w:val="Siln"/>
        </w:rPr>
        <w:t>iskuse</w:t>
      </w:r>
      <w:r w:rsidR="0009414B" w:rsidRPr="0009414B">
        <w:br/>
        <w:t>Můžete otevřít krátký rozhovor o tom, jaké notifikace v nich samotných nebo u druhých vyvolávají podráždění.</w:t>
      </w:r>
    </w:p>
    <w:p w14:paraId="79AE0565" w14:textId="77777777" w:rsidR="0009414B" w:rsidRDefault="0009414B" w:rsidP="0009414B">
      <w:pPr>
        <w:pStyle w:val="Odrkakostka"/>
        <w:numPr>
          <w:ilvl w:val="1"/>
          <w:numId w:val="8"/>
        </w:numPr>
      </w:pPr>
      <w:r>
        <w:t>Existují aplikace, jejichž notifikace vás vyloženě rozčilují? (např. Duolingo, hry, sociální sítě)</w:t>
      </w:r>
    </w:p>
    <w:p w14:paraId="04E6CB77" w14:textId="77777777" w:rsidR="0009414B" w:rsidRDefault="0009414B" w:rsidP="0009414B">
      <w:pPr>
        <w:pStyle w:val="Odrkakostka"/>
        <w:numPr>
          <w:ilvl w:val="1"/>
          <w:numId w:val="8"/>
        </w:numPr>
      </w:pPr>
      <w:r>
        <w:t>Proč mají často různé aplikace podobné nebo stejné zvuky?</w:t>
      </w:r>
    </w:p>
    <w:p w14:paraId="0E4F5589" w14:textId="77777777" w:rsidR="0009414B" w:rsidRDefault="0009414B" w:rsidP="0009414B">
      <w:pPr>
        <w:pStyle w:val="Odrkakostka"/>
        <w:numPr>
          <w:ilvl w:val="1"/>
          <w:numId w:val="8"/>
        </w:numPr>
      </w:pPr>
      <w:r>
        <w:t>Dříve se daly zvuky notifikací snadno měnit – proč to dnes většina lidí nedělá?</w:t>
      </w:r>
    </w:p>
    <w:p w14:paraId="29B15A59" w14:textId="77777777" w:rsidR="0009414B" w:rsidRDefault="0009414B" w:rsidP="0009414B">
      <w:pPr>
        <w:pStyle w:val="Odrkakostka"/>
        <w:numPr>
          <w:ilvl w:val="1"/>
          <w:numId w:val="8"/>
        </w:numPr>
      </w:pPr>
      <w:r>
        <w:t>Může být užitečné zvuky čas od času změnit, aby nám tolik „nelezly na nervy“?</w:t>
      </w:r>
    </w:p>
    <w:p w14:paraId="1EC1BE9F" w14:textId="0F14BD5D" w:rsidR="0009414B" w:rsidRDefault="0009414B" w:rsidP="0009414B">
      <w:pPr>
        <w:pStyle w:val="Odrkakostka"/>
        <w:numPr>
          <w:ilvl w:val="1"/>
          <w:numId w:val="8"/>
        </w:numPr>
      </w:pPr>
      <w:r>
        <w:t>A naopak – zvyšuje novost zvuku zvědavost a chuť reagovat?</w:t>
      </w:r>
    </w:p>
    <w:p w14:paraId="295800B1" w14:textId="77777777" w:rsidR="006427F1" w:rsidRDefault="006427F1" w:rsidP="006427F1">
      <w:pPr>
        <w:pStyle w:val="Odrkakostka"/>
        <w:numPr>
          <w:ilvl w:val="0"/>
          <w:numId w:val="0"/>
        </w:numPr>
        <w:ind w:left="1440"/>
      </w:pPr>
    </w:p>
    <w:p w14:paraId="500C9BEB" w14:textId="5B6A25FB" w:rsidR="0009414B" w:rsidRDefault="0009414B" w:rsidP="0009414B">
      <w:pPr>
        <w:pStyle w:val="Odrkakostka"/>
      </w:pPr>
      <w:r>
        <w:rPr>
          <w:rStyle w:val="Siln"/>
        </w:rPr>
        <w:lastRenderedPageBreak/>
        <w:t xml:space="preserve">Možnost přidat navíc: Závěrečná reflexe / přenos do praxe </w:t>
      </w:r>
      <w:r>
        <w:br/>
        <w:t xml:space="preserve">Diskuse: </w:t>
      </w:r>
      <w:r w:rsidRPr="009F4976">
        <w:t>Co z dnešní zkušenosti můžu použít v běžném životě (učení, spánek, setkání s přáteli)? Volitelně žáci vytvoří „osobní antirušivý plán“ – krátký závazek nebo plakát se strategiemi, které chtějí vyzkoušet.</w:t>
      </w:r>
    </w:p>
    <w:p w14:paraId="3A8CC1B7" w14:textId="6F44FDFF" w:rsidR="00D01299" w:rsidRPr="007F48C1" w:rsidRDefault="00D01299" w:rsidP="007F48C1">
      <w:pPr>
        <w:pStyle w:val="Nadpisseznamu"/>
      </w:pPr>
      <w:r w:rsidRPr="007F48C1">
        <w:t xml:space="preserve">Doporučení </w:t>
      </w:r>
    </w:p>
    <w:p w14:paraId="23F8D1FF" w14:textId="7738E8A1" w:rsidR="007F48C1" w:rsidRDefault="007F48C1" w:rsidP="007F48C1">
      <w:pPr>
        <w:pStyle w:val="Odrkakostka"/>
      </w:pPr>
      <w:r>
        <w:rPr>
          <w:rStyle w:val="Siln"/>
        </w:rPr>
        <w:t>Bezpečné prostředí:</w:t>
      </w:r>
      <w:r>
        <w:t xml:space="preserve"> Aktivita je pro některé žáky velmi osobní, protože se dotýká jejich každodenního chování s mobilem. Můžete proto zdůraznit, že cílem není „kdo to vydrží déle“ ani výkon, ale pozorování sebe sama.</w:t>
      </w:r>
    </w:p>
    <w:p w14:paraId="1B9CEE1E" w14:textId="10CD4111" w:rsidR="007F48C1" w:rsidRDefault="007F48C1" w:rsidP="007F48C1">
      <w:pPr>
        <w:pStyle w:val="Odrkakostka"/>
      </w:pPr>
      <w:r>
        <w:rPr>
          <w:rStyle w:val="Siln"/>
        </w:rPr>
        <w:t>Etický rámec:</w:t>
      </w:r>
      <w:r>
        <w:t xml:space="preserve"> Je vhodné připomenout, že nikdo nemusí ukazovat obsah svého telefonu a že vše, co zazní při reflexi, zůstává v rámci třídy. Pokud někdo nechce mít telefon na lavici, může zvolit jinou roli (např. pozorovatele).</w:t>
      </w:r>
    </w:p>
    <w:p w14:paraId="6E67BD80" w14:textId="6DCE650D" w:rsidR="007F48C1" w:rsidRDefault="007F48C1" w:rsidP="007F48C1">
      <w:pPr>
        <w:pStyle w:val="Odrkakostka"/>
      </w:pPr>
      <w:r>
        <w:rPr>
          <w:rStyle w:val="Siln"/>
        </w:rPr>
        <w:t>Technické nastavení:</w:t>
      </w:r>
      <w:r>
        <w:t xml:space="preserve"> U skupiny A může být užitečné doporučit režim „Nerušit“ nebo položit telefon displejem dolů, případně mimo dosah. U skupiny B se dá vyrušení simulovat – například zvukovým signálem, bliknutím světla nebo předáváním kartičky s nápisem „notifikace“</w:t>
      </w:r>
      <w:r w:rsidR="0009414B">
        <w:t>, které žáci náhodně rozdávají nebo zvedají podle pokynu učitele. Lze tak simulovat různé frekvence a intenzity vyrušení – např. někdo dostane kartičku jen jednou, jiný několikrát za sebou. Tím se žákům lépe ukáže, že frekvence notifikací ovlivňuje i míru jejich stresu a pozornosti.</w:t>
      </w:r>
    </w:p>
    <w:p w14:paraId="72A15ADA" w14:textId="77777777" w:rsidR="0009414B" w:rsidRDefault="0009414B" w:rsidP="0009414B">
      <w:pPr>
        <w:pStyle w:val="Odrkakostka"/>
        <w:numPr>
          <w:ilvl w:val="0"/>
          <w:numId w:val="0"/>
        </w:numPr>
      </w:pPr>
    </w:p>
    <w:p w14:paraId="1CDDD814" w14:textId="7BC8E066" w:rsidR="007F48C1" w:rsidRDefault="007F48C1" w:rsidP="007F48C1">
      <w:pPr>
        <w:pStyle w:val="Odrkakostka"/>
      </w:pPr>
      <w:r>
        <w:rPr>
          <w:rStyle w:val="Siln"/>
        </w:rPr>
        <w:t>Diferenciace a citlivější přístup:</w:t>
      </w:r>
      <w:r>
        <w:t xml:space="preserve"> Pokud pracujete s žáky, kteří mají potíže se soustředěním nebo zvýšenou citlivost na hluk, může být pro ně vhodnější klidnější role – třeba vedení zápisků o průběhu experimentu nebo podpora učitele při měření času.</w:t>
      </w:r>
    </w:p>
    <w:p w14:paraId="05B7456B" w14:textId="636A600D" w:rsidR="007F48C1" w:rsidRDefault="007F48C1" w:rsidP="007F48C1">
      <w:pPr>
        <w:pStyle w:val="Odrkakostka"/>
      </w:pPr>
      <w:r>
        <w:rPr>
          <w:rStyle w:val="Siln"/>
        </w:rPr>
        <w:t>Práce s emocemi:</w:t>
      </w:r>
      <w:r>
        <w:t xml:space="preserve"> Po aktivitě bývá užitečné dát prostor pro sdílení pocitů („Bylo to pro mě těžké? Zábavné? Frustrující?“). Můžete připomenout, že je normální mít tendenci sáhnout po mobilu – jde o přirozenou reakci mozku na očekávání odměny.</w:t>
      </w:r>
    </w:p>
    <w:p w14:paraId="62EEDEA7" w14:textId="33D00AB5" w:rsidR="007F48C1" w:rsidRDefault="007F48C1" w:rsidP="007F48C1">
      <w:pPr>
        <w:pStyle w:val="Odrkakostka"/>
      </w:pPr>
      <w:r>
        <w:rPr>
          <w:rStyle w:val="Siln"/>
        </w:rPr>
        <w:t>Propojení s teorií:</w:t>
      </w:r>
      <w:r>
        <w:t xml:space="preserve"> Pokud žáci projeví zájem, lze ukázat zjednodušený model mozku a zmínit, že </w:t>
      </w:r>
      <w:r>
        <w:rPr>
          <w:rStyle w:val="Zdraznn"/>
        </w:rPr>
        <w:t>dopamin</w:t>
      </w:r>
      <w:r>
        <w:t xml:space="preserve"> souvisí s očekáváním novinky či odměny, zatímco </w:t>
      </w:r>
      <w:r>
        <w:rPr>
          <w:rStyle w:val="Zdraznn"/>
        </w:rPr>
        <w:t>noradrenalin</w:t>
      </w:r>
      <w:r>
        <w:t xml:space="preserve"> pomáhá držet pozornost a sebekontrolu.</w:t>
      </w:r>
    </w:p>
    <w:p w14:paraId="00E0A322" w14:textId="77777777" w:rsidR="007F48C1" w:rsidRDefault="007F48C1" w:rsidP="007F48C1">
      <w:pPr>
        <w:pStyle w:val="Odrkakostka"/>
        <w:numPr>
          <w:ilvl w:val="1"/>
          <w:numId w:val="8"/>
        </w:numPr>
      </w:pPr>
      <w:r>
        <w:t xml:space="preserve">Dopamin = „ping“ v hlavě, který říká: </w:t>
      </w:r>
      <w:r>
        <w:rPr>
          <w:rStyle w:val="Zdraznn"/>
        </w:rPr>
        <w:t>Možná přijde něco zajímavého.</w:t>
      </w:r>
    </w:p>
    <w:p w14:paraId="44DF097F" w14:textId="77777777" w:rsidR="007F48C1" w:rsidRDefault="007F48C1" w:rsidP="007F48C1">
      <w:pPr>
        <w:pStyle w:val="Odrkakostka"/>
        <w:numPr>
          <w:ilvl w:val="1"/>
          <w:numId w:val="8"/>
        </w:numPr>
      </w:pPr>
      <w:r>
        <w:t>Noradrenalin = „palivo“ pro naši brzdu, která nám pomáhá nejednat hned.</w:t>
      </w:r>
    </w:p>
    <w:p w14:paraId="3B7C252E" w14:textId="77777777" w:rsidR="007F48C1" w:rsidRDefault="007F48C1" w:rsidP="007F48C1">
      <w:pPr>
        <w:pStyle w:val="Odrkakostka"/>
        <w:numPr>
          <w:ilvl w:val="1"/>
          <w:numId w:val="8"/>
        </w:numPr>
      </w:pPr>
      <w:r>
        <w:t>Prefrontální kůra = místo, kde se rozhodujeme vědomě a plánujeme.</w:t>
      </w:r>
    </w:p>
    <w:p w14:paraId="24AB2510" w14:textId="508E5A55" w:rsidR="007F48C1" w:rsidRDefault="007F48C1" w:rsidP="007F48C1">
      <w:pPr>
        <w:pStyle w:val="Odrkakostka"/>
      </w:pPr>
      <w:r>
        <w:rPr>
          <w:rStyle w:val="Siln"/>
        </w:rPr>
        <w:t>Varianty bez telefonu:</w:t>
      </w:r>
      <w:r>
        <w:t xml:space="preserve"> Pokud nemá někdo zařízení nebo ho nechce používat, dá se pracovat s variantou simulace. Notifikace lze nahradit vizuálními či zvukovými signály, případně využít karty se slovem „ping“. Cílem zůstává vnímat, co se děje s pozorností při vyrušení.</w:t>
      </w:r>
    </w:p>
    <w:p w14:paraId="7C1A5C67" w14:textId="72DDD3B2" w:rsidR="0021339F" w:rsidRPr="006427F1" w:rsidRDefault="007F48C1" w:rsidP="00D56029">
      <w:pPr>
        <w:pStyle w:val="Odrkakostka"/>
        <w:rPr>
          <w:b/>
          <w:bCs/>
          <w:sz w:val="44"/>
          <w:szCs w:val="44"/>
        </w:rPr>
      </w:pPr>
      <w:r>
        <w:rPr>
          <w:rStyle w:val="Siln"/>
        </w:rPr>
        <w:t>Atmosféra:</w:t>
      </w:r>
      <w:r>
        <w:t xml:space="preserve"> Zkušenost ukazuje, že nejlepší výsledky má hodina, kde se experiment bere spíš jako hra nebo výzkum, ne jako test. Když učitel mluví otevřeně o tom, že i dospělí s notifikacemi bojují, žáci se většinou uvolní a přistupují k tématu s větším zájmem.</w:t>
      </w:r>
    </w:p>
    <w:p w14:paraId="0ABA7BD8" w14:textId="40EE2E17" w:rsidR="0021339F" w:rsidRDefault="0021339F">
      <w:pPr>
        <w:rPr>
          <w:b/>
          <w:bCs/>
        </w:rPr>
        <w:sectPr w:rsidR="0021339F" w:rsidSect="00EE3316">
          <w:headerReference w:type="default" r:id="rId11"/>
          <w:footerReference w:type="default" r:id="rId12"/>
          <w:headerReference w:type="first" r:id="rId13"/>
          <w:type w:val="continuous"/>
          <w:pgSz w:w="11906" w:h="16838"/>
          <w:pgMar w:top="720" w:right="991" w:bottom="720" w:left="720" w:header="708" w:footer="708" w:gutter="0"/>
          <w:cols w:space="708"/>
          <w:docGrid w:linePitch="360"/>
        </w:sectPr>
      </w:pPr>
    </w:p>
    <w:p w14:paraId="5EF61D1E" w14:textId="614576DF" w:rsidR="009F4976" w:rsidRDefault="007F48C1" w:rsidP="0012534F">
      <w:pPr>
        <w:pStyle w:val="Nzevpracovnholistu"/>
      </w:pPr>
      <w:r>
        <w:lastRenderedPageBreak/>
        <w:t>Notifikace a impulzivita</w:t>
      </w:r>
    </w:p>
    <w:p w14:paraId="7E797256" w14:textId="77777777" w:rsidR="0012534F" w:rsidRPr="0012534F" w:rsidRDefault="0012534F" w:rsidP="0012534F">
      <w:pPr>
        <w:pStyle w:val="Normlnweb"/>
        <w:rPr>
          <w:rFonts w:ascii="Arial" w:hAnsi="Arial" w:cs="Arial"/>
        </w:rPr>
      </w:pPr>
      <w:r w:rsidRPr="0012534F">
        <w:rPr>
          <w:rStyle w:val="Siln"/>
          <w:rFonts w:ascii="Arial" w:hAnsi="Arial" w:cs="Arial"/>
        </w:rPr>
        <w:t>1. Jak se mi pracovalo?</w:t>
      </w:r>
      <w:r w:rsidRPr="0012534F">
        <w:rPr>
          <w:rFonts w:ascii="Arial" w:hAnsi="Arial" w:cs="Arial"/>
        </w:rPr>
        <w:br/>
      </w:r>
      <w:r w:rsidRPr="0012534F">
        <w:rPr>
          <w:rFonts w:ascii="Apple Color Emoji" w:hAnsi="Apple Color Emoji" w:cs="Apple Color Emoji"/>
        </w:rPr>
        <w:t>⬜</w:t>
      </w:r>
      <w:r w:rsidRPr="0012534F">
        <w:rPr>
          <w:rFonts w:ascii="Arial" w:hAnsi="Arial" w:cs="Arial"/>
        </w:rPr>
        <w:t xml:space="preserve"> Výborně</w:t>
      </w:r>
      <w:r w:rsidRPr="0012534F">
        <w:rPr>
          <w:rFonts w:ascii="Arial" w:hAnsi="Arial" w:cs="Arial"/>
        </w:rPr>
        <w:t> </w:t>
      </w:r>
      <w:r w:rsidRPr="0012534F">
        <w:rPr>
          <w:rFonts w:ascii="Apple Color Emoji" w:hAnsi="Apple Color Emoji" w:cs="Apple Color Emoji"/>
        </w:rPr>
        <w:t>⬜</w:t>
      </w:r>
      <w:r w:rsidRPr="0012534F">
        <w:rPr>
          <w:rFonts w:ascii="Arial" w:hAnsi="Arial" w:cs="Arial"/>
        </w:rPr>
        <w:t xml:space="preserve"> Dobře</w:t>
      </w:r>
      <w:r w:rsidRPr="0012534F">
        <w:rPr>
          <w:rFonts w:ascii="Arial" w:hAnsi="Arial" w:cs="Arial"/>
        </w:rPr>
        <w:t> </w:t>
      </w:r>
      <w:r w:rsidRPr="0012534F">
        <w:rPr>
          <w:rFonts w:ascii="Apple Color Emoji" w:hAnsi="Apple Color Emoji" w:cs="Apple Color Emoji"/>
        </w:rPr>
        <w:t>⬜</w:t>
      </w:r>
      <w:r w:rsidRPr="0012534F">
        <w:rPr>
          <w:rFonts w:ascii="Arial" w:hAnsi="Arial" w:cs="Arial"/>
        </w:rPr>
        <w:t xml:space="preserve"> Spíš těžko</w:t>
      </w:r>
      <w:r w:rsidRPr="0012534F">
        <w:rPr>
          <w:rFonts w:ascii="Arial" w:hAnsi="Arial" w:cs="Arial"/>
        </w:rPr>
        <w:t> </w:t>
      </w:r>
      <w:r w:rsidRPr="0012534F">
        <w:rPr>
          <w:rFonts w:ascii="Apple Color Emoji" w:hAnsi="Apple Color Emoji" w:cs="Apple Color Emoji"/>
        </w:rPr>
        <w:t>⬜</w:t>
      </w:r>
      <w:r w:rsidRPr="0012534F">
        <w:rPr>
          <w:rFonts w:ascii="Arial" w:hAnsi="Arial" w:cs="Arial"/>
        </w:rPr>
        <w:t xml:space="preserve"> Špatně</w:t>
      </w:r>
    </w:p>
    <w:p w14:paraId="14244AFA" w14:textId="367579EE" w:rsidR="0012534F" w:rsidRPr="0012534F" w:rsidRDefault="0012534F" w:rsidP="0012534F">
      <w:pPr>
        <w:pStyle w:val="Normlnweb"/>
        <w:rPr>
          <w:rFonts w:ascii="Arial" w:hAnsi="Arial" w:cs="Arial"/>
        </w:rPr>
      </w:pPr>
      <w:r w:rsidRPr="0012534F">
        <w:rPr>
          <w:rStyle w:val="Siln"/>
          <w:rFonts w:ascii="Arial" w:hAnsi="Arial" w:cs="Arial"/>
        </w:rPr>
        <w:t xml:space="preserve">2. Kolikrát jsem se během práce </w:t>
      </w:r>
      <w:r w:rsidR="00C249F3">
        <w:rPr>
          <w:rStyle w:val="Siln"/>
          <w:rFonts w:ascii="Arial" w:hAnsi="Arial" w:cs="Arial"/>
        </w:rPr>
        <w:t>byl/a vyrušen/a?</w:t>
      </w:r>
      <w:r w:rsidRPr="0012534F">
        <w:rPr>
          <w:rStyle w:val="Siln"/>
          <w:rFonts w:ascii="Arial" w:hAnsi="Arial" w:cs="Arial"/>
        </w:rPr>
        <w:t xml:space="preserve"> </w:t>
      </w:r>
      <w:r w:rsidRPr="0012534F">
        <w:rPr>
          <w:rFonts w:ascii="Arial" w:hAnsi="Arial" w:cs="Arial"/>
        </w:rPr>
        <w:br/>
      </w:r>
      <w:r w:rsidRPr="0012534F">
        <w:rPr>
          <w:rStyle w:val="dekodpovChar"/>
        </w:rPr>
        <w:t>____</w:t>
      </w:r>
      <w:r w:rsidRPr="0012534F">
        <w:rPr>
          <w:rFonts w:ascii="Arial" w:hAnsi="Arial" w:cs="Arial"/>
        </w:rPr>
        <w:t xml:space="preserve"> krát</w:t>
      </w:r>
    </w:p>
    <w:p w14:paraId="0F6D39C2" w14:textId="77777777" w:rsidR="0012534F" w:rsidRDefault="0012534F" w:rsidP="0012534F">
      <w:pPr>
        <w:pStyle w:val="Normlnweb"/>
        <w:rPr>
          <w:rStyle w:val="Siln"/>
          <w:rFonts w:ascii="Arial" w:hAnsi="Arial" w:cs="Arial"/>
        </w:rPr>
        <w:sectPr w:rsidR="0012534F" w:rsidSect="0012534F">
          <w:headerReference w:type="default" r:id="rId14"/>
          <w:footerReference w:type="default" r:id="rId15"/>
          <w:headerReference w:type="first" r:id="rId16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</w:p>
    <w:p w14:paraId="4F5D045A" w14:textId="00D4DF79" w:rsidR="0012534F" w:rsidRPr="0012534F" w:rsidRDefault="0012534F" w:rsidP="0012534F">
      <w:pPr>
        <w:pStyle w:val="Normlnweb"/>
        <w:rPr>
          <w:rFonts w:ascii="Arial" w:hAnsi="Arial" w:cs="Arial"/>
        </w:rPr>
      </w:pPr>
      <w:r w:rsidRPr="0012534F">
        <w:rPr>
          <w:rStyle w:val="Siln"/>
          <w:rFonts w:ascii="Arial" w:hAnsi="Arial" w:cs="Arial"/>
        </w:rPr>
        <w:t>3. Co mě nejčastěji vyrušovalo?</w:t>
      </w:r>
      <w:r w:rsidRPr="0012534F">
        <w:rPr>
          <w:rFonts w:ascii="Arial" w:hAnsi="Arial" w:cs="Arial"/>
        </w:rPr>
        <w:br/>
      </w:r>
      <w:r w:rsidRPr="0012534F">
        <w:rPr>
          <w:rFonts w:ascii="Apple Color Emoji" w:hAnsi="Apple Color Emoji" w:cs="Apple Color Emoji"/>
        </w:rPr>
        <w:t>⬜</w:t>
      </w:r>
      <w:r w:rsidRPr="0012534F">
        <w:rPr>
          <w:rFonts w:ascii="Arial" w:hAnsi="Arial" w:cs="Arial"/>
        </w:rPr>
        <w:t xml:space="preserve"> Zvuk / vibrování</w:t>
      </w:r>
      <w:r w:rsidRPr="0012534F">
        <w:rPr>
          <w:rFonts w:ascii="Arial" w:hAnsi="Arial" w:cs="Arial"/>
        </w:rPr>
        <w:br/>
      </w:r>
      <w:r w:rsidRPr="0012534F">
        <w:rPr>
          <w:rFonts w:ascii="Apple Color Emoji" w:hAnsi="Apple Color Emoji" w:cs="Apple Color Emoji"/>
        </w:rPr>
        <w:t>⬜</w:t>
      </w:r>
      <w:r w:rsidRPr="0012534F">
        <w:rPr>
          <w:rFonts w:ascii="Arial" w:hAnsi="Arial" w:cs="Arial"/>
        </w:rPr>
        <w:t xml:space="preserve"> Oznámení na displeji</w:t>
      </w:r>
      <w:r w:rsidRPr="0012534F">
        <w:rPr>
          <w:rFonts w:ascii="Arial" w:hAnsi="Arial" w:cs="Arial"/>
        </w:rPr>
        <w:br/>
      </w:r>
      <w:r w:rsidRPr="0012534F">
        <w:rPr>
          <w:rFonts w:ascii="Apple Color Emoji" w:hAnsi="Apple Color Emoji" w:cs="Apple Color Emoji"/>
        </w:rPr>
        <w:t>⬜</w:t>
      </w:r>
      <w:r w:rsidRPr="0012534F">
        <w:rPr>
          <w:rFonts w:ascii="Arial" w:hAnsi="Arial" w:cs="Arial"/>
        </w:rPr>
        <w:t xml:space="preserve"> Myšlenky („co mi asi kdo píše?“)</w:t>
      </w:r>
      <w:r w:rsidRPr="0012534F">
        <w:rPr>
          <w:rFonts w:ascii="Arial" w:hAnsi="Arial" w:cs="Arial"/>
        </w:rPr>
        <w:br/>
      </w:r>
      <w:r w:rsidRPr="0012534F">
        <w:rPr>
          <w:rFonts w:ascii="Apple Color Emoji" w:hAnsi="Apple Color Emoji" w:cs="Apple Color Emoji"/>
        </w:rPr>
        <w:t>⬜</w:t>
      </w:r>
      <w:r w:rsidRPr="0012534F">
        <w:rPr>
          <w:rFonts w:ascii="Arial" w:hAnsi="Arial" w:cs="Arial"/>
        </w:rPr>
        <w:t xml:space="preserve"> Nuda / potřeba podívat se</w:t>
      </w:r>
      <w:r w:rsidRPr="0012534F">
        <w:rPr>
          <w:rFonts w:ascii="Arial" w:hAnsi="Arial" w:cs="Arial"/>
        </w:rPr>
        <w:br/>
      </w:r>
      <w:r w:rsidRPr="0012534F">
        <w:rPr>
          <w:rFonts w:ascii="Apple Color Emoji" w:hAnsi="Apple Color Emoji" w:cs="Apple Color Emoji"/>
        </w:rPr>
        <w:t>⬜</w:t>
      </w:r>
      <w:r w:rsidRPr="0012534F">
        <w:rPr>
          <w:rFonts w:ascii="Arial" w:hAnsi="Arial" w:cs="Arial"/>
        </w:rPr>
        <w:t xml:space="preserve"> Něco jiného:</w:t>
      </w:r>
      <w:r w:rsidRPr="0012534F">
        <w:rPr>
          <w:rStyle w:val="dekodpovChar"/>
        </w:rPr>
        <w:t xml:space="preserve"> ____________________________</w:t>
      </w:r>
    </w:p>
    <w:p w14:paraId="3E7CDEFD" w14:textId="543264C9" w:rsidR="0012534F" w:rsidRPr="0012534F" w:rsidRDefault="0012534F" w:rsidP="0012534F">
      <w:pPr>
        <w:pStyle w:val="Normlnweb"/>
        <w:rPr>
          <w:rFonts w:ascii="Arial" w:hAnsi="Arial" w:cs="Arial"/>
        </w:rPr>
      </w:pPr>
      <w:r w:rsidRPr="0012534F">
        <w:rPr>
          <w:rStyle w:val="Siln"/>
          <w:rFonts w:ascii="Arial" w:hAnsi="Arial" w:cs="Arial"/>
        </w:rPr>
        <w:t>4. Jak jsem reagoval/a, když notifikace přišla?</w:t>
      </w:r>
      <w:r w:rsidRPr="0012534F">
        <w:rPr>
          <w:rFonts w:ascii="Arial" w:hAnsi="Arial" w:cs="Arial"/>
        </w:rPr>
        <w:br/>
      </w:r>
      <w:r w:rsidRPr="0012534F">
        <w:rPr>
          <w:rFonts w:ascii="Apple Color Emoji" w:hAnsi="Apple Color Emoji" w:cs="Apple Color Emoji"/>
        </w:rPr>
        <w:t>⬜</w:t>
      </w:r>
      <w:r w:rsidRPr="0012534F">
        <w:rPr>
          <w:rFonts w:ascii="Arial" w:hAnsi="Arial" w:cs="Arial"/>
        </w:rPr>
        <w:t xml:space="preserve"> Okamžitě jsem se podíval/a</w:t>
      </w:r>
      <w:r w:rsidRPr="0012534F">
        <w:rPr>
          <w:rFonts w:ascii="Arial" w:hAnsi="Arial" w:cs="Arial"/>
        </w:rPr>
        <w:br/>
      </w:r>
      <w:r w:rsidRPr="0012534F">
        <w:rPr>
          <w:rFonts w:ascii="Apple Color Emoji" w:hAnsi="Apple Color Emoji" w:cs="Apple Color Emoji"/>
        </w:rPr>
        <w:t>⬜</w:t>
      </w:r>
      <w:r w:rsidRPr="0012534F">
        <w:rPr>
          <w:rFonts w:ascii="Arial" w:hAnsi="Arial" w:cs="Arial"/>
        </w:rPr>
        <w:t xml:space="preserve"> Zkusil/a jsem odolat</w:t>
      </w:r>
      <w:r w:rsidRPr="0012534F">
        <w:rPr>
          <w:rFonts w:ascii="Arial" w:hAnsi="Arial" w:cs="Arial"/>
        </w:rPr>
        <w:br/>
      </w:r>
      <w:r w:rsidRPr="0012534F">
        <w:rPr>
          <w:rFonts w:ascii="Apple Color Emoji" w:hAnsi="Apple Color Emoji" w:cs="Apple Color Emoji"/>
        </w:rPr>
        <w:t>⬜</w:t>
      </w:r>
      <w:r w:rsidRPr="0012534F">
        <w:rPr>
          <w:rFonts w:ascii="Arial" w:hAnsi="Arial" w:cs="Arial"/>
        </w:rPr>
        <w:t xml:space="preserve"> Nevadilo mi to, pracoval/a jsem dál</w:t>
      </w:r>
    </w:p>
    <w:p w14:paraId="6C4D7C39" w14:textId="77777777" w:rsidR="0012534F" w:rsidRDefault="0012534F" w:rsidP="0012534F">
      <w:pPr>
        <w:pStyle w:val="Normlnweb"/>
        <w:rPr>
          <w:rStyle w:val="Siln"/>
          <w:rFonts w:ascii="Arial" w:hAnsi="Arial" w:cs="Arial"/>
        </w:rPr>
        <w:sectPr w:rsidR="0012534F" w:rsidSect="0012534F">
          <w:type w:val="continuous"/>
          <w:pgSz w:w="11906" w:h="16838"/>
          <w:pgMar w:top="720" w:right="849" w:bottom="720" w:left="720" w:header="708" w:footer="708" w:gutter="0"/>
          <w:cols w:num="2" w:space="708"/>
          <w:titlePg/>
          <w:docGrid w:linePitch="360"/>
        </w:sectPr>
      </w:pPr>
    </w:p>
    <w:p w14:paraId="57837822" w14:textId="785D608B" w:rsidR="0012534F" w:rsidRPr="0012534F" w:rsidRDefault="0012534F" w:rsidP="0012534F">
      <w:pPr>
        <w:pStyle w:val="Normlnweb"/>
        <w:rPr>
          <w:rFonts w:ascii="Arial" w:hAnsi="Arial" w:cs="Arial"/>
        </w:rPr>
      </w:pPr>
      <w:r w:rsidRPr="0012534F">
        <w:rPr>
          <w:rStyle w:val="Siln"/>
          <w:rFonts w:ascii="Arial" w:hAnsi="Arial" w:cs="Arial"/>
        </w:rPr>
        <w:t>5. Jaké pocity jsem měl/a při práci?</w:t>
      </w:r>
      <w:r>
        <w:rPr>
          <w:rFonts w:ascii="Arial" w:hAnsi="Arial" w:cs="Arial"/>
        </w:rPr>
        <w:t xml:space="preserve"> </w:t>
      </w:r>
      <w:r w:rsidRPr="0012534F">
        <w:rPr>
          <w:rFonts w:ascii="Arial" w:hAnsi="Arial" w:cs="Arial"/>
        </w:rPr>
        <w:t>(Zakroužkuj, co se tě týká – můžeš i víc odpovědí)</w:t>
      </w:r>
      <w:r w:rsidRPr="0012534F">
        <w:rPr>
          <w:rFonts w:ascii="Arial" w:hAnsi="Arial" w:cs="Arial"/>
        </w:rPr>
        <w:br/>
      </w:r>
      <w:r w:rsidR="00C249F3">
        <w:rPr>
          <w:rFonts w:ascii="Apple Color Emoji" w:hAnsi="Apple Color Emoji" w:cs="Apple Color Emoji"/>
        </w:rPr>
        <w:t>😌</w:t>
      </w:r>
      <w:r w:rsidRPr="0012534F">
        <w:rPr>
          <w:rFonts w:ascii="Arial" w:hAnsi="Arial" w:cs="Arial"/>
        </w:rPr>
        <w:t xml:space="preserve"> klid</w:t>
      </w:r>
      <w:r w:rsidRPr="0012534F">
        <w:rPr>
          <w:rFonts w:ascii="Arial" w:hAnsi="Arial" w:cs="Arial"/>
        </w:rPr>
        <w:t> </w:t>
      </w:r>
      <w:r w:rsidRPr="0012534F">
        <w:rPr>
          <w:rFonts w:ascii="Apple Color Emoji" w:hAnsi="Apple Color Emoji" w:cs="Apple Color Emoji"/>
        </w:rPr>
        <w:t>😣</w:t>
      </w:r>
      <w:r w:rsidRPr="0012534F">
        <w:rPr>
          <w:rFonts w:ascii="Arial" w:hAnsi="Arial" w:cs="Arial"/>
        </w:rPr>
        <w:t xml:space="preserve"> napětí</w:t>
      </w:r>
      <w:r w:rsidRPr="0012534F">
        <w:rPr>
          <w:rFonts w:ascii="Arial" w:hAnsi="Arial" w:cs="Arial"/>
        </w:rPr>
        <w:t> </w:t>
      </w:r>
      <w:r w:rsidRPr="0012534F">
        <w:rPr>
          <w:rFonts w:ascii="Apple Color Emoji" w:hAnsi="Apple Color Emoji" w:cs="Apple Color Emoji"/>
        </w:rPr>
        <w:t>🤔</w:t>
      </w:r>
      <w:r w:rsidRPr="0012534F">
        <w:rPr>
          <w:rFonts w:ascii="Arial" w:hAnsi="Arial" w:cs="Arial"/>
        </w:rPr>
        <w:t xml:space="preserve"> zvědavost</w:t>
      </w:r>
      <w:r w:rsidRPr="0012534F">
        <w:rPr>
          <w:rFonts w:ascii="Arial" w:hAnsi="Arial" w:cs="Arial"/>
        </w:rPr>
        <w:t> </w:t>
      </w:r>
      <w:r w:rsidRPr="0012534F">
        <w:rPr>
          <w:rFonts w:ascii="Apple Color Emoji" w:hAnsi="Apple Color Emoji" w:cs="Apple Color Emoji"/>
        </w:rPr>
        <w:t>🙄</w:t>
      </w:r>
      <w:r w:rsidRPr="0012534F">
        <w:rPr>
          <w:rFonts w:ascii="Arial" w:hAnsi="Arial" w:cs="Arial"/>
        </w:rPr>
        <w:t xml:space="preserve"> otrávenost</w:t>
      </w:r>
      <w:r w:rsidRPr="0012534F">
        <w:rPr>
          <w:rFonts w:ascii="Arial" w:hAnsi="Arial" w:cs="Arial"/>
        </w:rPr>
        <w:t> </w:t>
      </w:r>
      <w:r w:rsidRPr="0012534F">
        <w:rPr>
          <w:rFonts w:ascii="Apple Color Emoji" w:hAnsi="Apple Color Emoji" w:cs="Apple Color Emoji"/>
        </w:rPr>
        <w:t>😌</w:t>
      </w:r>
      <w:r w:rsidRPr="0012534F">
        <w:rPr>
          <w:rFonts w:ascii="Arial" w:hAnsi="Arial" w:cs="Arial"/>
        </w:rPr>
        <w:t xml:space="preserve"> soustředění</w:t>
      </w:r>
      <w:r w:rsidRPr="0012534F">
        <w:rPr>
          <w:rFonts w:ascii="Arial" w:hAnsi="Arial" w:cs="Arial"/>
        </w:rPr>
        <w:t> </w:t>
      </w:r>
      <w:r w:rsidR="00C249F3">
        <w:rPr>
          <w:rFonts w:ascii="Apple Color Emoji" w:hAnsi="Apple Color Emoji" w:cs="Apple Color Emoji"/>
        </w:rPr>
        <w:t>😣</w:t>
      </w:r>
      <w:r w:rsidRPr="0012534F">
        <w:rPr>
          <w:rFonts w:ascii="Arial" w:hAnsi="Arial" w:cs="Arial"/>
        </w:rPr>
        <w:t xml:space="preserve"> stres</w:t>
      </w:r>
    </w:p>
    <w:p w14:paraId="1DD04645" w14:textId="005FBB84" w:rsidR="0012534F" w:rsidRDefault="0012534F" w:rsidP="0012534F">
      <w:pPr>
        <w:pStyle w:val="Normlnweb"/>
        <w:rPr>
          <w:rStyle w:val="dekodpovChar"/>
        </w:rPr>
      </w:pPr>
      <w:r w:rsidRPr="0012534F">
        <w:rPr>
          <w:rStyle w:val="Siln"/>
          <w:rFonts w:ascii="Arial" w:hAnsi="Arial" w:cs="Arial"/>
        </w:rPr>
        <w:t>6. Co mi pomohlo se soustředit?</w:t>
      </w:r>
      <w:r>
        <w:rPr>
          <w:rStyle w:val="Siln"/>
          <w:rFonts w:ascii="Arial" w:hAnsi="Arial" w:cs="Arial"/>
        </w:rPr>
        <w:t xml:space="preserve"> </w:t>
      </w:r>
      <w:r w:rsidRPr="0012534F">
        <w:rPr>
          <w:rStyle w:val="dekodpovChar"/>
        </w:rPr>
        <w:t>_____________________________________________</w:t>
      </w:r>
      <w:r>
        <w:rPr>
          <w:rStyle w:val="dekodpovChar"/>
        </w:rPr>
        <w:t>__</w:t>
      </w:r>
    </w:p>
    <w:p w14:paraId="1AE0A68C" w14:textId="73A96C60" w:rsidR="0012534F" w:rsidRDefault="0012534F" w:rsidP="0012534F">
      <w:pPr>
        <w:pStyle w:val="Normlnweb"/>
        <w:rPr>
          <w:rStyle w:val="Siln"/>
          <w:rFonts w:ascii="Arial" w:hAnsi="Arial" w:cs="Arial"/>
        </w:rPr>
      </w:pPr>
      <w:r w:rsidRPr="0012534F">
        <w:rPr>
          <w:rStyle w:val="dekodpovChar"/>
        </w:rPr>
        <w:t>___________________________________________________________________________</w:t>
      </w:r>
      <w:r>
        <w:rPr>
          <w:rStyle w:val="dekodpovChar"/>
        </w:rPr>
        <w:t>_</w:t>
      </w:r>
    </w:p>
    <w:p w14:paraId="003FB70B" w14:textId="71273795" w:rsidR="0012534F" w:rsidRDefault="0012534F" w:rsidP="0012534F">
      <w:pPr>
        <w:pStyle w:val="Normlnweb"/>
        <w:rPr>
          <w:rStyle w:val="dekodpovChar"/>
        </w:rPr>
      </w:pPr>
      <w:r w:rsidRPr="0012534F">
        <w:rPr>
          <w:rStyle w:val="Siln"/>
          <w:rFonts w:ascii="Arial" w:hAnsi="Arial" w:cs="Arial"/>
        </w:rPr>
        <w:t>7. Co by mi příště pomohlo víc?</w:t>
      </w:r>
      <w:r w:rsidRPr="0012534F">
        <w:rPr>
          <w:rStyle w:val="dekodpovChar"/>
        </w:rPr>
        <w:t xml:space="preserve"> _____________________________________________</w:t>
      </w:r>
      <w:r>
        <w:rPr>
          <w:rStyle w:val="dekodpovChar"/>
        </w:rPr>
        <w:t>__</w:t>
      </w:r>
    </w:p>
    <w:p w14:paraId="1B6410FC" w14:textId="571702FC" w:rsidR="0012534F" w:rsidRPr="0012534F" w:rsidRDefault="0012534F" w:rsidP="0012534F">
      <w:pPr>
        <w:pStyle w:val="Normlnweb"/>
        <w:rPr>
          <w:rFonts w:ascii="Arial" w:hAnsi="Arial" w:cs="Arial"/>
          <w:b/>
          <w:bCs/>
        </w:rPr>
      </w:pPr>
      <w:r w:rsidRPr="0012534F">
        <w:rPr>
          <w:rStyle w:val="dekodpovChar"/>
        </w:rPr>
        <w:t>___________________________________________________________________________</w:t>
      </w:r>
      <w:r>
        <w:rPr>
          <w:rStyle w:val="dekodpovChar"/>
        </w:rPr>
        <w:t>_</w:t>
      </w:r>
    </w:p>
    <w:p w14:paraId="33959C24" w14:textId="7DD2EA4F" w:rsidR="0012534F" w:rsidRPr="0012534F" w:rsidRDefault="0012534F" w:rsidP="0012534F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sz w:val="24"/>
          <w:szCs w:val="24"/>
          <w:lang w:eastAsia="cs-CZ"/>
        </w:rPr>
      </w:pPr>
      <w:r w:rsidRPr="0012534F">
        <w:rPr>
          <w:rFonts w:ascii="Arial" w:eastAsia="Times New Roman" w:hAnsi="Arial" w:cs="Arial"/>
          <w:b/>
          <w:bCs/>
          <w:sz w:val="27"/>
          <w:szCs w:val="27"/>
          <w:lang w:eastAsia="cs-CZ"/>
        </w:rPr>
        <w:t>SPOLEČNÁ REFLEXE</w:t>
      </w:r>
      <w:r>
        <w:rPr>
          <w:rFonts w:ascii="Arial" w:eastAsia="Times New Roman" w:hAnsi="Arial" w:cs="Arial"/>
          <w:sz w:val="24"/>
          <w:szCs w:val="24"/>
          <w:lang w:eastAsia="cs-CZ"/>
        </w:rPr>
        <w:t xml:space="preserve"> (D</w:t>
      </w:r>
      <w:r w:rsidRPr="0012534F">
        <w:rPr>
          <w:rFonts w:ascii="Arial" w:eastAsia="Times New Roman" w:hAnsi="Arial" w:cs="Arial"/>
          <w:sz w:val="24"/>
          <w:szCs w:val="24"/>
          <w:lang w:eastAsia="cs-CZ"/>
        </w:rPr>
        <w:t>oplň po diskusi se třídou</w:t>
      </w:r>
      <w:r>
        <w:rPr>
          <w:rFonts w:ascii="Arial" w:eastAsia="Times New Roman" w:hAnsi="Arial" w:cs="Arial"/>
          <w:sz w:val="24"/>
          <w:szCs w:val="24"/>
          <w:lang w:eastAsia="cs-CZ"/>
        </w:rPr>
        <w:t>)</w:t>
      </w:r>
    </w:p>
    <w:p w14:paraId="1EA33075" w14:textId="112C4B94" w:rsidR="0012534F" w:rsidRDefault="0012534F" w:rsidP="0012534F">
      <w:pPr>
        <w:pStyle w:val="Sebereflexeka"/>
      </w:pPr>
      <w:r w:rsidRPr="0012534F">
        <w:rPr>
          <w:lang w:eastAsia="cs-CZ"/>
        </w:rPr>
        <w:t>Co nám brání odložit telefon:</w:t>
      </w:r>
      <w:r>
        <w:rPr>
          <w:lang w:eastAsia="cs-CZ"/>
        </w:rPr>
        <w:t xml:space="preserve"> </w:t>
      </w:r>
      <w:r w:rsidRPr="0012534F">
        <w:t>________________________________________</w:t>
      </w:r>
    </w:p>
    <w:p w14:paraId="47D221C2" w14:textId="6A1C6E0F" w:rsidR="0012534F" w:rsidRDefault="0012534F" w:rsidP="0012534F">
      <w:pPr>
        <w:pStyle w:val="Sebereflexeka"/>
      </w:pPr>
      <w:r w:rsidRPr="0012534F">
        <w:t>_________________________________________________________________</w:t>
      </w:r>
    </w:p>
    <w:p w14:paraId="0D9B9281" w14:textId="4418C272" w:rsidR="0012534F" w:rsidRPr="0012534F" w:rsidRDefault="0012534F" w:rsidP="0012534F">
      <w:pPr>
        <w:pStyle w:val="Sebereflexeka"/>
        <w:rPr>
          <w:lang w:eastAsia="cs-CZ"/>
        </w:rPr>
      </w:pPr>
      <w:r w:rsidRPr="0012534F">
        <w:t>_________________________________________________________________</w:t>
      </w:r>
    </w:p>
    <w:p w14:paraId="7586C05B" w14:textId="3F41FACE" w:rsidR="0012534F" w:rsidRDefault="0012534F" w:rsidP="0012534F">
      <w:pPr>
        <w:pStyle w:val="Sebereflexeka"/>
        <w:rPr>
          <w:lang w:eastAsia="cs-CZ"/>
        </w:rPr>
      </w:pPr>
      <w:r w:rsidRPr="0012534F">
        <w:rPr>
          <w:lang w:eastAsia="cs-CZ"/>
        </w:rPr>
        <w:t>Co nám pomáhá soustředit se a telefon nechat být:</w:t>
      </w:r>
      <w:r>
        <w:rPr>
          <w:lang w:eastAsia="cs-CZ"/>
        </w:rPr>
        <w:t>______________________</w:t>
      </w:r>
    </w:p>
    <w:p w14:paraId="7BD73709" w14:textId="377CD0DC" w:rsidR="0012534F" w:rsidRDefault="0012534F" w:rsidP="0012534F">
      <w:pPr>
        <w:pStyle w:val="Sebereflexeka"/>
      </w:pPr>
      <w:r w:rsidRPr="0012534F">
        <w:t>_________________________________________________________________</w:t>
      </w:r>
    </w:p>
    <w:p w14:paraId="04E0B3CE" w14:textId="01BFFB09" w:rsidR="00837831" w:rsidRDefault="0012534F" w:rsidP="0012534F">
      <w:pPr>
        <w:pStyle w:val="Sebereflexeka"/>
      </w:pPr>
      <w:r w:rsidRPr="00015A8C">
        <w:rPr>
          <w:b w:val="0"/>
          <w:bCs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25EBF27" wp14:editId="39E524BD">
                <wp:simplePos x="0" y="0"/>
                <wp:positionH relativeFrom="column">
                  <wp:posOffset>-100965</wp:posOffset>
                </wp:positionH>
                <wp:positionV relativeFrom="paragraph">
                  <wp:posOffset>487565</wp:posOffset>
                </wp:positionV>
                <wp:extent cx="6661785" cy="924945"/>
                <wp:effectExtent l="0" t="0" r="0" b="0"/>
                <wp:wrapSquare wrapText="bothSides"/>
                <wp:docPr id="1997449828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61785" cy="9249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04715B" w14:textId="77777777" w:rsidR="001B3E0F" w:rsidRPr="00955B5C" w:rsidRDefault="001B3E0F" w:rsidP="001B3E0F">
                            <w:pPr>
                              <w:rPr>
                                <w:rFonts w:cstheme="minorHAnsi"/>
                              </w:rPr>
                            </w:pPr>
                            <w:r w:rsidRPr="00955B5C">
                              <w:rPr>
                                <w:rFonts w:cstheme="minorHAnsi"/>
                                <w:noProof/>
                              </w:rPr>
                              <w:drawing>
                                <wp:inline distT="0" distB="0" distL="0" distR="0" wp14:anchorId="1D29C947" wp14:editId="7C9DC978">
                                  <wp:extent cx="1223010" cy="414655"/>
                                  <wp:effectExtent l="0" t="0" r="0" b="0"/>
                                  <wp:docPr id="2031412301" name="Obrázek 2031412301" descr="Obsah obrázku kreslení&#10;&#10;Popis byl vytvořen automaticky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" name="Obrázek 19" descr="Obsah obrázku kreslení&#10;&#10;Popis byl vytvořen automaticky"/>
                                          <pic:cNvPicPr/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23010" cy="41465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955B5C">
                              <w:rPr>
                                <w:rFonts w:cstheme="minorHAnsi"/>
                              </w:rPr>
                              <w:t xml:space="preserve"> Autor: </w:t>
                            </w:r>
                            <w:hyperlink r:id="rId18" w:history="1">
                              <w:r w:rsidRPr="001B3E0F">
                                <w:rPr>
                                  <w:rStyle w:val="Hypertextovodkaz"/>
                                  <w:rFonts w:cstheme="minorHAnsi"/>
                                  <w:color w:val="F12EA1"/>
                                </w:rPr>
                                <w:t>Mgr. Veronika Batelková</w:t>
                              </w:r>
                            </w:hyperlink>
                            <w:r w:rsidRPr="00955B5C">
                              <w:rPr>
                                <w:rFonts w:cstheme="minorHAnsi"/>
                              </w:rPr>
                              <w:t xml:space="preserve"> [veronikabatelkova.cz]. Garant: </w:t>
                            </w:r>
                            <w:hyperlink r:id="rId19" w:history="1">
                              <w:r w:rsidRPr="001B3E0F">
                                <w:rPr>
                                  <w:rStyle w:val="Hypertextovodkaz"/>
                                  <w:rFonts w:cstheme="minorHAnsi"/>
                                  <w:color w:val="F12EA1"/>
                                </w:rPr>
                                <w:t>Mgr. Ondřej Hruška</w:t>
                              </w:r>
                            </w:hyperlink>
                            <w:r w:rsidRPr="001B3E0F">
                              <w:rPr>
                                <w:rFonts w:cstheme="minorHAnsi"/>
                                <w:color w:val="F12EA1"/>
                              </w:rPr>
                              <w:t xml:space="preserve"> </w:t>
                            </w:r>
                            <w:r w:rsidRPr="00955B5C">
                              <w:rPr>
                                <w:rFonts w:cstheme="minorHAnsi"/>
                              </w:rPr>
                              <w:t>[novinarondra.cz]. Toto dílo je licencováno pod licencí Creative Commons [CC BY-NC 4.0]. Licenční podmínky navštivte na adrese [https://creativecommons.org/choose/?lang=cs].</w:t>
                            </w:r>
                          </w:p>
                          <w:p w14:paraId="397D6F4C" w14:textId="77777777" w:rsidR="001B3E0F" w:rsidRDefault="001B3E0F" w:rsidP="001B3E0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25EBF27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margin-left:-7.95pt;margin-top:38.4pt;width:524.55pt;height:72.8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" filled="f" stroked="f">
                <v:textbox>
                  <w:txbxContent>
                    <w:p w14:paraId="0404715B" w14:textId="77777777" w:rsidR="001B3E0F" w:rsidRPr="00955B5C" w:rsidRDefault="001B3E0F" w:rsidP="001B3E0F">
                      <w:pPr>
                        <w:rPr>
                          <w:rFonts w:cstheme="minorHAnsi"/>
                        </w:rPr>
                      </w:pPr>
                      <w:r w:rsidRPr="00955B5C">
                        <w:rPr>
                          <w:rFonts w:cstheme="minorHAnsi"/>
                          <w:noProof/>
                        </w:rPr>
                        <w:drawing>
                          <wp:inline distT="0" distB="0" distL="0" distR="0" wp14:anchorId="1D29C947" wp14:editId="7C9DC978">
                            <wp:extent cx="1223010" cy="414655"/>
                            <wp:effectExtent l="0" t="0" r="0" b="0"/>
                            <wp:docPr id="2031412301" name="Obrázek 2031412301" descr="Obsah obrázku kreslení&#10;&#10;Popis byl vytvořen automaticky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" name="Obrázek 19" descr="Obsah obrázku kreslení&#10;&#10;Popis byl vytvořen automaticky"/>
                                    <pic:cNvPicPr/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23010" cy="41465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955B5C">
                        <w:rPr>
                          <w:rFonts w:cstheme="minorHAnsi"/>
                        </w:rPr>
                        <w:t xml:space="preserve"> Autor: </w:t>
                      </w:r>
                      <w:hyperlink r:id="rId20" w:history="1">
                        <w:r w:rsidRPr="001B3E0F">
                          <w:rPr>
                            <w:rStyle w:val="Hypertextovodkaz"/>
                            <w:rFonts w:cstheme="minorHAnsi"/>
                            <w:color w:val="F12EA1"/>
                          </w:rPr>
                          <w:t>Mgr. Veronika Batelková</w:t>
                        </w:r>
                      </w:hyperlink>
                      <w:r w:rsidRPr="00955B5C">
                        <w:rPr>
                          <w:rFonts w:cstheme="minorHAnsi"/>
                        </w:rPr>
                        <w:t xml:space="preserve"> [veronikabatelkova.cz]. Garant: </w:t>
                      </w:r>
                      <w:hyperlink r:id="rId21" w:history="1">
                        <w:r w:rsidRPr="001B3E0F">
                          <w:rPr>
                            <w:rStyle w:val="Hypertextovodkaz"/>
                            <w:rFonts w:cstheme="minorHAnsi"/>
                            <w:color w:val="F12EA1"/>
                          </w:rPr>
                          <w:t>Mgr. Ondřej Hruška</w:t>
                        </w:r>
                      </w:hyperlink>
                      <w:r w:rsidRPr="001B3E0F">
                        <w:rPr>
                          <w:rFonts w:cstheme="minorHAnsi"/>
                          <w:color w:val="F12EA1"/>
                        </w:rPr>
                        <w:t xml:space="preserve"> </w:t>
                      </w:r>
                      <w:r w:rsidRPr="00955B5C">
                        <w:rPr>
                          <w:rFonts w:cstheme="minorHAnsi"/>
                        </w:rPr>
                        <w:t>[novinarondra.cz]. Toto dílo je licencováno pod licencí Creative Commons [CC BY-NC 4.0]. Licenční podmínky navštivte na adrese [https://creativecommons.org/choose/?lang=cs].</w:t>
                      </w:r>
                    </w:p>
                    <w:p w14:paraId="397D6F4C" w14:textId="77777777" w:rsidR="001B3E0F" w:rsidRDefault="001B3E0F" w:rsidP="001B3E0F"/>
                  </w:txbxContent>
                </v:textbox>
                <w10:wrap type="square"/>
              </v:shape>
            </w:pict>
          </mc:Fallback>
        </mc:AlternateContent>
      </w:r>
      <w:r w:rsidRPr="0012534F">
        <w:t>__________________________________________________________</w:t>
      </w:r>
      <w:r w:rsidR="00837831" w:rsidRPr="0012534F">
        <w:t>____</w:t>
      </w:r>
      <w:r w:rsidRPr="0012534F">
        <w:t>____</w:t>
      </w:r>
    </w:p>
    <w:p w14:paraId="1F39A6C8" w14:textId="4AB3934C" w:rsidR="0012534F" w:rsidRPr="006427F1" w:rsidRDefault="00837831" w:rsidP="006427F1">
      <w:pPr>
        <w:rPr>
          <w:rFonts w:ascii="Arial" w:eastAsia="Arial" w:hAnsi="Arial" w:cs="Arial"/>
          <w:b/>
          <w:noProof/>
          <w:color w:val="F030A1"/>
          <w:sz w:val="28"/>
        </w:rPr>
        <w:sectPr w:rsidR="0012534F" w:rsidRPr="006427F1" w:rsidSect="0012534F">
          <w:type w:val="continuous"/>
          <w:pgSz w:w="11906" w:h="16838"/>
          <w:pgMar w:top="720" w:right="849" w:bottom="720" w:left="720" w:header="708" w:footer="708" w:gutter="0"/>
          <w:cols w:space="708"/>
          <w:titlePg/>
          <w:docGrid w:linePitch="360"/>
        </w:sectPr>
      </w:pPr>
      <w:r>
        <w:br w:type="page"/>
      </w:r>
    </w:p>
    <w:p w14:paraId="27C28B88" w14:textId="7EC58F0D" w:rsidR="006845C0" w:rsidRPr="00015A8C" w:rsidRDefault="006845C0" w:rsidP="006427F1">
      <w:pPr>
        <w:pStyle w:val="Nadpisseznamu"/>
        <w:rPr>
          <w:b w:val="0"/>
          <w:bCs w:val="0"/>
          <w:u w:val="none"/>
        </w:rPr>
      </w:pPr>
    </w:p>
    <w:sectPr w:rsidR="006845C0" w:rsidRPr="00015A8C" w:rsidSect="0021339F">
      <w:headerReference w:type="default" r:id="rId22"/>
      <w:pgSz w:w="11906" w:h="16838"/>
      <w:pgMar w:top="720" w:right="991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B936E" w14:textId="77777777" w:rsidR="003C7411" w:rsidRDefault="003C7411">
      <w:pPr>
        <w:spacing w:after="0" w:line="240" w:lineRule="auto"/>
      </w:pPr>
      <w:r>
        <w:separator/>
      </w:r>
    </w:p>
  </w:endnote>
  <w:endnote w:type="continuationSeparator" w:id="0">
    <w:p w14:paraId="598E4936" w14:textId="77777777" w:rsidR="003C7411" w:rsidRDefault="003C74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7DAA1868" w14:paraId="7738AABF" w14:textId="77777777" w:rsidTr="7DAA1868">
      <w:tc>
        <w:tcPr>
          <w:tcW w:w="3485" w:type="dxa"/>
        </w:tcPr>
        <w:p w14:paraId="6D50F89A" w14:textId="7993A98D" w:rsidR="7DAA1868" w:rsidRDefault="7DAA1868" w:rsidP="7DAA1868">
          <w:pPr>
            <w:pStyle w:val="Zhlav"/>
            <w:ind w:left="-115"/>
          </w:pPr>
        </w:p>
      </w:tc>
      <w:tc>
        <w:tcPr>
          <w:tcW w:w="3485" w:type="dxa"/>
        </w:tcPr>
        <w:p w14:paraId="2FAA6164" w14:textId="10884B57" w:rsidR="7DAA1868" w:rsidRDefault="7DAA1868" w:rsidP="7DAA1868">
          <w:pPr>
            <w:pStyle w:val="Zhlav"/>
            <w:jc w:val="center"/>
          </w:pPr>
        </w:p>
      </w:tc>
      <w:tc>
        <w:tcPr>
          <w:tcW w:w="3485" w:type="dxa"/>
        </w:tcPr>
        <w:p w14:paraId="31F3137C" w14:textId="100FD61B" w:rsidR="7DAA1868" w:rsidRDefault="7DAA1868" w:rsidP="7DAA1868">
          <w:pPr>
            <w:pStyle w:val="Zhlav"/>
            <w:ind w:right="-115"/>
            <w:jc w:val="right"/>
          </w:pPr>
        </w:p>
      </w:tc>
    </w:tr>
  </w:tbl>
  <w:p w14:paraId="011D18EA" w14:textId="1954EAF1" w:rsidR="7DAA1868" w:rsidRDefault="00DB4536" w:rsidP="7DAA1868">
    <w:pPr>
      <w:pStyle w:val="Zpa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597F85AF" wp14:editId="7E9C7DB6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0D2183" w14:paraId="54CDE6AC" w14:textId="77777777" w:rsidTr="7DAA1868">
      <w:tc>
        <w:tcPr>
          <w:tcW w:w="3485" w:type="dxa"/>
        </w:tcPr>
        <w:p w14:paraId="64434EB9" w14:textId="77777777" w:rsidR="000D2183" w:rsidRDefault="000D2183" w:rsidP="7DAA1868">
          <w:pPr>
            <w:pStyle w:val="Zhlav"/>
            <w:ind w:left="-115"/>
          </w:pPr>
        </w:p>
      </w:tc>
      <w:tc>
        <w:tcPr>
          <w:tcW w:w="3485" w:type="dxa"/>
        </w:tcPr>
        <w:p w14:paraId="05300BBE" w14:textId="77777777" w:rsidR="000D2183" w:rsidRDefault="000D2183" w:rsidP="7DAA1868">
          <w:pPr>
            <w:pStyle w:val="Zhlav"/>
            <w:jc w:val="center"/>
          </w:pPr>
        </w:p>
      </w:tc>
      <w:tc>
        <w:tcPr>
          <w:tcW w:w="3485" w:type="dxa"/>
        </w:tcPr>
        <w:p w14:paraId="1F3F2728" w14:textId="77777777" w:rsidR="000D2183" w:rsidRDefault="000D2183" w:rsidP="7DAA1868">
          <w:pPr>
            <w:pStyle w:val="Zhlav"/>
            <w:ind w:right="-115"/>
            <w:jc w:val="right"/>
          </w:pPr>
        </w:p>
      </w:tc>
    </w:tr>
  </w:tbl>
  <w:p w14:paraId="7A1736B6" w14:textId="77777777" w:rsidR="000D2183" w:rsidRDefault="000D2183" w:rsidP="7DAA1868">
    <w:pPr>
      <w:pStyle w:val="Zpat"/>
    </w:pPr>
    <w:r>
      <w:rPr>
        <w:noProof/>
      </w:rPr>
      <w:drawing>
        <wp:anchor distT="0" distB="0" distL="114300" distR="114300" simplePos="0" relativeHeight="251660288" behindDoc="1" locked="0" layoutInCell="1" allowOverlap="1" wp14:anchorId="092EBE64" wp14:editId="614AC46A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925383917" name="Obrázek 9253839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0012534F" w14:paraId="49F3C303" w14:textId="77777777" w:rsidTr="7DAA1868">
      <w:tc>
        <w:tcPr>
          <w:tcW w:w="3485" w:type="dxa"/>
        </w:tcPr>
        <w:p w14:paraId="1D98D22E" w14:textId="77777777" w:rsidR="0012534F" w:rsidRDefault="0012534F" w:rsidP="7DAA1868">
          <w:pPr>
            <w:pStyle w:val="Zhlav"/>
            <w:ind w:left="-115"/>
          </w:pPr>
        </w:p>
      </w:tc>
      <w:tc>
        <w:tcPr>
          <w:tcW w:w="3485" w:type="dxa"/>
        </w:tcPr>
        <w:p w14:paraId="0AC3FEAA" w14:textId="77777777" w:rsidR="0012534F" w:rsidRDefault="0012534F" w:rsidP="7DAA1868">
          <w:pPr>
            <w:pStyle w:val="Zhlav"/>
            <w:jc w:val="center"/>
          </w:pPr>
        </w:p>
      </w:tc>
      <w:tc>
        <w:tcPr>
          <w:tcW w:w="3485" w:type="dxa"/>
        </w:tcPr>
        <w:p w14:paraId="1C0D6BF8" w14:textId="77777777" w:rsidR="0012534F" w:rsidRDefault="0012534F" w:rsidP="7DAA1868">
          <w:pPr>
            <w:pStyle w:val="Zhlav"/>
            <w:ind w:right="-115"/>
            <w:jc w:val="right"/>
          </w:pPr>
        </w:p>
      </w:tc>
    </w:tr>
  </w:tbl>
  <w:p w14:paraId="278D3397" w14:textId="77777777" w:rsidR="0012534F" w:rsidRDefault="0012534F" w:rsidP="7DAA1868">
    <w:pPr>
      <w:pStyle w:val="Zpat"/>
    </w:pPr>
    <w:r>
      <w:rPr>
        <w:noProof/>
      </w:rPr>
      <w:drawing>
        <wp:anchor distT="0" distB="0" distL="114300" distR="114300" simplePos="0" relativeHeight="251666432" behindDoc="1" locked="0" layoutInCell="1" allowOverlap="1" wp14:anchorId="0463CAC6" wp14:editId="0366BEDD">
          <wp:simplePos x="0" y="0"/>
          <wp:positionH relativeFrom="column">
            <wp:posOffset>-103517</wp:posOffset>
          </wp:positionH>
          <wp:positionV relativeFrom="page">
            <wp:posOffset>9092242</wp:posOffset>
          </wp:positionV>
          <wp:extent cx="1141095" cy="1277620"/>
          <wp:effectExtent l="0" t="0" r="1905" b="0"/>
          <wp:wrapNone/>
          <wp:docPr id="2030245748" name="Obrázek 20302457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41095" cy="1277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4AB7D" w14:textId="77777777" w:rsidR="003C7411" w:rsidRDefault="003C7411">
      <w:pPr>
        <w:spacing w:after="0" w:line="240" w:lineRule="auto"/>
      </w:pPr>
      <w:r>
        <w:separator/>
      </w:r>
    </w:p>
  </w:footnote>
  <w:footnote w:type="continuationSeparator" w:id="0">
    <w:p w14:paraId="0F02E9E5" w14:textId="77777777" w:rsidR="003C7411" w:rsidRDefault="003C74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7DAA1868" w14:paraId="1A82B30C" w14:textId="77777777" w:rsidTr="002D5A52">
      <w:trPr>
        <w:trHeight w:val="1278"/>
      </w:trPr>
      <w:tc>
        <w:tcPr>
          <w:tcW w:w="10455" w:type="dxa"/>
        </w:tcPr>
        <w:p w14:paraId="59B69207" w14:textId="7A169AF5" w:rsidR="7DAA1868" w:rsidRDefault="0021339F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50439174" wp14:editId="4B2FF0EC">
                <wp:extent cx="6553200" cy="570016"/>
                <wp:effectExtent l="0" t="0" r="0" b="0"/>
                <wp:docPr id="1359475965" name="Obrázek 135947596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59475965" name="Obrázek 1359475965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3767EC1" w14:textId="142CF7E8" w:rsidR="7DAA1868" w:rsidRDefault="7DAA1868" w:rsidP="7DAA186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8FAF52" w14:textId="71DBF875" w:rsidR="00F279BD" w:rsidRDefault="00F279BD">
    <w:pPr>
      <w:pStyle w:val="Zhlav"/>
    </w:pPr>
    <w:r>
      <w:rPr>
        <w:noProof/>
      </w:rPr>
      <w:drawing>
        <wp:inline distT="0" distB="0" distL="0" distR="0" wp14:anchorId="1ED79492" wp14:editId="4F6B6673">
          <wp:extent cx="6553200" cy="10096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0D2183" w14:paraId="69BDAB8D" w14:textId="77777777" w:rsidTr="002D5A52">
      <w:trPr>
        <w:trHeight w:val="1278"/>
      </w:trPr>
      <w:tc>
        <w:tcPr>
          <w:tcW w:w="10455" w:type="dxa"/>
        </w:tcPr>
        <w:p w14:paraId="4B1B19E8" w14:textId="77777777" w:rsidR="000D2183" w:rsidRDefault="000D2183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1FAF9292" wp14:editId="2D96B1C6">
                <wp:extent cx="6553200" cy="570016"/>
                <wp:effectExtent l="0" t="0" r="0" b="0"/>
                <wp:docPr id="985464513" name="Obrázek 98546451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2C6B2AFF" w14:textId="77777777" w:rsidR="000D2183" w:rsidRDefault="000D2183" w:rsidP="7DAA1868">
    <w:pPr>
      <w:pStyle w:val="Zhlav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686F2" w14:textId="77777777" w:rsidR="000D2183" w:rsidRDefault="000D2183">
    <w:pPr>
      <w:pStyle w:val="Zhlav"/>
    </w:pPr>
    <w:r>
      <w:rPr>
        <w:noProof/>
      </w:rPr>
      <w:drawing>
        <wp:inline distT="0" distB="0" distL="0" distR="0" wp14:anchorId="0C5DF84B" wp14:editId="0C0B0A4C">
          <wp:extent cx="6553200" cy="1009650"/>
          <wp:effectExtent l="0" t="0" r="0" b="0"/>
          <wp:docPr id="1973893558" name="Obrázek 197389355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10455"/>
    </w:tblGrid>
    <w:tr w:rsidR="0012534F" w14:paraId="71CA67B1" w14:textId="77777777" w:rsidTr="002D5A52">
      <w:trPr>
        <w:trHeight w:val="1278"/>
      </w:trPr>
      <w:tc>
        <w:tcPr>
          <w:tcW w:w="10455" w:type="dxa"/>
        </w:tcPr>
        <w:p w14:paraId="39544AE8" w14:textId="77777777" w:rsidR="0012534F" w:rsidRDefault="0012534F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62133A1F" wp14:editId="16A99FCA">
                <wp:extent cx="6553200" cy="570016"/>
                <wp:effectExtent l="0" t="0" r="0" b="0"/>
                <wp:docPr id="1928106500" name="Obrázek 192810650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43543"/>
                        <a:stretch/>
                      </pic:blipFill>
                      <pic:spPr bwMode="auto">
                        <a:xfrm>
                          <a:off x="0" y="0"/>
                          <a:ext cx="6553200" cy="570016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CF8E117" w14:textId="77777777" w:rsidR="0012534F" w:rsidRDefault="0012534F" w:rsidP="7DAA1868">
    <w:pPr>
      <w:pStyle w:val="Zhlav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AEBE5" w14:textId="77777777" w:rsidR="0012534F" w:rsidRDefault="0012534F">
    <w:pPr>
      <w:pStyle w:val="Zhlav"/>
    </w:pPr>
    <w:r>
      <w:rPr>
        <w:noProof/>
      </w:rPr>
      <w:drawing>
        <wp:inline distT="0" distB="0" distL="0" distR="0" wp14:anchorId="17B4C8DA" wp14:editId="0D8A1F40">
          <wp:extent cx="6553200" cy="1009650"/>
          <wp:effectExtent l="0" t="0" r="0" b="0"/>
          <wp:docPr id="272027066" name="Obrázek 2720270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53200" cy="1009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55" w:type="dxa"/>
      <w:tblLayout w:type="fixed"/>
      <w:tblLook w:val="06A0" w:firstRow="1" w:lastRow="0" w:firstColumn="1" w:lastColumn="0" w:noHBand="1" w:noVBand="1"/>
    </w:tblPr>
    <w:tblGrid>
      <w:gridCol w:w="10455"/>
    </w:tblGrid>
    <w:tr w:rsidR="0021339F" w14:paraId="7F2312A3" w14:textId="77777777" w:rsidTr="0021339F">
      <w:trPr>
        <w:trHeight w:val="1278"/>
      </w:trPr>
      <w:tc>
        <w:tcPr>
          <w:tcW w:w="10455" w:type="dxa"/>
        </w:tcPr>
        <w:p w14:paraId="04279F9E" w14:textId="5FE9D001" w:rsidR="0021339F" w:rsidRDefault="0021339F" w:rsidP="7DAA1868">
          <w:pPr>
            <w:pStyle w:val="Zhlav"/>
            <w:ind w:left="-115"/>
          </w:pPr>
          <w:r>
            <w:rPr>
              <w:noProof/>
            </w:rPr>
            <w:drawing>
              <wp:inline distT="0" distB="0" distL="0" distR="0" wp14:anchorId="27DDAD20" wp14:editId="7E477AA4">
                <wp:extent cx="6473825" cy="997421"/>
                <wp:effectExtent l="0" t="0" r="0" b="0"/>
                <wp:docPr id="8" name="Obrázek 8" descr="Obsah obrázku Barevnost, snímek obrazovky, světlo&#10;&#10;Obsah vygenerovaný umělou inteligencí může být nesprávný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84305550" name="Obrázek 1684305550" descr="Obsah obrázku Barevnost, snímek obrazovky, světlo&#10;&#10;Obsah vygenerovaný umělou inteligencí může být nesprávný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473825" cy="9974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7F8EF7CA" w14:textId="7D7D6182" w:rsidR="0021339F" w:rsidRDefault="0021339F" w:rsidP="7DAA186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8" type="#_x0000_t75" style="width:4.2pt;height:3.35pt;visibility:visible;mso-wrap-style:square" o:bullet="t">
        <v:imagedata r:id="rId1" o:title=""/>
      </v:shape>
    </w:pict>
  </w:numPicBullet>
  <w:numPicBullet w:numPicBulletId="1">
    <w:pict>
      <v:shape id="_x0000_i1039" type="#_x0000_t75" style="width:4.2pt;height:3.35pt;visibility:visible;mso-wrap-style:square" o:bullet="t">
        <v:imagedata r:id="rId2" o:title=""/>
      </v:shape>
    </w:pict>
  </w:numPicBullet>
  <w:numPicBullet w:numPicBulletId="2">
    <w:pict>
      <v:shape id="_x0000_i1040" type="#_x0000_t75" style="width:12.55pt;height:11.7pt;visibility:visible;mso-wrap-style:square" o:bullet="t">
        <v:imagedata r:id="rId3" o:title=""/>
      </v:shape>
    </w:pict>
  </w:numPicBullet>
  <w:numPicBullet w:numPicBulletId="3">
    <w:pict>
      <v:shape id="_x0000_i1041" type="#_x0000_t75" style="width:24.3pt;height:24.3pt;visibility:visible;mso-wrap-style:square" o:bullet="t">
        <v:imagedata r:id="rId4" o:title=""/>
      </v:shape>
    </w:pict>
  </w:numPicBullet>
  <w:abstractNum w:abstractNumId="0" w15:restartNumberingAfterBreak="0">
    <w:nsid w:val="058B4984"/>
    <w:multiLevelType w:val="hybridMultilevel"/>
    <w:tmpl w:val="CF7EBBB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2D3ED5"/>
    <w:multiLevelType w:val="multilevel"/>
    <w:tmpl w:val="576AF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C6832D1"/>
    <w:multiLevelType w:val="hybridMultilevel"/>
    <w:tmpl w:val="8EB65404"/>
    <w:lvl w:ilvl="0" w:tplc="B7B87F8E">
      <w:start w:val="1"/>
      <w:numFmt w:val="bullet"/>
      <w:lvlText w:val=""/>
      <w:lvlJc w:val="left"/>
      <w:pPr>
        <w:ind w:left="720" w:hanging="360"/>
      </w:pPr>
    </w:lvl>
    <w:lvl w:ilvl="1" w:tplc="D362099A">
      <w:start w:val="1"/>
      <w:numFmt w:val="lowerLetter"/>
      <w:lvlText w:val="%2."/>
      <w:lvlJc w:val="left"/>
      <w:pPr>
        <w:ind w:left="1440" w:hanging="360"/>
      </w:pPr>
    </w:lvl>
    <w:lvl w:ilvl="2" w:tplc="D7800588">
      <w:start w:val="1"/>
      <w:numFmt w:val="lowerRoman"/>
      <w:lvlText w:val="%3."/>
      <w:lvlJc w:val="right"/>
      <w:pPr>
        <w:ind w:left="2160" w:hanging="180"/>
      </w:pPr>
    </w:lvl>
    <w:lvl w:ilvl="3" w:tplc="961C2772">
      <w:start w:val="1"/>
      <w:numFmt w:val="decimal"/>
      <w:lvlText w:val="%4."/>
      <w:lvlJc w:val="left"/>
      <w:pPr>
        <w:ind w:left="2880" w:hanging="360"/>
      </w:pPr>
    </w:lvl>
    <w:lvl w:ilvl="4" w:tplc="C428A82A">
      <w:start w:val="1"/>
      <w:numFmt w:val="lowerLetter"/>
      <w:lvlText w:val="%5."/>
      <w:lvlJc w:val="left"/>
      <w:pPr>
        <w:ind w:left="3600" w:hanging="360"/>
      </w:pPr>
    </w:lvl>
    <w:lvl w:ilvl="5" w:tplc="DF10E342">
      <w:start w:val="1"/>
      <w:numFmt w:val="lowerRoman"/>
      <w:lvlText w:val="%6."/>
      <w:lvlJc w:val="right"/>
      <w:pPr>
        <w:ind w:left="4320" w:hanging="180"/>
      </w:pPr>
    </w:lvl>
    <w:lvl w:ilvl="6" w:tplc="06961544">
      <w:start w:val="1"/>
      <w:numFmt w:val="decimal"/>
      <w:lvlText w:val="%7."/>
      <w:lvlJc w:val="left"/>
      <w:pPr>
        <w:ind w:left="5040" w:hanging="360"/>
      </w:pPr>
    </w:lvl>
    <w:lvl w:ilvl="7" w:tplc="4FBC73B8">
      <w:start w:val="1"/>
      <w:numFmt w:val="lowerLetter"/>
      <w:lvlText w:val="%8."/>
      <w:lvlJc w:val="left"/>
      <w:pPr>
        <w:ind w:left="5760" w:hanging="360"/>
      </w:pPr>
    </w:lvl>
    <w:lvl w:ilvl="8" w:tplc="C6F2C40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376F33"/>
    <w:multiLevelType w:val="hybridMultilevel"/>
    <w:tmpl w:val="417C91A8"/>
    <w:lvl w:ilvl="0" w:tplc="3676CFF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D17419"/>
    <w:multiLevelType w:val="multilevel"/>
    <w:tmpl w:val="5BC63C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4A361A1"/>
    <w:multiLevelType w:val="hybridMultilevel"/>
    <w:tmpl w:val="68DE6ED6"/>
    <w:lvl w:ilvl="0" w:tplc="98BE191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970AA2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567C0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F3CE5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2A76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67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FD040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5C79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FD896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F9563B"/>
    <w:multiLevelType w:val="multilevel"/>
    <w:tmpl w:val="A2FE59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EFC5D59"/>
    <w:multiLevelType w:val="hybridMultilevel"/>
    <w:tmpl w:val="BB34351E"/>
    <w:lvl w:ilvl="0" w:tplc="390CE74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B83647"/>
    <w:multiLevelType w:val="hybridMultilevel"/>
    <w:tmpl w:val="2B221222"/>
    <w:lvl w:ilvl="0" w:tplc="24C035F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880B89"/>
    <w:multiLevelType w:val="multilevel"/>
    <w:tmpl w:val="85BE70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BCC6366"/>
    <w:multiLevelType w:val="hybridMultilevel"/>
    <w:tmpl w:val="3A7618DA"/>
    <w:lvl w:ilvl="0" w:tplc="D51ADF98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3333D8"/>
    <w:multiLevelType w:val="hybridMultilevel"/>
    <w:tmpl w:val="5E1A6D6E"/>
    <w:lvl w:ilvl="0" w:tplc="8056D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5EFE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A23B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E9C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C89F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38CADB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18A43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38AC22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DCBF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A409DD"/>
    <w:multiLevelType w:val="hybridMultilevel"/>
    <w:tmpl w:val="4DBA325C"/>
    <w:lvl w:ilvl="0" w:tplc="04462FF2">
      <w:start w:val="1"/>
      <w:numFmt w:val="bullet"/>
      <w:lvlText w:val=""/>
      <w:lvlPicBulletId w:val="2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E17ED"/>
    <w:multiLevelType w:val="multilevel"/>
    <w:tmpl w:val="099281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65C3609"/>
    <w:multiLevelType w:val="multilevel"/>
    <w:tmpl w:val="85105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A44538"/>
    <w:multiLevelType w:val="hybridMultilevel"/>
    <w:tmpl w:val="4D122700"/>
    <w:lvl w:ilvl="0" w:tplc="ACBE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36A66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846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8E1E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F5C197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796C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9ECEC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63671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83898E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E70B7F"/>
    <w:multiLevelType w:val="hybridMultilevel"/>
    <w:tmpl w:val="25DA8814"/>
    <w:lvl w:ilvl="0" w:tplc="F9967EB2">
      <w:start w:val="1"/>
      <w:numFmt w:val="bullet"/>
      <w:pStyle w:val="Videoodkaz"/>
      <w:lvlText w:val=""/>
      <w:lvlPicBulletId w:val="3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271C31"/>
    <w:multiLevelType w:val="multilevel"/>
    <w:tmpl w:val="7EDC4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32229C5"/>
    <w:multiLevelType w:val="hybridMultilevel"/>
    <w:tmpl w:val="33627D5E"/>
    <w:lvl w:ilvl="0" w:tplc="131218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FA6C5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53E90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DA9F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F077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0AEB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8207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C4CB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3A93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C43A68"/>
    <w:multiLevelType w:val="multilevel"/>
    <w:tmpl w:val="EDE61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D500900"/>
    <w:multiLevelType w:val="hybridMultilevel"/>
    <w:tmpl w:val="0592FE26"/>
    <w:lvl w:ilvl="0" w:tplc="7FCAD952">
      <w:start w:val="1"/>
      <w:numFmt w:val="decimal"/>
      <w:lvlText w:val="%1."/>
      <w:lvlJc w:val="left"/>
      <w:pPr>
        <w:ind w:left="720" w:hanging="360"/>
      </w:pPr>
    </w:lvl>
    <w:lvl w:ilvl="1" w:tplc="C5D4E09C">
      <w:start w:val="1"/>
      <w:numFmt w:val="lowerLetter"/>
      <w:lvlText w:val="%2."/>
      <w:lvlJc w:val="left"/>
      <w:pPr>
        <w:ind w:left="1440" w:hanging="360"/>
      </w:pPr>
    </w:lvl>
    <w:lvl w:ilvl="2" w:tplc="84A64664">
      <w:start w:val="1"/>
      <w:numFmt w:val="lowerRoman"/>
      <w:lvlText w:val="%3."/>
      <w:lvlJc w:val="right"/>
      <w:pPr>
        <w:ind w:left="2160" w:hanging="180"/>
      </w:pPr>
    </w:lvl>
    <w:lvl w:ilvl="3" w:tplc="DEE0E1C6">
      <w:start w:val="1"/>
      <w:numFmt w:val="decimal"/>
      <w:lvlText w:val="%4."/>
      <w:lvlJc w:val="left"/>
      <w:pPr>
        <w:ind w:left="2880" w:hanging="360"/>
      </w:pPr>
    </w:lvl>
    <w:lvl w:ilvl="4" w:tplc="FE3CF132">
      <w:start w:val="1"/>
      <w:numFmt w:val="lowerLetter"/>
      <w:lvlText w:val="%5."/>
      <w:lvlJc w:val="left"/>
      <w:pPr>
        <w:ind w:left="3600" w:hanging="360"/>
      </w:pPr>
    </w:lvl>
    <w:lvl w:ilvl="5" w:tplc="C3B8EB20">
      <w:start w:val="1"/>
      <w:numFmt w:val="lowerRoman"/>
      <w:lvlText w:val="%6."/>
      <w:lvlJc w:val="right"/>
      <w:pPr>
        <w:ind w:left="4320" w:hanging="180"/>
      </w:pPr>
    </w:lvl>
    <w:lvl w:ilvl="6" w:tplc="AD9A6698">
      <w:start w:val="1"/>
      <w:numFmt w:val="decimal"/>
      <w:lvlText w:val="%7."/>
      <w:lvlJc w:val="left"/>
      <w:pPr>
        <w:ind w:left="5040" w:hanging="360"/>
      </w:pPr>
    </w:lvl>
    <w:lvl w:ilvl="7" w:tplc="656AF9FA">
      <w:start w:val="1"/>
      <w:numFmt w:val="lowerLetter"/>
      <w:lvlText w:val="%8."/>
      <w:lvlJc w:val="left"/>
      <w:pPr>
        <w:ind w:left="5760" w:hanging="360"/>
      </w:pPr>
    </w:lvl>
    <w:lvl w:ilvl="8" w:tplc="B92EB552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6B3D53"/>
    <w:multiLevelType w:val="hybridMultilevel"/>
    <w:tmpl w:val="7B028BEA"/>
    <w:lvl w:ilvl="0" w:tplc="11400B44">
      <w:start w:val="1"/>
      <w:numFmt w:val="bullet"/>
      <w:pStyle w:val="Odrkakostka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239A2B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128D3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DA4B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64CBF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C623B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2ECD4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3A06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D8E4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B855CE"/>
    <w:multiLevelType w:val="hybridMultilevel"/>
    <w:tmpl w:val="219256B8"/>
    <w:lvl w:ilvl="0" w:tplc="8334CD20">
      <w:start w:val="1"/>
      <w:numFmt w:val="decimal"/>
      <w:pStyle w:val="kol-zadn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AEE4F84"/>
    <w:multiLevelType w:val="multilevel"/>
    <w:tmpl w:val="9B2C7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C977FC8"/>
    <w:multiLevelType w:val="multilevel"/>
    <w:tmpl w:val="03F89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1144116">
    <w:abstractNumId w:val="8"/>
  </w:num>
  <w:num w:numId="2" w16cid:durableId="880825115">
    <w:abstractNumId w:val="2"/>
  </w:num>
  <w:num w:numId="3" w16cid:durableId="1322394522">
    <w:abstractNumId w:val="20"/>
  </w:num>
  <w:num w:numId="4" w16cid:durableId="444735589">
    <w:abstractNumId w:val="15"/>
  </w:num>
  <w:num w:numId="5" w16cid:durableId="2098401601">
    <w:abstractNumId w:val="11"/>
  </w:num>
  <w:num w:numId="6" w16cid:durableId="1230724157">
    <w:abstractNumId w:val="5"/>
  </w:num>
  <w:num w:numId="7" w16cid:durableId="1798261144">
    <w:abstractNumId w:val="18"/>
  </w:num>
  <w:num w:numId="8" w16cid:durableId="1431588968">
    <w:abstractNumId w:val="21"/>
  </w:num>
  <w:num w:numId="9" w16cid:durableId="769008778">
    <w:abstractNumId w:val="12"/>
  </w:num>
  <w:num w:numId="10" w16cid:durableId="1740709689">
    <w:abstractNumId w:val="16"/>
  </w:num>
  <w:num w:numId="11" w16cid:durableId="1597711099">
    <w:abstractNumId w:val="7"/>
  </w:num>
  <w:num w:numId="12" w16cid:durableId="723406106">
    <w:abstractNumId w:val="10"/>
  </w:num>
  <w:num w:numId="13" w16cid:durableId="1332292241">
    <w:abstractNumId w:val="22"/>
  </w:num>
  <w:num w:numId="14" w16cid:durableId="1844665321">
    <w:abstractNumId w:val="3"/>
  </w:num>
  <w:num w:numId="15" w16cid:durableId="657270682">
    <w:abstractNumId w:val="0"/>
  </w:num>
  <w:num w:numId="16" w16cid:durableId="513571172">
    <w:abstractNumId w:val="4"/>
  </w:num>
  <w:num w:numId="17" w16cid:durableId="458886689">
    <w:abstractNumId w:val="6"/>
  </w:num>
  <w:num w:numId="18" w16cid:durableId="1200823348">
    <w:abstractNumId w:val="9"/>
  </w:num>
  <w:num w:numId="19" w16cid:durableId="1221599882">
    <w:abstractNumId w:val="17"/>
  </w:num>
  <w:num w:numId="20" w16cid:durableId="1201431987">
    <w:abstractNumId w:val="14"/>
  </w:num>
  <w:num w:numId="21" w16cid:durableId="1212038302">
    <w:abstractNumId w:val="19"/>
  </w:num>
  <w:num w:numId="22" w16cid:durableId="2118981373">
    <w:abstractNumId w:val="23"/>
  </w:num>
  <w:num w:numId="23" w16cid:durableId="1959488579">
    <w:abstractNumId w:val="1"/>
  </w:num>
  <w:num w:numId="24" w16cid:durableId="1662736054">
    <w:abstractNumId w:val="24"/>
  </w:num>
  <w:num w:numId="25" w16cid:durableId="14185587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22B59F7"/>
    <w:rsid w:val="00015A8C"/>
    <w:rsid w:val="00023CEE"/>
    <w:rsid w:val="000309BA"/>
    <w:rsid w:val="00036793"/>
    <w:rsid w:val="00052D8A"/>
    <w:rsid w:val="0009414B"/>
    <w:rsid w:val="000C5FEF"/>
    <w:rsid w:val="000D0E2C"/>
    <w:rsid w:val="000D2183"/>
    <w:rsid w:val="000F4538"/>
    <w:rsid w:val="00106D77"/>
    <w:rsid w:val="00107063"/>
    <w:rsid w:val="0011432B"/>
    <w:rsid w:val="00116ACD"/>
    <w:rsid w:val="00116E2A"/>
    <w:rsid w:val="0012534F"/>
    <w:rsid w:val="0018524B"/>
    <w:rsid w:val="00194B7F"/>
    <w:rsid w:val="001B3E0F"/>
    <w:rsid w:val="00203982"/>
    <w:rsid w:val="0021339F"/>
    <w:rsid w:val="002207F4"/>
    <w:rsid w:val="00241D37"/>
    <w:rsid w:val="00250668"/>
    <w:rsid w:val="002517F9"/>
    <w:rsid w:val="00257E85"/>
    <w:rsid w:val="002C10F6"/>
    <w:rsid w:val="002D4614"/>
    <w:rsid w:val="002D5A52"/>
    <w:rsid w:val="002D6530"/>
    <w:rsid w:val="002F5C0C"/>
    <w:rsid w:val="00301E59"/>
    <w:rsid w:val="003022FE"/>
    <w:rsid w:val="00320EFB"/>
    <w:rsid w:val="003912D1"/>
    <w:rsid w:val="003A2C10"/>
    <w:rsid w:val="003C39FF"/>
    <w:rsid w:val="003C7411"/>
    <w:rsid w:val="003C7989"/>
    <w:rsid w:val="0041292A"/>
    <w:rsid w:val="004210B0"/>
    <w:rsid w:val="00436BF9"/>
    <w:rsid w:val="00447B60"/>
    <w:rsid w:val="00456368"/>
    <w:rsid w:val="00465981"/>
    <w:rsid w:val="004C575B"/>
    <w:rsid w:val="004E14C4"/>
    <w:rsid w:val="004F2222"/>
    <w:rsid w:val="005228FE"/>
    <w:rsid w:val="00561612"/>
    <w:rsid w:val="00562122"/>
    <w:rsid w:val="005E2369"/>
    <w:rsid w:val="005E281F"/>
    <w:rsid w:val="005E31C0"/>
    <w:rsid w:val="0062483B"/>
    <w:rsid w:val="006427F1"/>
    <w:rsid w:val="00643389"/>
    <w:rsid w:val="00674980"/>
    <w:rsid w:val="00681220"/>
    <w:rsid w:val="006845C0"/>
    <w:rsid w:val="006906AB"/>
    <w:rsid w:val="006D5B2B"/>
    <w:rsid w:val="006F5CCC"/>
    <w:rsid w:val="007042FE"/>
    <w:rsid w:val="0072106E"/>
    <w:rsid w:val="0075229A"/>
    <w:rsid w:val="0075300A"/>
    <w:rsid w:val="00777383"/>
    <w:rsid w:val="007B6B3E"/>
    <w:rsid w:val="007D2437"/>
    <w:rsid w:val="007D2805"/>
    <w:rsid w:val="007F1E90"/>
    <w:rsid w:val="007F48C1"/>
    <w:rsid w:val="00813AEF"/>
    <w:rsid w:val="00814BB2"/>
    <w:rsid w:val="008211E4"/>
    <w:rsid w:val="00827B5C"/>
    <w:rsid w:val="008311C7"/>
    <w:rsid w:val="008370B8"/>
    <w:rsid w:val="00837831"/>
    <w:rsid w:val="0084417B"/>
    <w:rsid w:val="008456A5"/>
    <w:rsid w:val="00866E1F"/>
    <w:rsid w:val="00870E6C"/>
    <w:rsid w:val="00884CAD"/>
    <w:rsid w:val="008D40C6"/>
    <w:rsid w:val="0092739F"/>
    <w:rsid w:val="00935DB7"/>
    <w:rsid w:val="0094060E"/>
    <w:rsid w:val="009632C9"/>
    <w:rsid w:val="00987796"/>
    <w:rsid w:val="00992DAB"/>
    <w:rsid w:val="009A03AE"/>
    <w:rsid w:val="009D05FB"/>
    <w:rsid w:val="009D0D32"/>
    <w:rsid w:val="009F4976"/>
    <w:rsid w:val="00A63CA7"/>
    <w:rsid w:val="00AD1C92"/>
    <w:rsid w:val="00AF380E"/>
    <w:rsid w:val="00B16A1A"/>
    <w:rsid w:val="00B54514"/>
    <w:rsid w:val="00B860EA"/>
    <w:rsid w:val="00BB013D"/>
    <w:rsid w:val="00BC2D2E"/>
    <w:rsid w:val="00BC46D4"/>
    <w:rsid w:val="00BE083C"/>
    <w:rsid w:val="00C02F1B"/>
    <w:rsid w:val="00C249F3"/>
    <w:rsid w:val="00C31B60"/>
    <w:rsid w:val="00C42712"/>
    <w:rsid w:val="00C44E54"/>
    <w:rsid w:val="00C9281E"/>
    <w:rsid w:val="00CB2CBD"/>
    <w:rsid w:val="00CE28A6"/>
    <w:rsid w:val="00CE777A"/>
    <w:rsid w:val="00D01299"/>
    <w:rsid w:val="00D255DE"/>
    <w:rsid w:val="00D27F7C"/>
    <w:rsid w:val="00D334AC"/>
    <w:rsid w:val="00D44AFC"/>
    <w:rsid w:val="00D77CEF"/>
    <w:rsid w:val="00D85463"/>
    <w:rsid w:val="00DA36B1"/>
    <w:rsid w:val="00DB1C28"/>
    <w:rsid w:val="00DB4536"/>
    <w:rsid w:val="00DE1417"/>
    <w:rsid w:val="00DF1ED8"/>
    <w:rsid w:val="00E0332A"/>
    <w:rsid w:val="00E528EB"/>
    <w:rsid w:val="00E576FA"/>
    <w:rsid w:val="00E77B64"/>
    <w:rsid w:val="00EA3EF5"/>
    <w:rsid w:val="00ED3DDC"/>
    <w:rsid w:val="00EE3316"/>
    <w:rsid w:val="00EF097E"/>
    <w:rsid w:val="00EF27C3"/>
    <w:rsid w:val="00EF6DC1"/>
    <w:rsid w:val="00F058D8"/>
    <w:rsid w:val="00F15F6B"/>
    <w:rsid w:val="00F2067A"/>
    <w:rsid w:val="00F279BD"/>
    <w:rsid w:val="00F643CF"/>
    <w:rsid w:val="00F92BEE"/>
    <w:rsid w:val="00FA1A00"/>
    <w:rsid w:val="00FA405E"/>
    <w:rsid w:val="00FE0767"/>
    <w:rsid w:val="08273F27"/>
    <w:rsid w:val="0DAAAB3E"/>
    <w:rsid w:val="0DEADBD5"/>
    <w:rsid w:val="11CE216D"/>
    <w:rsid w:val="122B59F7"/>
    <w:rsid w:val="127E1C61"/>
    <w:rsid w:val="1879FD2B"/>
    <w:rsid w:val="198EACBD"/>
    <w:rsid w:val="1A0F7F20"/>
    <w:rsid w:val="1DCA81FB"/>
    <w:rsid w:val="1E97D236"/>
    <w:rsid w:val="22BEDFCD"/>
    <w:rsid w:val="22CA8BF9"/>
    <w:rsid w:val="2A21E444"/>
    <w:rsid w:val="383F4751"/>
    <w:rsid w:val="38969202"/>
    <w:rsid w:val="3B375E27"/>
    <w:rsid w:val="42CC7059"/>
    <w:rsid w:val="4680E76F"/>
    <w:rsid w:val="4B4BB91C"/>
    <w:rsid w:val="4C5A2A42"/>
    <w:rsid w:val="505AEE55"/>
    <w:rsid w:val="57C643FE"/>
    <w:rsid w:val="5AD47DAB"/>
    <w:rsid w:val="5C9EE020"/>
    <w:rsid w:val="5CBF2ABF"/>
    <w:rsid w:val="5D49B015"/>
    <w:rsid w:val="6317D497"/>
    <w:rsid w:val="661F1DD8"/>
    <w:rsid w:val="664CE4A8"/>
    <w:rsid w:val="69643ACB"/>
    <w:rsid w:val="6AF28EFB"/>
    <w:rsid w:val="6BDE6468"/>
    <w:rsid w:val="6F7C9433"/>
    <w:rsid w:val="7161D07F"/>
    <w:rsid w:val="74B7C3A2"/>
    <w:rsid w:val="765FE144"/>
    <w:rsid w:val="79C6141A"/>
    <w:rsid w:val="7C23B04B"/>
    <w:rsid w:val="7C403DB7"/>
    <w:rsid w:val="7DAA1868"/>
    <w:rsid w:val="7E2BD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2B59F7"/>
  <w15:chartTrackingRefBased/>
  <w15:docId w15:val="{B69DBCBD-0E77-4C70-BCD4-CCFBF8421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</w:style>
  <w:style w:type="paragraph" w:styleId="Nadpis3">
    <w:name w:val="heading 3"/>
    <w:basedOn w:val="Normln"/>
    <w:link w:val="Nadpis3Char"/>
    <w:uiPriority w:val="9"/>
    <w:qFormat/>
    <w:rsid w:val="001253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seznamu">
    <w:name w:val="Nadpis seznamu"/>
    <w:basedOn w:val="Normln"/>
    <w:link w:val="NadpisseznamuChar"/>
    <w:qFormat/>
    <w:rsid w:val="7DAA1868"/>
    <w:rPr>
      <w:rFonts w:ascii="Arial" w:eastAsia="Arial" w:hAnsi="Arial" w:cs="Arial"/>
      <w:b/>
      <w:bCs/>
      <w:u w:val="single"/>
    </w:rPr>
  </w:style>
  <w:style w:type="paragraph" w:customStyle="1" w:styleId="Nzevpracovnholistu">
    <w:name w:val="Název pracovního listu"/>
    <w:basedOn w:val="Normln"/>
    <w:link w:val="NzevpracovnholistuChar"/>
    <w:qFormat/>
    <w:rsid w:val="7DAA1868"/>
    <w:rPr>
      <w:rFonts w:ascii="Arial" w:eastAsia="Arial" w:hAnsi="Arial" w:cs="Arial"/>
      <w:b/>
      <w:bCs/>
      <w:sz w:val="44"/>
      <w:szCs w:val="44"/>
    </w:rPr>
  </w:style>
  <w:style w:type="paragraph" w:customStyle="1" w:styleId="Odrkakostka">
    <w:name w:val="Odrážka kostka"/>
    <w:basedOn w:val="Normln"/>
    <w:link w:val="OdrkakostkaChar"/>
    <w:qFormat/>
    <w:rsid w:val="007D2437"/>
    <w:pPr>
      <w:numPr>
        <w:numId w:val="8"/>
      </w:numPr>
      <w:ind w:right="968"/>
    </w:pPr>
    <w:rPr>
      <w:rFonts w:ascii="Arial" w:eastAsia="Arial" w:hAnsi="Arial" w:cs="Arial"/>
    </w:rPr>
  </w:style>
  <w:style w:type="paragraph" w:customStyle="1" w:styleId="Popispracovnholistu">
    <w:name w:val="Popis pracovního listu"/>
    <w:basedOn w:val="Normln"/>
    <w:link w:val="PopispracovnholistuChar"/>
    <w:qFormat/>
    <w:rsid w:val="009D05FB"/>
    <w:pPr>
      <w:spacing w:before="240" w:after="120"/>
      <w:ind w:right="131"/>
      <w:jc w:val="both"/>
      <w:outlineLvl w:val="0"/>
    </w:pPr>
    <w:rPr>
      <w:rFonts w:ascii="Arial" w:eastAsia="Arial" w:hAnsi="Arial" w:cs="Arial"/>
      <w:sz w:val="28"/>
      <w:szCs w:val="32"/>
    </w:rPr>
  </w:style>
  <w:style w:type="paragraph" w:customStyle="1" w:styleId="dekodpov">
    <w:name w:val="Řádek odpověď"/>
    <w:basedOn w:val="Normln"/>
    <w:link w:val="dekodpovChar"/>
    <w:qFormat/>
    <w:rsid w:val="00EA3EF5"/>
    <w:pPr>
      <w:spacing w:line="480" w:lineRule="auto"/>
      <w:ind w:left="284" w:right="260"/>
      <w:jc w:val="both"/>
    </w:pPr>
    <w:rPr>
      <w:rFonts w:ascii="Arial" w:eastAsia="Arial" w:hAnsi="Arial" w:cs="Arial"/>
      <w:color w:val="33BEF2"/>
    </w:rPr>
  </w:style>
  <w:style w:type="paragraph" w:customStyle="1" w:styleId="kol-zadn">
    <w:name w:val="Úkol - zadání"/>
    <w:basedOn w:val="Normln"/>
    <w:link w:val="kol-zadnChar"/>
    <w:qFormat/>
    <w:rsid w:val="00EE3316"/>
    <w:pPr>
      <w:numPr>
        <w:numId w:val="13"/>
      </w:numPr>
      <w:spacing w:line="240" w:lineRule="auto"/>
      <w:ind w:left="1068" w:right="401"/>
    </w:pPr>
    <w:rPr>
      <w:rFonts w:ascii="Arial" w:eastAsia="Arial" w:hAnsi="Arial" w:cs="Arial"/>
      <w:b/>
      <w:noProof/>
      <w:sz w:val="24"/>
    </w:rPr>
  </w:style>
  <w:style w:type="paragraph" w:customStyle="1" w:styleId="Vpltabulky">
    <w:name w:val="Výplň tabulky"/>
    <w:basedOn w:val="Normln"/>
    <w:link w:val="VpltabulkyChar"/>
    <w:qFormat/>
    <w:rsid w:val="7DAA1868"/>
    <w:pPr>
      <w:spacing w:before="240" w:after="0"/>
      <w:jc w:val="center"/>
    </w:pPr>
    <w:rPr>
      <w:rFonts w:ascii="Arial" w:eastAsia="Arial" w:hAnsi="Arial" w:cs="Arial"/>
      <w:b/>
      <w:bCs/>
    </w:rPr>
  </w:style>
  <w:style w:type="paragraph" w:customStyle="1" w:styleId="Zhlav-tabulka">
    <w:name w:val="Záhlaví - tabulka"/>
    <w:basedOn w:val="Normln"/>
    <w:link w:val="Zhlav-tabulkaChar"/>
    <w:qFormat/>
    <w:rsid w:val="7DAA1868"/>
    <w:pPr>
      <w:spacing w:before="240" w:after="240"/>
      <w:jc w:val="center"/>
    </w:pPr>
    <w:rPr>
      <w:rFonts w:ascii="Arial" w:eastAsia="Arial" w:hAnsi="Arial" w:cs="Arial"/>
      <w:b/>
      <w:bCs/>
    </w:rPr>
  </w:style>
  <w:style w:type="character" w:customStyle="1" w:styleId="NzevpracovnholistuChar">
    <w:name w:val="Název pracovního listu Char"/>
    <w:basedOn w:val="Standardnpsmoodstavce"/>
    <w:link w:val="Nzevpracovnholistu"/>
    <w:rsid w:val="7DAA1868"/>
    <w:rPr>
      <w:rFonts w:ascii="Arial" w:eastAsia="Arial" w:hAnsi="Arial" w:cs="Arial"/>
      <w:b/>
      <w:bCs/>
      <w:noProof w:val="0"/>
      <w:sz w:val="44"/>
      <w:szCs w:val="44"/>
      <w:lang w:val="cs-CZ"/>
    </w:rPr>
  </w:style>
  <w:style w:type="character" w:customStyle="1" w:styleId="PopispracovnholistuChar">
    <w:name w:val="Popis pracovního listu Char"/>
    <w:basedOn w:val="Standardnpsmoodstavce"/>
    <w:link w:val="Popispracovnholistu"/>
    <w:rsid w:val="009D05FB"/>
    <w:rPr>
      <w:rFonts w:ascii="Arial" w:eastAsia="Arial" w:hAnsi="Arial" w:cs="Arial"/>
      <w:sz w:val="28"/>
      <w:szCs w:val="32"/>
    </w:rPr>
  </w:style>
  <w:style w:type="character" w:customStyle="1" w:styleId="kol-zadnChar">
    <w:name w:val="Úkol - zadání Char"/>
    <w:basedOn w:val="Standardnpsmoodstavce"/>
    <w:link w:val="kol-zadn"/>
    <w:rsid w:val="00EE3316"/>
    <w:rPr>
      <w:rFonts w:ascii="Arial" w:eastAsia="Arial" w:hAnsi="Arial" w:cs="Arial"/>
      <w:b/>
      <w:noProof/>
      <w:sz w:val="24"/>
    </w:rPr>
  </w:style>
  <w:style w:type="character" w:customStyle="1" w:styleId="dekodpovChar">
    <w:name w:val="Řádek odpověď Char"/>
    <w:basedOn w:val="Standardnpsmoodstavce"/>
    <w:link w:val="dekodpov"/>
    <w:rsid w:val="00EA3EF5"/>
    <w:rPr>
      <w:rFonts w:ascii="Arial" w:eastAsia="Arial" w:hAnsi="Arial" w:cs="Arial"/>
      <w:color w:val="33BEF2"/>
    </w:rPr>
  </w:style>
  <w:style w:type="character" w:customStyle="1" w:styleId="NadpisseznamuChar">
    <w:name w:val="Nadpis seznamu Char"/>
    <w:basedOn w:val="Standardnpsmoodstavce"/>
    <w:link w:val="Nadpisseznamu"/>
    <w:rsid w:val="7DAA1868"/>
    <w:rPr>
      <w:rFonts w:ascii="Arial" w:eastAsia="Arial" w:hAnsi="Arial" w:cs="Arial"/>
      <w:b/>
      <w:bCs/>
      <w:noProof w:val="0"/>
      <w:u w:val="single"/>
      <w:lang w:val="cs-CZ"/>
    </w:rPr>
  </w:style>
  <w:style w:type="character" w:customStyle="1" w:styleId="VpltabulkyChar">
    <w:name w:val="Výplň tabulky Char"/>
    <w:basedOn w:val="Standardnpsmoodstavce"/>
    <w:link w:val="Vpltabulky"/>
    <w:rsid w:val="7DAA1868"/>
    <w:rPr>
      <w:rFonts w:ascii="Arial" w:eastAsia="Arial" w:hAnsi="Arial" w:cs="Arial"/>
      <w:b/>
      <w:bCs/>
      <w:noProof w:val="0"/>
      <w:lang w:val="cs-CZ"/>
    </w:rPr>
  </w:style>
  <w:style w:type="character" w:customStyle="1" w:styleId="OdrkakostkaChar">
    <w:name w:val="Odrážka kostka Char"/>
    <w:basedOn w:val="Standardnpsmoodstavce"/>
    <w:link w:val="Odrkakostka"/>
    <w:rsid w:val="007D2437"/>
    <w:rPr>
      <w:rFonts w:ascii="Arial" w:eastAsia="Arial" w:hAnsi="Arial" w:cs="Arial"/>
    </w:rPr>
  </w:style>
  <w:style w:type="character" w:customStyle="1" w:styleId="Zhlav-tabulkaChar">
    <w:name w:val="Záhlaví - tabulka Char"/>
    <w:basedOn w:val="Standardnpsmoodstavce"/>
    <w:link w:val="Zhlav-tabulka"/>
    <w:rsid w:val="7DAA1868"/>
    <w:rPr>
      <w:rFonts w:ascii="Arial" w:eastAsia="Arial" w:hAnsi="Arial" w:cs="Arial"/>
      <w:b/>
      <w:bCs/>
      <w:noProof w:val="0"/>
      <w:lang w:val="cs-CZ"/>
    </w:rPr>
  </w:style>
  <w:style w:type="table" w:styleId="Mkatabulky">
    <w:name w:val="Table Grid"/>
    <w:basedOn w:val="Normlntabul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ZhlavChar">
    <w:name w:val="Záhlaví Char"/>
    <w:basedOn w:val="Standardnpsmoodstavce"/>
    <w:link w:val="Zhlav"/>
    <w:uiPriority w:val="99"/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Zpat">
    <w:name w:val="footer"/>
    <w:basedOn w:val="Normln"/>
    <w:link w:val="Zpa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customStyle="1" w:styleId="Zdraznnvtextu">
    <w:name w:val="Zdůraznění v textu"/>
    <w:basedOn w:val="kol-zadn"/>
    <w:rsid w:val="00301E59"/>
    <w:rPr>
      <w:b w:val="0"/>
      <w:bCs/>
      <w:color w:val="F12FA1"/>
      <w:u w:val="single"/>
    </w:rPr>
  </w:style>
  <w:style w:type="character" w:styleId="Hypertextovodkaz">
    <w:name w:val="Hyperlink"/>
    <w:basedOn w:val="Standardnpsmoodstavce"/>
    <w:uiPriority w:val="99"/>
    <w:unhideWhenUsed/>
    <w:rsid w:val="00D334A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334AC"/>
    <w:rPr>
      <w:color w:val="605E5C"/>
      <w:shd w:val="clear" w:color="auto" w:fill="E1DFDD"/>
    </w:rPr>
  </w:style>
  <w:style w:type="paragraph" w:customStyle="1" w:styleId="Videoodkaz">
    <w:name w:val="Video odkaz"/>
    <w:basedOn w:val="Odrkakostka"/>
    <w:link w:val="VideoodkazChar"/>
    <w:autoRedefine/>
    <w:rsid w:val="00643389"/>
    <w:pPr>
      <w:numPr>
        <w:numId w:val="10"/>
      </w:numPr>
    </w:pPr>
    <w:rPr>
      <w:b/>
      <w:bCs/>
      <w:color w:val="F22EA2"/>
      <w:sz w:val="32"/>
      <w:szCs w:val="32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C10F6"/>
    <w:rPr>
      <w:color w:val="954F72" w:themeColor="followedHyperlink"/>
      <w:u w:val="single"/>
    </w:rPr>
  </w:style>
  <w:style w:type="paragraph" w:customStyle="1" w:styleId="Video">
    <w:name w:val="Video"/>
    <w:basedOn w:val="Videoodkaz"/>
    <w:link w:val="VideoChar"/>
    <w:qFormat/>
    <w:rsid w:val="00643389"/>
    <w:pPr>
      <w:spacing w:after="0"/>
    </w:pPr>
  </w:style>
  <w:style w:type="paragraph" w:customStyle="1" w:styleId="Sebereflexeka">
    <w:name w:val="Sebereflexe žáka"/>
    <w:link w:val="SebereflexekaChar"/>
    <w:qFormat/>
    <w:rsid w:val="00194B7F"/>
    <w:rPr>
      <w:rFonts w:ascii="Arial" w:eastAsia="Arial" w:hAnsi="Arial" w:cs="Arial"/>
      <w:b/>
      <w:noProof/>
      <w:color w:val="F030A1"/>
      <w:sz w:val="28"/>
    </w:rPr>
  </w:style>
  <w:style w:type="character" w:customStyle="1" w:styleId="VideoodkazChar">
    <w:name w:val="Video odkaz Char"/>
    <w:basedOn w:val="OdrkakostkaChar"/>
    <w:link w:val="Videoodkaz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character" w:customStyle="1" w:styleId="VideoChar">
    <w:name w:val="Video Char"/>
    <w:basedOn w:val="VideoodkazChar"/>
    <w:link w:val="Video"/>
    <w:rsid w:val="00643389"/>
    <w:rPr>
      <w:rFonts w:ascii="Arial" w:eastAsia="Arial" w:hAnsi="Arial" w:cs="Arial"/>
      <w:b/>
      <w:bCs/>
      <w:color w:val="F22EA2"/>
      <w:sz w:val="32"/>
      <w:szCs w:val="32"/>
      <w:u w:val="single"/>
    </w:rPr>
  </w:style>
  <w:style w:type="paragraph" w:styleId="Odstavecseseznamem">
    <w:name w:val="List Paragraph"/>
    <w:basedOn w:val="Normln"/>
    <w:uiPriority w:val="34"/>
    <w:rsid w:val="00FA405E"/>
    <w:pPr>
      <w:ind w:left="720"/>
      <w:contextualSpacing/>
    </w:pPr>
  </w:style>
  <w:style w:type="character" w:customStyle="1" w:styleId="SebereflexekaChar">
    <w:name w:val="Sebereflexe žáka Char"/>
    <w:basedOn w:val="kol-zadnChar"/>
    <w:link w:val="Sebereflexeka"/>
    <w:rsid w:val="00194B7F"/>
    <w:rPr>
      <w:rFonts w:ascii="Arial" w:eastAsia="Arial" w:hAnsi="Arial" w:cs="Arial"/>
      <w:b/>
      <w:noProof/>
      <w:color w:val="F030A1"/>
      <w:sz w:val="28"/>
    </w:rPr>
  </w:style>
  <w:style w:type="paragraph" w:customStyle="1" w:styleId="Default">
    <w:name w:val="Default"/>
    <w:rsid w:val="00D27F7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Normlnweb">
    <w:name w:val="Normal (Web)"/>
    <w:basedOn w:val="Normln"/>
    <w:uiPriority w:val="99"/>
    <w:unhideWhenUsed/>
    <w:rsid w:val="009F4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F4976"/>
    <w:rPr>
      <w:b/>
      <w:bCs/>
    </w:rPr>
  </w:style>
  <w:style w:type="character" w:styleId="Zdraznn">
    <w:name w:val="Emphasis"/>
    <w:basedOn w:val="Standardnpsmoodstavce"/>
    <w:uiPriority w:val="20"/>
    <w:qFormat/>
    <w:rsid w:val="009F4976"/>
    <w:rPr>
      <w:i/>
      <w:iCs/>
    </w:rPr>
  </w:style>
  <w:style w:type="character" w:customStyle="1" w:styleId="Nadpis3Char">
    <w:name w:val="Nadpis 3 Char"/>
    <w:basedOn w:val="Standardnpsmoodstavce"/>
    <w:link w:val="Nadpis3"/>
    <w:uiPriority w:val="9"/>
    <w:rsid w:val="0012534F"/>
    <w:rPr>
      <w:rFonts w:ascii="Times New Roman" w:eastAsia="Times New Roman" w:hAnsi="Times New Roman" w:cs="Times New Roman"/>
      <w:b/>
      <w:bCs/>
      <w:sz w:val="27"/>
      <w:szCs w:val="27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7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66500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34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31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9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hyperlink" Target="https://veronikabatelkova.cz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novinarondra.cz/" TargetMode="Externa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hyperlink" Target="https://veronikabatelkova.cz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openxmlformats.org/officeDocument/2006/relationships/hyperlink" Target="https://www.novinarondra.cz/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5.xml"/><Relationship Id="rId22" Type="http://schemas.openxmlformats.org/officeDocument/2006/relationships/header" Target="header7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7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835C2B-01FC-4E62-94E7-BA3B82D5B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5</Pages>
  <Words>1140</Words>
  <Characters>6729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Johanovský</dc:creator>
  <cp:keywords/>
  <dc:description/>
  <cp:lastModifiedBy>Melichar Bohumil</cp:lastModifiedBy>
  <cp:revision>3</cp:revision>
  <cp:lastPrinted>2021-07-23T08:26:00Z</cp:lastPrinted>
  <dcterms:created xsi:type="dcterms:W3CDTF">2025-11-06T12:55:00Z</dcterms:created>
  <dcterms:modified xsi:type="dcterms:W3CDTF">2025-11-12T09:49:00Z</dcterms:modified>
</cp:coreProperties>
</file>