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192" w:rsidRPr="0001260C" w:rsidRDefault="007D2192" w:rsidP="7DAA1868">
      <w:pPr>
        <w:pStyle w:val="Nzevpracovnholistu"/>
        <w:sectPr w:rsidR="007D2192" w:rsidRPr="0001260C" w:rsidSect="009D05FB">
          <w:headerReference w:type="default" r:id="rId7"/>
          <w:footerReference w:type="default" r:id="rId8"/>
          <w:type w:val="continuous"/>
          <w:pgSz w:w="11906" w:h="16838"/>
          <w:pgMar w:top="720" w:right="849" w:bottom="720" w:left="720" w:header="708" w:footer="708" w:gutter="0"/>
          <w:cols w:space="708"/>
          <w:docGrid w:linePitch="360"/>
        </w:sectPr>
      </w:pPr>
      <w:bookmarkStart w:id="0" w:name="_Hlk173937167"/>
      <w:bookmarkEnd w:id="0"/>
      <w:r w:rsidRPr="0001260C">
        <w:t>Metodický list: Jak se vyhnout srovnávání mezi žáky</w:t>
      </w:r>
    </w:p>
    <w:p w:rsidR="007D2192" w:rsidRPr="0001260C" w:rsidRDefault="007D2192" w:rsidP="00C7098C">
      <w:pPr>
        <w:jc w:val="both"/>
        <w:rPr>
          <w:rFonts w:ascii="Arial" w:hAnsi="Arial" w:cs="Arial"/>
          <w:sz w:val="24"/>
          <w:szCs w:val="24"/>
        </w:rPr>
      </w:pPr>
      <w:r>
        <w:rPr>
          <w:rFonts w:ascii="Arial" w:hAnsi="Arial" w:cs="Arial"/>
          <w:sz w:val="24"/>
          <w:szCs w:val="24"/>
        </w:rPr>
        <w:t>M</w:t>
      </w:r>
      <w:r w:rsidRPr="0001260C">
        <w:rPr>
          <w:rFonts w:ascii="Arial" w:hAnsi="Arial" w:cs="Arial"/>
          <w:sz w:val="24"/>
          <w:szCs w:val="24"/>
        </w:rPr>
        <w:t>etodick</w:t>
      </w:r>
      <w:r>
        <w:rPr>
          <w:rFonts w:ascii="Arial" w:hAnsi="Arial" w:cs="Arial"/>
          <w:sz w:val="24"/>
          <w:szCs w:val="24"/>
        </w:rPr>
        <w:t>ý</w:t>
      </w:r>
      <w:r w:rsidRPr="0001260C">
        <w:rPr>
          <w:rFonts w:ascii="Arial" w:hAnsi="Arial" w:cs="Arial"/>
          <w:sz w:val="24"/>
          <w:szCs w:val="24"/>
        </w:rPr>
        <w:t xml:space="preserve"> list ukazuje dopad nevhodného srovnávání na psychiku žáků. Učitelům nabízí způsoby, které neetickému srovnávání žáků pomáhají předcházet. Rovněž učitelům připomen</w:t>
      </w:r>
      <w:r>
        <w:rPr>
          <w:rFonts w:ascii="Arial" w:hAnsi="Arial" w:cs="Arial"/>
          <w:sz w:val="24"/>
          <w:szCs w:val="24"/>
        </w:rPr>
        <w:t>e</w:t>
      </w:r>
      <w:r w:rsidRPr="0001260C">
        <w:rPr>
          <w:rFonts w:ascii="Arial" w:hAnsi="Arial" w:cs="Arial"/>
          <w:sz w:val="24"/>
          <w:szCs w:val="24"/>
        </w:rPr>
        <w:t xml:space="preserve"> principy </w:t>
      </w:r>
      <w:proofErr w:type="spellStart"/>
      <w:r w:rsidRPr="0001260C">
        <w:rPr>
          <w:rFonts w:ascii="Arial" w:hAnsi="Arial" w:cs="Arial"/>
          <w:sz w:val="24"/>
          <w:szCs w:val="24"/>
        </w:rPr>
        <w:t>Daltonského</w:t>
      </w:r>
      <w:proofErr w:type="spellEnd"/>
      <w:r w:rsidRPr="0001260C">
        <w:rPr>
          <w:rFonts w:ascii="Arial" w:hAnsi="Arial" w:cs="Arial"/>
          <w:sz w:val="24"/>
          <w:szCs w:val="24"/>
        </w:rPr>
        <w:t xml:space="preserve"> plánu, který se „srovnáváním“ žáků pracuje adekvátně a slouží jako vhodný zdroj pro reflexi postavení </w:t>
      </w:r>
      <w:r>
        <w:rPr>
          <w:rFonts w:ascii="Arial" w:hAnsi="Arial" w:cs="Arial"/>
          <w:sz w:val="24"/>
          <w:szCs w:val="24"/>
        </w:rPr>
        <w:t xml:space="preserve">jednotlivce </w:t>
      </w:r>
      <w:r w:rsidRPr="0001260C">
        <w:rPr>
          <w:rFonts w:ascii="Arial" w:hAnsi="Arial" w:cs="Arial"/>
          <w:sz w:val="24"/>
          <w:szCs w:val="24"/>
        </w:rPr>
        <w:t>v žákovské skupině.</w:t>
      </w:r>
    </w:p>
    <w:p w:rsidR="00271AB4" w:rsidRPr="00BF0987" w:rsidRDefault="00BF0987" w:rsidP="00271AB4">
      <w:pPr>
        <w:pStyle w:val="Popispracovnholistu"/>
        <w:rPr>
          <w:rStyle w:val="Hypertextovodkaz"/>
          <w:b/>
          <w:color w:val="FF3399"/>
        </w:rPr>
      </w:pPr>
      <w:hyperlink r:id="rId9" w:history="1">
        <w:r w:rsidR="00271AB4" w:rsidRPr="00BF0987">
          <w:rPr>
            <w:rStyle w:val="Hypertextovodkaz"/>
            <w:b/>
            <w:color w:val="FF3399"/>
          </w:rPr>
          <w:t xml:space="preserve">Video: </w:t>
        </w:r>
        <w:r w:rsidRPr="00BF0987">
          <w:rPr>
            <w:rStyle w:val="Hypertextovodkaz"/>
            <w:b/>
            <w:color w:val="FF3399"/>
          </w:rPr>
          <w:t xml:space="preserve">Jak se vyhnout </w:t>
        </w:r>
        <w:r w:rsidR="00271AB4" w:rsidRPr="00BF0987">
          <w:rPr>
            <w:rStyle w:val="Hypertextovodkaz"/>
            <w:b/>
            <w:color w:val="FF3399"/>
          </w:rPr>
          <w:t>srovnávání</w:t>
        </w:r>
        <w:r w:rsidRPr="00BF0987">
          <w:rPr>
            <w:rStyle w:val="Hypertextovodkaz"/>
            <w:b/>
            <w:color w:val="FF3399"/>
          </w:rPr>
          <w:t xml:space="preserve"> mezi</w:t>
        </w:r>
        <w:r w:rsidR="00271AB4" w:rsidRPr="00BF0987">
          <w:rPr>
            <w:rStyle w:val="Hypertextovodkaz"/>
            <w:b/>
            <w:color w:val="FF3399"/>
          </w:rPr>
          <w:t xml:space="preserve"> žák</w:t>
        </w:r>
        <w:r w:rsidRPr="00BF0987">
          <w:rPr>
            <w:rStyle w:val="Hypertextovodkaz"/>
            <w:b/>
            <w:color w:val="FF3399"/>
          </w:rPr>
          <w:t>y</w:t>
        </w:r>
      </w:hyperlink>
    </w:p>
    <w:p w:rsidR="00271AB4" w:rsidRPr="0001260C" w:rsidRDefault="00271AB4" w:rsidP="00C7098C">
      <w:pPr>
        <w:pStyle w:val="Popispracovnholistu"/>
        <w:rPr>
          <w:rStyle w:val="Hypertextovodkaz"/>
          <w:color w:val="F22EA2"/>
        </w:rPr>
        <w:sectPr w:rsidR="00271AB4" w:rsidRPr="0001260C" w:rsidSect="009D05FB">
          <w:type w:val="continuous"/>
          <w:pgSz w:w="11906" w:h="16838"/>
          <w:pgMar w:top="720" w:right="849" w:bottom="720" w:left="720" w:header="708" w:footer="708" w:gutter="0"/>
          <w:cols w:space="708"/>
          <w:docGrid w:linePitch="360"/>
        </w:sectPr>
      </w:pPr>
    </w:p>
    <w:p w:rsidR="007D2192" w:rsidRPr="0001260C" w:rsidRDefault="005C1E89" w:rsidP="00FA405E">
      <w:pPr>
        <w:pStyle w:val="Popispracovnholistu"/>
      </w:pPr>
      <w:bookmarkStart w:id="1" w:name="_GoBack"/>
      <w:bookmarkEnd w:id="1"/>
      <w:r>
        <w:rPr>
          <w:noProof/>
          <w:lang w:eastAsia="cs-CZ"/>
        </w:rPr>
        <w:pict>
          <v:roundrect id="Obdélník: se zakulacenými rohy 4" o:spid="_x0000_s1027" style="position:absolute;left:0;text-align:left;margin-left:-9.75pt;margin-top:6.65pt;width:277.5pt;height:156pt;z-index:1;visibility:visible;mso-position-horizontal-relative:margin;v-text-anchor:middle" arcsize="10923f" filled="f" strokecolor="#1f3763" strokeweight="1pt">
            <v:stroke joinstyle="miter"/>
            <w10:wrap anchorx="margin"/>
          </v:roundrect>
        </w:pict>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6" o:spid="_x0000_s1028" type="#_x0000_t75" alt="Hodiny" style="position:absolute;left:0;text-align:left;margin-left:17.25pt;margin-top:23.15pt;width:36.75pt;height:36.75pt;z-index:2;visibility:visible">
            <v:imagedata r:id="rId10" o:title=""/>
          </v:shape>
        </w:pict>
      </w:r>
    </w:p>
    <w:p w:rsidR="007D2192" w:rsidRPr="0001260C" w:rsidRDefault="007D2192" w:rsidP="00FA405E">
      <w:pPr>
        <w:pStyle w:val="Popispracovnholistu"/>
        <w:rPr>
          <w:b/>
          <w:bCs/>
          <w:sz w:val="24"/>
          <w:szCs w:val="24"/>
        </w:rPr>
      </w:pPr>
      <w:r w:rsidRPr="0001260C">
        <w:rPr>
          <w:b/>
          <w:bCs/>
          <w:sz w:val="24"/>
          <w:szCs w:val="24"/>
        </w:rPr>
        <w:t xml:space="preserve">                 Časová náročnost 2–3 hodiny</w:t>
      </w:r>
    </w:p>
    <w:p w:rsidR="007D2192" w:rsidRPr="0001260C" w:rsidRDefault="005C1E89" w:rsidP="00F6175A">
      <w:pPr>
        <w:pStyle w:val="Popispracovnholistu"/>
        <w:ind w:left="1134" w:firstLine="1134"/>
      </w:pPr>
      <w:r>
        <w:rPr>
          <w:noProof/>
          <w:lang w:eastAsia="cs-CZ"/>
        </w:rPr>
        <w:pict>
          <v:shape id="Grafický objekt 8" o:spid="_x0000_s1029" type="#_x0000_t75" alt="Děti" style="position:absolute;left:0;text-align:left;margin-left:14.25pt;margin-top:26.3pt;width:36.75pt;height:36.75pt;z-index:4;visibility:visible;mso-position-horizontal-relative:margin">
            <v:imagedata r:id="rId11" o:title=""/>
            <w10:wrap anchorx="margin"/>
          </v:shape>
        </w:pict>
      </w:r>
      <w:r>
        <w:rPr>
          <w:noProof/>
          <w:lang w:eastAsia="cs-CZ"/>
        </w:rPr>
        <w:pict>
          <v:shape id="Grafický objekt 7" o:spid="_x0000_s1030" type="#_x0000_t75" alt="Profesor" style="position:absolute;left:0;text-align:left;margin-left:20.25pt;margin-top:3.6pt;width:27.75pt;height:27.75pt;z-index:3;visibility:visible">
            <v:imagedata r:id="rId12" o:title=""/>
          </v:shape>
        </w:pict>
      </w:r>
      <w:r w:rsidR="007D2192" w:rsidRPr="0001260C">
        <w:t xml:space="preserve">                                                                                                                                          </w:t>
      </w:r>
      <w:r w:rsidR="007D2192" w:rsidRPr="0001260C">
        <w:rPr>
          <w:b/>
          <w:bCs/>
          <w:sz w:val="24"/>
          <w:szCs w:val="24"/>
        </w:rPr>
        <w:t xml:space="preserve">Úkoly pro učitele i pro žáky </w:t>
      </w:r>
    </w:p>
    <w:p w:rsidR="007D2192" w:rsidRPr="0001260C" w:rsidRDefault="007D2192" w:rsidP="006D6A61">
      <w:pPr>
        <w:pStyle w:val="Popispracovnholistu"/>
        <w:tabs>
          <w:tab w:val="left" w:pos="2415"/>
        </w:tabs>
        <w:spacing w:before="0" w:after="0"/>
        <w:ind w:right="130"/>
      </w:pPr>
      <w:r w:rsidRPr="0001260C">
        <w:tab/>
      </w:r>
    </w:p>
    <w:p w:rsidR="007D2192" w:rsidRPr="0001260C" w:rsidRDefault="005C1E89" w:rsidP="006D6A61">
      <w:pPr>
        <w:pStyle w:val="Popispracovnholistu"/>
        <w:tabs>
          <w:tab w:val="left" w:pos="2415"/>
        </w:tabs>
        <w:spacing w:before="0" w:after="0"/>
        <w:ind w:right="130"/>
      </w:pPr>
      <w:r>
        <w:rPr>
          <w:noProof/>
          <w:lang w:eastAsia="cs-CZ"/>
        </w:rPr>
        <w:pict>
          <v:shape id="Grafický objekt 9" o:spid="_x0000_s1031" type="#_x0000_t75" alt="Hvězda" style="position:absolute;left:0;text-align:left;margin-left:51.2pt;margin-top:.6pt;width:17.25pt;height:17.25pt;z-index:5;visibility:visible">
            <v:imagedata r:id="rId13" o:title=""/>
          </v:shape>
        </w:pict>
      </w:r>
      <w:r>
        <w:rPr>
          <w:noProof/>
          <w:lang w:eastAsia="cs-CZ"/>
        </w:rPr>
        <w:pict>
          <v:shape id="Grafický objekt 12" o:spid="_x0000_s1032" type="#_x0000_t75" alt="Hvězda" style="position:absolute;left:0;text-align:left;margin-left:11.25pt;margin-top:.65pt;width:16.5pt;height:16.5pt;z-index:7;visibility:visible">
            <v:imagedata r:id="rId14" o:title=""/>
          </v:shape>
        </w:pict>
      </w:r>
      <w:r>
        <w:rPr>
          <w:noProof/>
          <w:lang w:eastAsia="cs-CZ"/>
        </w:rPr>
        <w:pict>
          <v:shape id="Grafický objekt 11" o:spid="_x0000_s1033" type="#_x0000_t75" alt="Hvězda" style="position:absolute;left:0;text-align:left;margin-left:31pt;margin-top:.65pt;width:17pt;height:17pt;z-index:6;visibility:visible">
            <v:imagedata r:id="rId13" o:title=""/>
          </v:shape>
        </w:pict>
      </w:r>
      <w:r w:rsidR="007D2192" w:rsidRPr="0001260C">
        <w:rPr>
          <w:b/>
          <w:bCs/>
          <w:sz w:val="24"/>
          <w:szCs w:val="24"/>
        </w:rPr>
        <w:t xml:space="preserve">                        Odborná náročnost  </w:t>
      </w:r>
    </w:p>
    <w:p w:rsidR="007D2192" w:rsidRPr="0001260C" w:rsidRDefault="007D2192" w:rsidP="00917B60">
      <w:pPr>
        <w:pStyle w:val="Popispracovnholistu"/>
        <w:tabs>
          <w:tab w:val="left" w:pos="2415"/>
        </w:tabs>
        <w:sectPr w:rsidR="007D2192" w:rsidRPr="0001260C" w:rsidSect="009D05FB">
          <w:type w:val="continuous"/>
          <w:pgSz w:w="11906" w:h="16838"/>
          <w:pgMar w:top="720" w:right="849" w:bottom="720" w:left="720" w:header="708" w:footer="708" w:gutter="0"/>
          <w:cols w:space="708"/>
          <w:docGrid w:linePitch="360"/>
        </w:sectPr>
      </w:pPr>
      <w:r w:rsidRPr="0001260C">
        <w:t xml:space="preserve">                                           ______________</w:t>
      </w:r>
      <w:r w:rsidRPr="0001260C">
        <w:rPr>
          <w:color w:val="F030A1"/>
        </w:rPr>
        <w:t>______________</w:t>
      </w:r>
      <w:r w:rsidRPr="0001260C">
        <w:rPr>
          <w:color w:val="33BEF2"/>
        </w:rPr>
        <w:t>______________</w:t>
      </w:r>
      <w:r w:rsidRPr="0001260C">
        <w:rPr>
          <w:color w:val="404040"/>
        </w:rPr>
        <w:t>______________</w:t>
      </w:r>
    </w:p>
    <w:p w:rsidR="007D2192" w:rsidRPr="0001260C" w:rsidRDefault="007D2192" w:rsidP="00917B60">
      <w:pPr>
        <w:jc w:val="both"/>
        <w:rPr>
          <w:rFonts w:ascii="Arial" w:hAnsi="Arial" w:cs="Arial"/>
          <w:sz w:val="24"/>
          <w:szCs w:val="24"/>
        </w:rPr>
      </w:pPr>
      <w:r w:rsidRPr="0001260C">
        <w:rPr>
          <w:rFonts w:ascii="Arial" w:hAnsi="Arial" w:cs="Arial"/>
          <w:sz w:val="24"/>
          <w:szCs w:val="24"/>
        </w:rPr>
        <w:t xml:space="preserve">Srovnávání je pro českou kulturu typické. Netýká se jen učitelů, ale i rodičů, kteří sami srovnávají </w:t>
      </w:r>
      <w:r>
        <w:rPr>
          <w:rFonts w:ascii="Arial" w:hAnsi="Arial" w:cs="Arial"/>
          <w:sz w:val="24"/>
          <w:szCs w:val="24"/>
        </w:rPr>
        <w:t>své děti se</w:t>
      </w:r>
      <w:r w:rsidRPr="0001260C">
        <w:rPr>
          <w:rFonts w:ascii="Arial" w:hAnsi="Arial" w:cs="Arial"/>
          <w:sz w:val="24"/>
          <w:szCs w:val="24"/>
        </w:rPr>
        <w:t xml:space="preserve"> sourozenci. Rodiče jsou ale vychovatelé laici, tedy mají na výchovné omyly právo, zatímco učitelé by se podobných přešlapů měli vyvarovat.</w:t>
      </w:r>
    </w:p>
    <w:p w:rsidR="007D2192" w:rsidRPr="0001260C" w:rsidRDefault="005C1E89" w:rsidP="00917B60">
      <w:pPr>
        <w:jc w:val="both"/>
        <w:rPr>
          <w:rFonts w:ascii="Arial" w:hAnsi="Arial" w:cs="Arial"/>
          <w:sz w:val="24"/>
          <w:szCs w:val="24"/>
        </w:rPr>
      </w:pPr>
      <w:r>
        <w:rPr>
          <w:noProof/>
          <w:lang w:eastAsia="cs-CZ"/>
        </w:rPr>
        <w:pict>
          <v:shape id="Grafický objekt 13" o:spid="_x0000_s1034" type="#_x0000_t75" alt="Vykřičník" style="position:absolute;left:0;text-align:left;margin-left:0;margin-top:9.9pt;width:31.5pt;height:31.5pt;z-index:8;visibility:visible;mso-position-horizontal-relative:margin">
            <v:imagedata r:id="rId15" o:title=""/>
            <w10:wrap type="square" anchorx="margin"/>
          </v:shape>
        </w:pict>
      </w:r>
    </w:p>
    <w:p w:rsidR="007D2192" w:rsidRPr="0001260C" w:rsidRDefault="007D2192" w:rsidP="00917B60">
      <w:pPr>
        <w:jc w:val="both"/>
        <w:rPr>
          <w:rFonts w:ascii="Arial" w:hAnsi="Arial" w:cs="Arial"/>
          <w:b/>
          <w:bCs/>
          <w:sz w:val="24"/>
          <w:szCs w:val="24"/>
        </w:rPr>
      </w:pPr>
      <w:r w:rsidRPr="0001260C">
        <w:rPr>
          <w:rFonts w:ascii="Arial" w:hAnsi="Arial" w:cs="Arial"/>
          <w:b/>
          <w:bCs/>
        </w:rPr>
        <w:t>Důležité, tip pro učitele</w:t>
      </w:r>
    </w:p>
    <w:p w:rsidR="007D2192" w:rsidRPr="0001260C" w:rsidRDefault="007D2192" w:rsidP="00917B60">
      <w:pPr>
        <w:jc w:val="both"/>
        <w:rPr>
          <w:rFonts w:ascii="Arial" w:hAnsi="Arial" w:cs="Arial"/>
          <w:sz w:val="24"/>
          <w:szCs w:val="24"/>
        </w:rPr>
      </w:pPr>
      <w:r w:rsidRPr="0001260C">
        <w:rPr>
          <w:rFonts w:ascii="Arial" w:hAnsi="Arial" w:cs="Arial"/>
          <w:sz w:val="24"/>
          <w:szCs w:val="24"/>
        </w:rPr>
        <w:t>Srovnávání žáků, které má na žáky negativní dopad, lze najít v komentářích, v nichž učitel</w:t>
      </w:r>
      <w:r>
        <w:rPr>
          <w:rFonts w:ascii="Arial" w:hAnsi="Arial" w:cs="Arial"/>
          <w:sz w:val="24"/>
          <w:szCs w:val="24"/>
        </w:rPr>
        <w:t>é</w:t>
      </w:r>
      <w:r w:rsidRPr="0001260C">
        <w:rPr>
          <w:rFonts w:ascii="Arial" w:hAnsi="Arial" w:cs="Arial"/>
          <w:sz w:val="24"/>
          <w:szCs w:val="24"/>
        </w:rPr>
        <w:t xml:space="preserve"> např</w:t>
      </w:r>
      <w:r>
        <w:rPr>
          <w:rFonts w:ascii="Arial" w:hAnsi="Arial" w:cs="Arial"/>
          <w:sz w:val="24"/>
          <w:szCs w:val="24"/>
        </w:rPr>
        <w:t>íklad</w:t>
      </w:r>
      <w:r w:rsidRPr="0001260C">
        <w:rPr>
          <w:rFonts w:ascii="Arial" w:hAnsi="Arial" w:cs="Arial"/>
          <w:sz w:val="24"/>
          <w:szCs w:val="24"/>
        </w:rPr>
        <w:t xml:space="preserve"> žákovi sdělují: </w:t>
      </w:r>
      <w:r>
        <w:rPr>
          <w:rFonts w:ascii="Arial" w:hAnsi="Arial" w:cs="Arial"/>
          <w:sz w:val="24"/>
          <w:szCs w:val="24"/>
        </w:rPr>
        <w:t>„O</w:t>
      </w:r>
      <w:r w:rsidRPr="0001260C">
        <w:rPr>
          <w:rFonts w:ascii="Arial" w:hAnsi="Arial" w:cs="Arial"/>
          <w:sz w:val="24"/>
          <w:szCs w:val="24"/>
        </w:rPr>
        <w:t>n je rychlejší</w:t>
      </w:r>
      <w:r>
        <w:rPr>
          <w:rFonts w:ascii="Arial" w:hAnsi="Arial" w:cs="Arial"/>
          <w:sz w:val="24"/>
          <w:szCs w:val="24"/>
        </w:rPr>
        <w:t>.</w:t>
      </w:r>
      <w:r w:rsidRPr="0001260C">
        <w:rPr>
          <w:rFonts w:ascii="Arial" w:hAnsi="Arial" w:cs="Arial"/>
          <w:sz w:val="24"/>
          <w:szCs w:val="24"/>
        </w:rPr>
        <w:t xml:space="preserve"> </w:t>
      </w:r>
      <w:r>
        <w:rPr>
          <w:rFonts w:ascii="Arial" w:hAnsi="Arial" w:cs="Arial"/>
          <w:sz w:val="24"/>
          <w:szCs w:val="24"/>
        </w:rPr>
        <w:t>T</w:t>
      </w:r>
      <w:r w:rsidRPr="0001260C">
        <w:rPr>
          <w:rFonts w:ascii="Arial" w:hAnsi="Arial" w:cs="Arial"/>
          <w:sz w:val="24"/>
          <w:szCs w:val="24"/>
        </w:rPr>
        <w:t>y nečteš tak dobře jako ona</w:t>
      </w:r>
      <w:r>
        <w:rPr>
          <w:rFonts w:ascii="Arial" w:hAnsi="Arial" w:cs="Arial"/>
          <w:sz w:val="24"/>
          <w:szCs w:val="24"/>
        </w:rPr>
        <w:t>.</w:t>
      </w:r>
      <w:r w:rsidRPr="0001260C">
        <w:rPr>
          <w:rFonts w:ascii="Arial" w:hAnsi="Arial" w:cs="Arial"/>
          <w:sz w:val="24"/>
          <w:szCs w:val="24"/>
        </w:rPr>
        <w:t xml:space="preserve"> </w:t>
      </w:r>
      <w:r>
        <w:rPr>
          <w:rFonts w:ascii="Arial" w:hAnsi="Arial" w:cs="Arial"/>
          <w:sz w:val="24"/>
          <w:szCs w:val="24"/>
        </w:rPr>
        <w:t>M</w:t>
      </w:r>
      <w:r w:rsidRPr="0001260C">
        <w:rPr>
          <w:rFonts w:ascii="Arial" w:hAnsi="Arial" w:cs="Arial"/>
          <w:sz w:val="24"/>
          <w:szCs w:val="24"/>
        </w:rPr>
        <w:t>áš nemožné názory</w:t>
      </w:r>
      <w:r>
        <w:rPr>
          <w:rFonts w:ascii="Arial" w:hAnsi="Arial" w:cs="Arial"/>
          <w:sz w:val="24"/>
          <w:szCs w:val="24"/>
        </w:rPr>
        <w:t>,</w:t>
      </w:r>
      <w:r w:rsidRPr="0001260C">
        <w:rPr>
          <w:rFonts w:ascii="Arial" w:hAnsi="Arial" w:cs="Arial"/>
          <w:sz w:val="24"/>
          <w:szCs w:val="24"/>
        </w:rPr>
        <w:t xml:space="preserve"> kam na to chodíš</w:t>
      </w:r>
      <w:r>
        <w:rPr>
          <w:rFonts w:ascii="Arial" w:hAnsi="Arial" w:cs="Arial"/>
          <w:sz w:val="24"/>
          <w:szCs w:val="24"/>
        </w:rPr>
        <w:t>?</w:t>
      </w:r>
      <w:r w:rsidRPr="0001260C">
        <w:rPr>
          <w:rFonts w:ascii="Arial" w:hAnsi="Arial" w:cs="Arial"/>
          <w:sz w:val="24"/>
          <w:szCs w:val="24"/>
        </w:rPr>
        <w:t xml:space="preserve"> </w:t>
      </w:r>
      <w:r>
        <w:rPr>
          <w:rFonts w:ascii="Arial" w:hAnsi="Arial" w:cs="Arial"/>
          <w:sz w:val="24"/>
          <w:szCs w:val="24"/>
        </w:rPr>
        <w:t>N</w:t>
      </w:r>
      <w:r w:rsidRPr="0001260C">
        <w:rPr>
          <w:rFonts w:ascii="Arial" w:hAnsi="Arial" w:cs="Arial"/>
          <w:sz w:val="24"/>
          <w:szCs w:val="24"/>
        </w:rPr>
        <w:t>emůžeš být jako ostatní? Tvůj brácha ani nehlesl a měl vždy úkoly hotové</w:t>
      </w:r>
      <w:r>
        <w:rPr>
          <w:rFonts w:ascii="Arial" w:hAnsi="Arial" w:cs="Arial"/>
          <w:sz w:val="24"/>
          <w:szCs w:val="24"/>
        </w:rPr>
        <w:t>.</w:t>
      </w:r>
      <w:r w:rsidRPr="0001260C">
        <w:rPr>
          <w:rFonts w:ascii="Arial" w:hAnsi="Arial" w:cs="Arial"/>
          <w:sz w:val="24"/>
          <w:szCs w:val="24"/>
        </w:rPr>
        <w:t xml:space="preserve"> </w:t>
      </w:r>
      <w:r>
        <w:rPr>
          <w:rFonts w:ascii="Arial" w:hAnsi="Arial" w:cs="Arial"/>
          <w:sz w:val="24"/>
          <w:szCs w:val="24"/>
        </w:rPr>
        <w:t>J</w:t>
      </w:r>
      <w:r w:rsidRPr="0001260C">
        <w:rPr>
          <w:rFonts w:ascii="Arial" w:hAnsi="Arial" w:cs="Arial"/>
          <w:sz w:val="24"/>
          <w:szCs w:val="24"/>
        </w:rPr>
        <w:t>si línější než tvá sestra</w:t>
      </w:r>
      <w:r>
        <w:rPr>
          <w:rFonts w:ascii="Arial" w:hAnsi="Arial" w:cs="Arial"/>
          <w:sz w:val="24"/>
          <w:szCs w:val="24"/>
        </w:rPr>
        <w:t>.</w:t>
      </w:r>
      <w:r w:rsidRPr="0001260C">
        <w:rPr>
          <w:rFonts w:ascii="Arial" w:hAnsi="Arial" w:cs="Arial"/>
          <w:sz w:val="24"/>
          <w:szCs w:val="24"/>
        </w:rPr>
        <w:t xml:space="preserve"> </w:t>
      </w:r>
      <w:r>
        <w:rPr>
          <w:rFonts w:ascii="Arial" w:hAnsi="Arial" w:cs="Arial"/>
          <w:sz w:val="24"/>
          <w:szCs w:val="24"/>
        </w:rPr>
        <w:t>J</w:t>
      </w:r>
      <w:r w:rsidRPr="0001260C">
        <w:rPr>
          <w:rFonts w:ascii="Arial" w:hAnsi="Arial" w:cs="Arial"/>
          <w:sz w:val="24"/>
          <w:szCs w:val="24"/>
        </w:rPr>
        <w:t>ak je možné, že ty jsi tak jiný?</w:t>
      </w:r>
      <w:r>
        <w:rPr>
          <w:rFonts w:ascii="Arial" w:hAnsi="Arial" w:cs="Arial"/>
          <w:sz w:val="24"/>
          <w:szCs w:val="24"/>
        </w:rPr>
        <w:t>“</w:t>
      </w:r>
    </w:p>
    <w:p w:rsidR="007D2192" w:rsidRPr="0001260C" w:rsidRDefault="005C1E89" w:rsidP="00917B60">
      <w:pPr>
        <w:pStyle w:val="dekodpov"/>
        <w:ind w:left="0" w:right="-11"/>
        <w:rPr>
          <w:rFonts w:ascii="Calibri" w:hAnsi="Calibri" w:cs="Calibri"/>
          <w:b/>
          <w:bCs/>
          <w:color w:val="auto"/>
        </w:rPr>
      </w:pPr>
      <w:r>
        <w:rPr>
          <w:noProof/>
          <w:lang w:eastAsia="cs-CZ"/>
        </w:rPr>
        <w:pict>
          <v:shape id="Grafický objekt 3" o:spid="_x0000_s1035" type="#_x0000_t75" alt="Tužka" style="position:absolute;left:0;text-align:left;margin-left:36pt;margin-top:25.4pt;width:25.5pt;height:25.5pt;z-index:9;visibility:visible;mso-position-horizontal-relative:page">
            <v:imagedata r:id="rId16" o:title=""/>
            <w10:wrap type="square" anchorx="margin"/>
          </v:shape>
        </w:pict>
      </w:r>
    </w:p>
    <w:p w:rsidR="007D2192" w:rsidRPr="0001260C" w:rsidRDefault="007D2192" w:rsidP="00917B60">
      <w:pPr>
        <w:pStyle w:val="dekodpov"/>
        <w:ind w:left="0" w:right="-11"/>
        <w:rPr>
          <w:b/>
          <w:bCs/>
        </w:rPr>
      </w:pPr>
      <w:r w:rsidRPr="0001260C">
        <w:rPr>
          <w:b/>
          <w:bCs/>
          <w:color w:val="auto"/>
        </w:rPr>
        <w:t>Poznámka, příklad, odborná informace</w:t>
      </w:r>
    </w:p>
    <w:p w:rsidR="007D2192" w:rsidRPr="0001260C" w:rsidRDefault="007D2192" w:rsidP="00917B60">
      <w:pPr>
        <w:jc w:val="both"/>
        <w:rPr>
          <w:rFonts w:ascii="Arial" w:hAnsi="Arial" w:cs="Arial"/>
          <w:sz w:val="24"/>
          <w:szCs w:val="24"/>
        </w:rPr>
      </w:pPr>
      <w:r w:rsidRPr="0001260C">
        <w:rPr>
          <w:rFonts w:ascii="Arial" w:hAnsi="Arial" w:cs="Arial"/>
          <w:sz w:val="24"/>
          <w:szCs w:val="24"/>
        </w:rPr>
        <w:t>Konstruktivní „srovnávání“ nabízí např</w:t>
      </w:r>
      <w:r>
        <w:rPr>
          <w:rFonts w:ascii="Arial" w:hAnsi="Arial" w:cs="Arial"/>
          <w:sz w:val="24"/>
          <w:szCs w:val="24"/>
        </w:rPr>
        <w:t>íklad</w:t>
      </w:r>
      <w:r w:rsidRPr="0001260C">
        <w:rPr>
          <w:rFonts w:ascii="Arial" w:hAnsi="Arial" w:cs="Arial"/>
          <w:sz w:val="24"/>
          <w:szCs w:val="24"/>
        </w:rPr>
        <w:t xml:space="preserve"> </w:t>
      </w:r>
      <w:proofErr w:type="spellStart"/>
      <w:r w:rsidRPr="0001260C">
        <w:rPr>
          <w:rFonts w:ascii="Arial" w:hAnsi="Arial" w:cs="Arial"/>
          <w:sz w:val="24"/>
          <w:szCs w:val="24"/>
        </w:rPr>
        <w:t>Daltonský</w:t>
      </w:r>
      <w:proofErr w:type="spellEnd"/>
      <w:r w:rsidRPr="0001260C">
        <w:rPr>
          <w:rFonts w:ascii="Arial" w:hAnsi="Arial" w:cs="Arial"/>
          <w:sz w:val="24"/>
          <w:szCs w:val="24"/>
        </w:rPr>
        <w:t xml:space="preserve"> plán, v němž mají všichni žáci veřejně </w:t>
      </w:r>
      <w:r>
        <w:rPr>
          <w:rFonts w:ascii="Arial" w:hAnsi="Arial" w:cs="Arial"/>
          <w:sz w:val="24"/>
          <w:szCs w:val="24"/>
        </w:rPr>
        <w:t>a </w:t>
      </w:r>
      <w:r w:rsidRPr="0001260C">
        <w:rPr>
          <w:rFonts w:ascii="Arial" w:hAnsi="Arial" w:cs="Arial"/>
          <w:sz w:val="24"/>
          <w:szCs w:val="24"/>
        </w:rPr>
        <w:t>viditeln</w:t>
      </w:r>
      <w:r>
        <w:rPr>
          <w:rFonts w:ascii="Arial" w:hAnsi="Arial" w:cs="Arial"/>
          <w:sz w:val="24"/>
          <w:szCs w:val="24"/>
        </w:rPr>
        <w:t>ě</w:t>
      </w:r>
      <w:r w:rsidRPr="0001260C">
        <w:rPr>
          <w:rFonts w:ascii="Arial" w:hAnsi="Arial" w:cs="Arial"/>
          <w:sz w:val="24"/>
          <w:szCs w:val="24"/>
        </w:rPr>
        <w:t xml:space="preserve"> nastavené cíle a zaznamenávají si, jak jich postupně dosahují. Takové srovnání je pedagogicky smysluplné a efektivní – vede žáky ke zdravé reflexi i sebereflexi, učí je efektivnímu rozplánování vlastních učebních aktivit a působí i jako výrazný motivační faktor.</w:t>
      </w:r>
    </w:p>
    <w:p w:rsidR="007D2192" w:rsidRPr="0001260C" w:rsidRDefault="007D2192" w:rsidP="00917B60">
      <w:pPr>
        <w:pStyle w:val="dekodpov"/>
        <w:ind w:left="0" w:right="-11" w:hanging="142"/>
      </w:pPr>
    </w:p>
    <w:p w:rsidR="007D2192" w:rsidRPr="0001260C" w:rsidRDefault="005C1E89" w:rsidP="00EE3316">
      <w:pPr>
        <w:pStyle w:val="dekodpov"/>
        <w:ind w:right="-11"/>
      </w:pPr>
      <w:r>
        <w:rPr>
          <w:noProof/>
          <w:lang w:eastAsia="cs-CZ"/>
        </w:rPr>
        <w:lastRenderedPageBreak/>
        <w:pict>
          <v:shape id="Grafický objekt 14" o:spid="_x0000_s1036" type="#_x0000_t75" alt="Tužka" style="position:absolute;left:0;text-align:left;margin-left:0;margin-top:28.05pt;width:25.5pt;height:25.5pt;z-index:10;visibility:visible;mso-position-horizontal:left;mso-position-horizontal-relative:margin">
            <v:imagedata r:id="rId16" o:title=""/>
            <w10:wrap type="square" anchorx="margin"/>
          </v:shape>
        </w:pict>
      </w:r>
    </w:p>
    <w:p w:rsidR="007D2192" w:rsidRPr="0001260C" w:rsidRDefault="007D2192" w:rsidP="00EE3316">
      <w:pPr>
        <w:pStyle w:val="dekodpov"/>
        <w:ind w:right="-11"/>
        <w:rPr>
          <w:color w:val="auto"/>
        </w:rPr>
      </w:pPr>
      <w:r w:rsidRPr="0001260C">
        <w:rPr>
          <w:b/>
          <w:bCs/>
          <w:color w:val="auto"/>
        </w:rPr>
        <w:t>Příklad z vlastního života</w:t>
      </w:r>
    </w:p>
    <w:p w:rsidR="007D2192" w:rsidRPr="0001260C" w:rsidRDefault="007D2192" w:rsidP="008D318B">
      <w:pPr>
        <w:jc w:val="both"/>
        <w:rPr>
          <w:rFonts w:ascii="Arial" w:hAnsi="Arial" w:cs="Arial"/>
          <w:i/>
          <w:iCs/>
          <w:sz w:val="24"/>
          <w:szCs w:val="24"/>
        </w:rPr>
      </w:pPr>
      <w:r w:rsidRPr="0001260C">
        <w:rPr>
          <w:rFonts w:ascii="Arial" w:hAnsi="Arial" w:cs="Arial"/>
          <w:i/>
          <w:iCs/>
          <w:sz w:val="24"/>
          <w:szCs w:val="24"/>
        </w:rPr>
        <w:t>Starší syn (kardiak), mladší dcera (ADHD, s uměleckými sklony). Dcera denně slýchala ve škole, jak je možné, že bratr nikdy nerušil, vždy seděl a tiše pracoval… Při třídních schůzkách jsem třídní učitelku šokovala, že jsem vlastně ráda, že dcera někdy ruší, nesedí jako přikovaná a</w:t>
      </w:r>
      <w:r>
        <w:rPr>
          <w:rFonts w:ascii="Arial" w:hAnsi="Arial" w:cs="Arial"/>
          <w:i/>
          <w:iCs/>
          <w:sz w:val="24"/>
          <w:szCs w:val="24"/>
        </w:rPr>
        <w:t> </w:t>
      </w:r>
      <w:r w:rsidRPr="0001260C">
        <w:rPr>
          <w:rFonts w:ascii="Arial" w:hAnsi="Arial" w:cs="Arial"/>
          <w:i/>
          <w:iCs/>
          <w:sz w:val="24"/>
          <w:szCs w:val="24"/>
        </w:rPr>
        <w:t>nepracuje vždy tiše. Protože každé dítě je jiné, nemohou být stejní, navíc syn je hodný proto, že má vážně nemocné srdce – je neustále unavený, je introvert. Dcera není unavená, je mírně hyperaktivní, navíc typ výuky ji nudí (neustálé opisování věcí z dataprojektoru), je tvořivá a</w:t>
      </w:r>
      <w:r>
        <w:rPr>
          <w:rFonts w:ascii="Arial" w:hAnsi="Arial" w:cs="Arial"/>
          <w:i/>
          <w:iCs/>
          <w:sz w:val="24"/>
          <w:szCs w:val="24"/>
        </w:rPr>
        <w:t> </w:t>
      </w:r>
      <w:r w:rsidRPr="0001260C">
        <w:rPr>
          <w:rFonts w:ascii="Arial" w:hAnsi="Arial" w:cs="Arial"/>
          <w:i/>
          <w:iCs/>
          <w:sz w:val="24"/>
          <w:szCs w:val="24"/>
        </w:rPr>
        <w:t>sociálně komunikativní. A opravdu jsem byla ráda, že působí zdravě. Doma jsem</w:t>
      </w:r>
      <w:r>
        <w:rPr>
          <w:rFonts w:ascii="Arial" w:hAnsi="Arial" w:cs="Arial"/>
          <w:i/>
          <w:iCs/>
          <w:sz w:val="24"/>
          <w:szCs w:val="24"/>
        </w:rPr>
        <w:t xml:space="preserve"> </w:t>
      </w:r>
      <w:r w:rsidRPr="0001260C">
        <w:rPr>
          <w:rFonts w:ascii="Arial" w:hAnsi="Arial" w:cs="Arial"/>
          <w:i/>
          <w:iCs/>
          <w:sz w:val="24"/>
          <w:szCs w:val="24"/>
        </w:rPr>
        <w:t>s</w:t>
      </w:r>
      <w:r>
        <w:rPr>
          <w:rFonts w:ascii="Arial" w:hAnsi="Arial" w:cs="Arial"/>
          <w:i/>
          <w:iCs/>
          <w:sz w:val="24"/>
          <w:szCs w:val="24"/>
        </w:rPr>
        <w:t> </w:t>
      </w:r>
      <w:r w:rsidRPr="0001260C">
        <w:rPr>
          <w:rFonts w:ascii="Arial" w:hAnsi="Arial" w:cs="Arial"/>
          <w:i/>
          <w:iCs/>
          <w:sz w:val="24"/>
          <w:szCs w:val="24"/>
        </w:rPr>
        <w:t xml:space="preserve">dcerou samozřejmě probírala dodržování pravidel, ale u této konkrétní učitelky, která nebyla ochotná změnit způsob výuky, se </w:t>
      </w:r>
      <w:r>
        <w:rPr>
          <w:rFonts w:ascii="Arial" w:hAnsi="Arial" w:cs="Arial"/>
          <w:i/>
          <w:iCs/>
          <w:sz w:val="24"/>
          <w:szCs w:val="24"/>
        </w:rPr>
        <w:t>dceřino</w:t>
      </w:r>
      <w:r w:rsidRPr="0001260C">
        <w:rPr>
          <w:rFonts w:ascii="Arial" w:hAnsi="Arial" w:cs="Arial"/>
          <w:i/>
          <w:iCs/>
          <w:sz w:val="24"/>
          <w:szCs w:val="24"/>
        </w:rPr>
        <w:t xml:space="preserve"> chování nezměnilo. V jiných předmětech excelovala. Rodiče mají omezené možnosti působit na dítě, neboť ve výuce hodně záleží na přístupu učitele.</w:t>
      </w:r>
    </w:p>
    <w:p w:rsidR="007D2192" w:rsidRPr="0001260C" w:rsidRDefault="005C1E89" w:rsidP="008D318B">
      <w:pPr>
        <w:pStyle w:val="dekodpov"/>
        <w:ind w:left="0" w:right="-11"/>
      </w:pPr>
      <w:r>
        <w:rPr>
          <w:noProof/>
          <w:lang w:eastAsia="cs-CZ"/>
        </w:rPr>
        <w:pict>
          <v:shape id="Grafický objekt 15" o:spid="_x0000_s1037" type="#_x0000_t75" alt="Vykřičník" style="position:absolute;left:0;text-align:left;margin-left:0;margin-top:29.25pt;width:31.5pt;height:31.5pt;z-index:11;visibility:visible;mso-position-horizontal-relative:margin">
            <v:imagedata r:id="rId15" o:title=""/>
            <w10:wrap type="square" anchorx="margin"/>
          </v:shape>
        </w:pict>
      </w:r>
    </w:p>
    <w:p w:rsidR="007D2192" w:rsidRPr="0001260C" w:rsidRDefault="007D2192" w:rsidP="008D318B">
      <w:pPr>
        <w:jc w:val="both"/>
        <w:rPr>
          <w:rFonts w:ascii="Arial" w:hAnsi="Arial" w:cs="Arial"/>
          <w:sz w:val="24"/>
          <w:szCs w:val="24"/>
        </w:rPr>
      </w:pPr>
      <w:r w:rsidRPr="0001260C">
        <w:rPr>
          <w:rFonts w:ascii="Arial" w:hAnsi="Arial" w:cs="Arial"/>
          <w:sz w:val="24"/>
          <w:szCs w:val="24"/>
        </w:rPr>
        <w:t xml:space="preserve">Obecně platí, i když se to ne každému učiteli líbí, že chce-li změnit žákovo chování, musí </w:t>
      </w:r>
      <w:r>
        <w:rPr>
          <w:rFonts w:ascii="Arial" w:hAnsi="Arial" w:cs="Arial"/>
          <w:sz w:val="24"/>
          <w:szCs w:val="24"/>
        </w:rPr>
        <w:t xml:space="preserve">nejprve </w:t>
      </w:r>
      <w:r w:rsidRPr="0001260C">
        <w:rPr>
          <w:rFonts w:ascii="Arial" w:hAnsi="Arial" w:cs="Arial"/>
          <w:sz w:val="24"/>
          <w:szCs w:val="24"/>
        </w:rPr>
        <w:t xml:space="preserve">změnit </w:t>
      </w:r>
      <w:r>
        <w:rPr>
          <w:rFonts w:ascii="Arial" w:hAnsi="Arial" w:cs="Arial"/>
          <w:sz w:val="24"/>
          <w:szCs w:val="24"/>
        </w:rPr>
        <w:t xml:space="preserve">svoje </w:t>
      </w:r>
      <w:r w:rsidRPr="0001260C">
        <w:rPr>
          <w:rFonts w:ascii="Arial" w:hAnsi="Arial" w:cs="Arial"/>
          <w:sz w:val="24"/>
          <w:szCs w:val="24"/>
        </w:rPr>
        <w:t>chování.</w:t>
      </w:r>
    </w:p>
    <w:p w:rsidR="007D2192" w:rsidRPr="0001260C" w:rsidRDefault="005C1E89" w:rsidP="00EE3316">
      <w:pPr>
        <w:pStyle w:val="dekodpov"/>
        <w:ind w:right="-11"/>
      </w:pPr>
      <w:r>
        <w:rPr>
          <w:noProof/>
          <w:lang w:eastAsia="cs-CZ"/>
        </w:rPr>
        <w:pict>
          <v:shape id="Grafický objekt 16" o:spid="_x0000_s1038" type="#_x0000_t75" alt="Profesor" style="position:absolute;left:0;text-align:left;margin-left:0;margin-top:19.85pt;width:33pt;height:33pt;z-index:12;visibility:visible;mso-position-horizontal:left;mso-position-horizontal-relative:margin">
            <v:imagedata r:id="rId12" o:title=""/>
            <w10:wrap type="square" anchorx="margin"/>
          </v:shape>
        </w:pict>
      </w:r>
    </w:p>
    <w:p w:rsidR="007D2192" w:rsidRPr="0001260C" w:rsidRDefault="007D2192" w:rsidP="00EE3316">
      <w:pPr>
        <w:pStyle w:val="dekodpov"/>
        <w:ind w:right="-11"/>
        <w:rPr>
          <w:b/>
          <w:bCs/>
          <w:color w:val="auto"/>
        </w:rPr>
      </w:pPr>
      <w:r w:rsidRPr="0001260C">
        <w:rPr>
          <w:b/>
          <w:bCs/>
          <w:color w:val="auto"/>
        </w:rPr>
        <w:t>Aktivita pro učitele</w:t>
      </w:r>
    </w:p>
    <w:p w:rsidR="007D2192" w:rsidRPr="0001260C" w:rsidRDefault="007D2192" w:rsidP="00EE3316">
      <w:pPr>
        <w:pStyle w:val="dekodpov"/>
        <w:ind w:right="-11"/>
      </w:pPr>
      <w:r w:rsidRPr="0001260C">
        <w:rPr>
          <w:b/>
          <w:bCs/>
          <w:color w:val="auto"/>
          <w:sz w:val="24"/>
          <w:szCs w:val="24"/>
        </w:rPr>
        <w:t>Prevence neetického srovnání žáků</w:t>
      </w:r>
    </w:p>
    <w:p w:rsidR="007D2192" w:rsidRPr="0001260C" w:rsidRDefault="007D2192" w:rsidP="003615C6">
      <w:pPr>
        <w:pStyle w:val="Odstavecseseznamem"/>
        <w:numPr>
          <w:ilvl w:val="0"/>
          <w:numId w:val="15"/>
        </w:numPr>
        <w:jc w:val="both"/>
        <w:rPr>
          <w:rFonts w:ascii="Arial" w:hAnsi="Arial" w:cs="Arial"/>
          <w:sz w:val="24"/>
          <w:szCs w:val="24"/>
        </w:rPr>
      </w:pPr>
      <w:r w:rsidRPr="0001260C">
        <w:rPr>
          <w:rFonts w:ascii="Arial" w:hAnsi="Arial" w:cs="Arial"/>
          <w:sz w:val="24"/>
          <w:szCs w:val="24"/>
        </w:rPr>
        <w:t>Využí</w:t>
      </w:r>
      <w:r>
        <w:rPr>
          <w:rFonts w:ascii="Arial" w:hAnsi="Arial" w:cs="Arial"/>
          <w:sz w:val="24"/>
          <w:szCs w:val="24"/>
        </w:rPr>
        <w:t>vejte</w:t>
      </w:r>
      <w:r w:rsidRPr="0001260C">
        <w:rPr>
          <w:rFonts w:ascii="Arial" w:hAnsi="Arial" w:cs="Arial"/>
          <w:sz w:val="24"/>
          <w:szCs w:val="24"/>
        </w:rPr>
        <w:t xml:space="preserve"> formativní hodnocení</w:t>
      </w:r>
      <w:r>
        <w:rPr>
          <w:rFonts w:ascii="Arial" w:hAnsi="Arial" w:cs="Arial"/>
          <w:sz w:val="24"/>
          <w:szCs w:val="24"/>
        </w:rPr>
        <w:t>.</w:t>
      </w:r>
    </w:p>
    <w:p w:rsidR="007D2192" w:rsidRPr="0001260C" w:rsidRDefault="007D2192" w:rsidP="003615C6">
      <w:pPr>
        <w:pStyle w:val="Odstavecseseznamem"/>
        <w:numPr>
          <w:ilvl w:val="0"/>
          <w:numId w:val="15"/>
        </w:numPr>
        <w:jc w:val="both"/>
        <w:rPr>
          <w:rFonts w:ascii="Arial" w:hAnsi="Arial" w:cs="Arial"/>
          <w:sz w:val="24"/>
          <w:szCs w:val="24"/>
        </w:rPr>
      </w:pPr>
      <w:r w:rsidRPr="0001260C">
        <w:rPr>
          <w:rFonts w:ascii="Arial" w:hAnsi="Arial" w:cs="Arial"/>
          <w:sz w:val="24"/>
          <w:szCs w:val="24"/>
        </w:rPr>
        <w:t>Podpor</w:t>
      </w:r>
      <w:r>
        <w:rPr>
          <w:rFonts w:ascii="Arial" w:hAnsi="Arial" w:cs="Arial"/>
          <w:sz w:val="24"/>
          <w:szCs w:val="24"/>
        </w:rPr>
        <w:t>ujte</w:t>
      </w:r>
      <w:r w:rsidRPr="0001260C">
        <w:rPr>
          <w:rFonts w:ascii="Arial" w:hAnsi="Arial" w:cs="Arial"/>
          <w:sz w:val="24"/>
          <w:szCs w:val="24"/>
        </w:rPr>
        <w:t xml:space="preserve"> zdrav</w:t>
      </w:r>
      <w:r>
        <w:rPr>
          <w:rFonts w:ascii="Arial" w:hAnsi="Arial" w:cs="Arial"/>
          <w:sz w:val="24"/>
          <w:szCs w:val="24"/>
        </w:rPr>
        <w:t>ou</w:t>
      </w:r>
      <w:r w:rsidRPr="0001260C">
        <w:rPr>
          <w:rFonts w:ascii="Arial" w:hAnsi="Arial" w:cs="Arial"/>
          <w:sz w:val="24"/>
          <w:szCs w:val="24"/>
        </w:rPr>
        <w:t xml:space="preserve"> reflex</w:t>
      </w:r>
      <w:r>
        <w:rPr>
          <w:rFonts w:ascii="Arial" w:hAnsi="Arial" w:cs="Arial"/>
          <w:sz w:val="24"/>
          <w:szCs w:val="24"/>
        </w:rPr>
        <w:t>i</w:t>
      </w:r>
      <w:r w:rsidRPr="0001260C">
        <w:rPr>
          <w:rFonts w:ascii="Arial" w:hAnsi="Arial" w:cs="Arial"/>
          <w:sz w:val="24"/>
          <w:szCs w:val="24"/>
        </w:rPr>
        <w:t xml:space="preserve"> a sebereflex</w:t>
      </w:r>
      <w:r>
        <w:rPr>
          <w:rFonts w:ascii="Arial" w:hAnsi="Arial" w:cs="Arial"/>
          <w:sz w:val="24"/>
          <w:szCs w:val="24"/>
        </w:rPr>
        <w:t>i</w:t>
      </w:r>
      <w:r w:rsidRPr="0001260C">
        <w:rPr>
          <w:rFonts w:ascii="Arial" w:hAnsi="Arial" w:cs="Arial"/>
          <w:sz w:val="24"/>
          <w:szCs w:val="24"/>
        </w:rPr>
        <w:t xml:space="preserve"> žáků</w:t>
      </w:r>
      <w:r>
        <w:rPr>
          <w:rFonts w:ascii="Arial" w:hAnsi="Arial" w:cs="Arial"/>
          <w:sz w:val="24"/>
          <w:szCs w:val="24"/>
        </w:rPr>
        <w:t>.</w:t>
      </w:r>
    </w:p>
    <w:p w:rsidR="007D2192" w:rsidRPr="0001260C" w:rsidRDefault="007D2192" w:rsidP="003615C6">
      <w:pPr>
        <w:pStyle w:val="Odstavecseseznamem"/>
        <w:numPr>
          <w:ilvl w:val="0"/>
          <w:numId w:val="15"/>
        </w:numPr>
        <w:jc w:val="both"/>
        <w:rPr>
          <w:rFonts w:ascii="Arial" w:hAnsi="Arial" w:cs="Arial"/>
          <w:sz w:val="24"/>
          <w:szCs w:val="24"/>
        </w:rPr>
      </w:pPr>
      <w:r w:rsidRPr="0001260C">
        <w:rPr>
          <w:rFonts w:ascii="Arial" w:hAnsi="Arial" w:cs="Arial"/>
          <w:sz w:val="24"/>
          <w:szCs w:val="24"/>
        </w:rPr>
        <w:t>Využí</w:t>
      </w:r>
      <w:r>
        <w:rPr>
          <w:rFonts w:ascii="Arial" w:hAnsi="Arial" w:cs="Arial"/>
          <w:sz w:val="24"/>
          <w:szCs w:val="24"/>
        </w:rPr>
        <w:t>vejte</w:t>
      </w:r>
      <w:r w:rsidRPr="0001260C">
        <w:rPr>
          <w:rFonts w:ascii="Arial" w:hAnsi="Arial" w:cs="Arial"/>
          <w:sz w:val="24"/>
          <w:szCs w:val="24"/>
        </w:rPr>
        <w:t xml:space="preserve"> SWOT analýzy – hled</w:t>
      </w:r>
      <w:r>
        <w:rPr>
          <w:rFonts w:ascii="Arial" w:hAnsi="Arial" w:cs="Arial"/>
          <w:sz w:val="24"/>
          <w:szCs w:val="24"/>
        </w:rPr>
        <w:t>ejte</w:t>
      </w:r>
      <w:r w:rsidRPr="0001260C">
        <w:rPr>
          <w:rFonts w:ascii="Arial" w:hAnsi="Arial" w:cs="Arial"/>
          <w:sz w:val="24"/>
          <w:szCs w:val="24"/>
        </w:rPr>
        <w:t xml:space="preserve"> vlastní zdroje, vlastní rezervy ke zlepšení (bez ohledu na ostatní)</w:t>
      </w:r>
      <w:r>
        <w:rPr>
          <w:rFonts w:ascii="Arial" w:hAnsi="Arial" w:cs="Arial"/>
          <w:sz w:val="24"/>
          <w:szCs w:val="24"/>
        </w:rPr>
        <w:t>.</w:t>
      </w:r>
    </w:p>
    <w:p w:rsidR="007D2192" w:rsidRPr="0001260C" w:rsidRDefault="007D2192" w:rsidP="003615C6">
      <w:pPr>
        <w:pStyle w:val="Odstavecseseznamem"/>
        <w:jc w:val="both"/>
        <w:rPr>
          <w:rFonts w:ascii="Arial" w:hAnsi="Arial" w:cs="Arial"/>
          <w:sz w:val="24"/>
          <w:szCs w:val="24"/>
        </w:rPr>
      </w:pPr>
    </w:p>
    <w:p w:rsidR="007D2192" w:rsidRDefault="007D2192" w:rsidP="00271AB4">
      <w:pPr>
        <w:pStyle w:val="Odstavecseseznamem"/>
        <w:ind w:left="0"/>
        <w:jc w:val="both"/>
        <w:rPr>
          <w:rFonts w:ascii="Arial" w:hAnsi="Arial" w:cs="Arial"/>
          <w:sz w:val="24"/>
          <w:szCs w:val="24"/>
        </w:rPr>
      </w:pPr>
      <w:r w:rsidRPr="0001260C">
        <w:rPr>
          <w:rFonts w:ascii="Arial" w:hAnsi="Arial" w:cs="Arial"/>
          <w:sz w:val="24"/>
          <w:szCs w:val="24"/>
        </w:rPr>
        <w:t xml:space="preserve">Vyzkoušejte </w:t>
      </w:r>
      <w:r w:rsidRPr="0001260C">
        <w:rPr>
          <w:rFonts w:ascii="Arial" w:hAnsi="Arial" w:cs="Arial"/>
          <w:b/>
          <w:bCs/>
          <w:sz w:val="24"/>
          <w:szCs w:val="24"/>
        </w:rPr>
        <w:t>si SWOT analýzu</w:t>
      </w:r>
      <w:r w:rsidRPr="0001260C">
        <w:rPr>
          <w:rFonts w:ascii="Arial" w:hAnsi="Arial" w:cs="Arial"/>
          <w:sz w:val="24"/>
          <w:szCs w:val="24"/>
        </w:rPr>
        <w:t>. Důležitý je cíl, jehož chcete dosáhnout (spokojený učitel, oblíbený učitel, učitel se spokojenými žáky, učitel s žáky, kteří chodí rádi do školy a</w:t>
      </w:r>
      <w:r>
        <w:rPr>
          <w:rFonts w:ascii="Arial" w:hAnsi="Arial" w:cs="Arial"/>
          <w:sz w:val="24"/>
          <w:szCs w:val="24"/>
        </w:rPr>
        <w:t> </w:t>
      </w:r>
      <w:r w:rsidRPr="0001260C">
        <w:rPr>
          <w:rFonts w:ascii="Arial" w:hAnsi="Arial" w:cs="Arial"/>
          <w:sz w:val="24"/>
          <w:szCs w:val="24"/>
        </w:rPr>
        <w:t>pod</w:t>
      </w:r>
      <w:r>
        <w:rPr>
          <w:rFonts w:ascii="Arial" w:hAnsi="Arial" w:cs="Arial"/>
          <w:sz w:val="24"/>
          <w:szCs w:val="24"/>
        </w:rPr>
        <w:t>obně</w:t>
      </w:r>
      <w:r w:rsidRPr="0001260C">
        <w:rPr>
          <w:rFonts w:ascii="Arial" w:hAnsi="Arial" w:cs="Arial"/>
          <w:sz w:val="24"/>
          <w:szCs w:val="24"/>
        </w:rPr>
        <w:t>).</w:t>
      </w:r>
    </w:p>
    <w:p w:rsidR="007D2192" w:rsidRDefault="007D2192" w:rsidP="00271AB4">
      <w:pPr>
        <w:pStyle w:val="Odstavecseseznamem"/>
        <w:ind w:left="0"/>
        <w:jc w:val="both"/>
        <w:rPr>
          <w:rFonts w:ascii="Arial" w:hAnsi="Arial" w:cs="Arial"/>
          <w:b/>
          <w:bCs/>
          <w:sz w:val="24"/>
          <w:szCs w:val="24"/>
        </w:rPr>
      </w:pPr>
      <w:r>
        <w:rPr>
          <w:rFonts w:ascii="Arial" w:hAnsi="Arial" w:cs="Arial"/>
          <w:b/>
          <w:bCs/>
          <w:sz w:val="24"/>
          <w:szCs w:val="24"/>
        </w:rPr>
        <w:br w:type="page"/>
      </w:r>
      <w:r w:rsidRPr="0001260C">
        <w:rPr>
          <w:rFonts w:ascii="Arial" w:hAnsi="Arial" w:cs="Arial"/>
          <w:b/>
          <w:bCs/>
          <w:sz w:val="24"/>
          <w:szCs w:val="24"/>
        </w:rPr>
        <w:lastRenderedPageBreak/>
        <w:t>SWOT analýza</w:t>
      </w:r>
    </w:p>
    <w:p w:rsidR="007D2192" w:rsidRDefault="007D2192" w:rsidP="00271AB4">
      <w:pPr>
        <w:pStyle w:val="Odstavecseseznamem"/>
        <w:ind w:left="0"/>
        <w:jc w:val="both"/>
        <w:rPr>
          <w:rFonts w:ascii="Arial" w:hAnsi="Arial" w:cs="Arial"/>
          <w:sz w:val="24"/>
          <w:szCs w:val="24"/>
        </w:rPr>
      </w:pPr>
      <w:r>
        <w:rPr>
          <w:rFonts w:ascii="Arial" w:hAnsi="Arial" w:cs="Arial"/>
          <w:b/>
          <w:bCs/>
          <w:sz w:val="24"/>
          <w:szCs w:val="24"/>
        </w:rPr>
        <w:t>C</w:t>
      </w:r>
      <w:r w:rsidRPr="0001260C">
        <w:rPr>
          <w:rFonts w:ascii="Arial" w:hAnsi="Arial" w:cs="Arial"/>
          <w:b/>
          <w:bCs/>
          <w:sz w:val="24"/>
          <w:szCs w:val="24"/>
        </w:rPr>
        <w:t>íl</w:t>
      </w:r>
      <w:r>
        <w:rPr>
          <w:rFonts w:ascii="Arial" w:hAnsi="Arial" w:cs="Arial"/>
          <w:b/>
          <w:bCs/>
          <w:sz w:val="24"/>
          <w:szCs w:val="24"/>
        </w:rPr>
        <w:t>:</w:t>
      </w:r>
      <w:r w:rsidRPr="0001260C">
        <w:rPr>
          <w:rFonts w:ascii="Arial" w:hAnsi="Arial" w:cs="Arial"/>
          <w:sz w:val="24"/>
          <w:szCs w:val="24"/>
        </w:rPr>
        <w:t xml:space="preserve"> ………………………</w:t>
      </w:r>
      <w:proofErr w:type="gramStart"/>
      <w:r w:rsidRPr="0001260C">
        <w:rPr>
          <w:rFonts w:ascii="Arial" w:hAnsi="Arial" w:cs="Arial"/>
          <w:sz w:val="24"/>
          <w:szCs w:val="24"/>
        </w:rPr>
        <w:t>…….</w:t>
      </w:r>
      <w:proofErr w:type="gramEnd"/>
      <w:r w:rsidRPr="0001260C">
        <w:rPr>
          <w:rFonts w:ascii="Arial" w:hAnsi="Arial" w:cs="Arial"/>
          <w:sz w:val="24"/>
          <w:szCs w:val="24"/>
        </w:rPr>
        <w:t>.………</w:t>
      </w:r>
      <w:r>
        <w:rPr>
          <w:rFonts w:ascii="Arial" w:hAnsi="Arial" w:cs="Arial"/>
          <w:sz w:val="24"/>
          <w:szCs w:val="24"/>
        </w:rPr>
        <w:t xml:space="preserve"> </w:t>
      </w:r>
      <w:r w:rsidRPr="0001260C">
        <w:rPr>
          <w:rFonts w:ascii="Arial" w:hAnsi="Arial" w:cs="Arial"/>
          <w:sz w:val="24"/>
          <w:szCs w:val="24"/>
        </w:rPr>
        <w:t>(napište ho do vyznačeného místa)</w:t>
      </w:r>
    </w:p>
    <w:tbl>
      <w:tblPr>
        <w:tblW w:w="0" w:type="auto"/>
        <w:tblLook w:val="00A0" w:firstRow="1" w:lastRow="0" w:firstColumn="1" w:lastColumn="0" w:noHBand="0" w:noVBand="0"/>
      </w:tblPr>
      <w:tblGrid>
        <w:gridCol w:w="3129"/>
        <w:gridCol w:w="2966"/>
      </w:tblGrid>
      <w:tr w:rsidR="007D2192" w:rsidRPr="0001260C" w:rsidTr="007D2192">
        <w:trPr>
          <w:trHeight w:val="1460"/>
        </w:trPr>
        <w:tc>
          <w:tcPr>
            <w:tcW w:w="3129" w:type="dxa"/>
          </w:tcPr>
          <w:p w:rsidR="007D2192" w:rsidRPr="0001260C" w:rsidRDefault="007D2192" w:rsidP="00271AB4">
            <w:pPr>
              <w:spacing w:after="0" w:line="240" w:lineRule="auto"/>
              <w:jc w:val="center"/>
              <w:rPr>
                <w:rFonts w:ascii="Arial" w:hAnsi="Arial" w:cs="Arial"/>
                <w:b/>
                <w:bCs/>
                <w:sz w:val="24"/>
                <w:szCs w:val="24"/>
              </w:rPr>
            </w:pPr>
            <w:r w:rsidRPr="0001260C">
              <w:rPr>
                <w:rFonts w:ascii="Arial" w:hAnsi="Arial" w:cs="Arial"/>
                <w:b/>
                <w:bCs/>
                <w:sz w:val="24"/>
                <w:szCs w:val="24"/>
              </w:rPr>
              <w:t>SILNÉ STRÁNKY</w:t>
            </w:r>
          </w:p>
        </w:tc>
        <w:tc>
          <w:tcPr>
            <w:tcW w:w="2966" w:type="dxa"/>
          </w:tcPr>
          <w:p w:rsidR="007D2192" w:rsidRPr="0001260C" w:rsidRDefault="007D2192" w:rsidP="00271AB4">
            <w:pPr>
              <w:spacing w:after="0" w:line="240" w:lineRule="auto"/>
              <w:jc w:val="center"/>
              <w:rPr>
                <w:rFonts w:ascii="Arial" w:hAnsi="Arial" w:cs="Arial"/>
                <w:b/>
                <w:bCs/>
                <w:sz w:val="24"/>
                <w:szCs w:val="24"/>
              </w:rPr>
            </w:pPr>
            <w:r w:rsidRPr="0001260C">
              <w:rPr>
                <w:rFonts w:ascii="Arial" w:hAnsi="Arial" w:cs="Arial"/>
                <w:b/>
                <w:bCs/>
                <w:sz w:val="24"/>
                <w:szCs w:val="24"/>
              </w:rPr>
              <w:t>REZERVY</w:t>
            </w:r>
          </w:p>
        </w:tc>
      </w:tr>
      <w:tr w:rsidR="007D2192" w:rsidRPr="0001260C" w:rsidTr="007D2192">
        <w:trPr>
          <w:trHeight w:val="1539"/>
        </w:trPr>
        <w:tc>
          <w:tcPr>
            <w:tcW w:w="3129" w:type="dxa"/>
          </w:tcPr>
          <w:p w:rsidR="007D2192" w:rsidRPr="0001260C" w:rsidRDefault="007D2192" w:rsidP="00271AB4">
            <w:pPr>
              <w:spacing w:after="0" w:line="240" w:lineRule="auto"/>
              <w:jc w:val="center"/>
              <w:rPr>
                <w:rFonts w:ascii="Arial" w:hAnsi="Arial" w:cs="Arial"/>
                <w:b/>
                <w:bCs/>
                <w:sz w:val="24"/>
                <w:szCs w:val="24"/>
              </w:rPr>
            </w:pPr>
            <w:r w:rsidRPr="0001260C">
              <w:rPr>
                <w:rFonts w:ascii="Arial" w:hAnsi="Arial" w:cs="Arial"/>
                <w:b/>
                <w:bCs/>
                <w:sz w:val="24"/>
                <w:szCs w:val="24"/>
              </w:rPr>
              <w:t xml:space="preserve">PŘÍLEŽITOSTI </w:t>
            </w:r>
          </w:p>
        </w:tc>
        <w:tc>
          <w:tcPr>
            <w:tcW w:w="2966" w:type="dxa"/>
          </w:tcPr>
          <w:p w:rsidR="007D2192" w:rsidRPr="0001260C" w:rsidRDefault="007D2192" w:rsidP="00271AB4">
            <w:pPr>
              <w:spacing w:after="0" w:line="240" w:lineRule="auto"/>
              <w:jc w:val="center"/>
              <w:rPr>
                <w:rFonts w:ascii="Arial" w:hAnsi="Arial" w:cs="Arial"/>
                <w:b/>
                <w:bCs/>
                <w:sz w:val="24"/>
                <w:szCs w:val="24"/>
              </w:rPr>
            </w:pPr>
            <w:r w:rsidRPr="0001260C">
              <w:rPr>
                <w:rFonts w:ascii="Arial" w:hAnsi="Arial" w:cs="Arial"/>
                <w:b/>
                <w:bCs/>
                <w:sz w:val="24"/>
                <w:szCs w:val="24"/>
              </w:rPr>
              <w:t>HROZBY</w:t>
            </w:r>
          </w:p>
        </w:tc>
      </w:tr>
    </w:tbl>
    <w:p w:rsidR="007D2192" w:rsidRPr="0001260C" w:rsidRDefault="007D2192" w:rsidP="003615C6">
      <w:pPr>
        <w:jc w:val="both"/>
        <w:rPr>
          <w:rFonts w:ascii="Arial" w:hAnsi="Arial" w:cs="Arial"/>
          <w:sz w:val="24"/>
          <w:szCs w:val="24"/>
        </w:rPr>
      </w:pPr>
      <w:r w:rsidRPr="0001260C">
        <w:rPr>
          <w:rFonts w:ascii="Arial" w:hAnsi="Arial" w:cs="Arial"/>
          <w:sz w:val="24"/>
          <w:szCs w:val="24"/>
        </w:rPr>
        <w:t xml:space="preserve">Do pole </w:t>
      </w:r>
      <w:r w:rsidRPr="0001260C">
        <w:rPr>
          <w:rFonts w:ascii="Arial" w:hAnsi="Arial" w:cs="Arial"/>
          <w:b/>
          <w:bCs/>
          <w:sz w:val="24"/>
          <w:szCs w:val="24"/>
        </w:rPr>
        <w:t>SILNÉ STRÁNKY</w:t>
      </w:r>
      <w:r w:rsidRPr="0001260C">
        <w:rPr>
          <w:rFonts w:ascii="Arial" w:hAnsi="Arial" w:cs="Arial"/>
          <w:sz w:val="24"/>
          <w:szCs w:val="24"/>
        </w:rPr>
        <w:t xml:space="preserve"> vypište vlastnosti, které vám mohou dopomoci k dosažení stanoveného cíle. Týká se jen vaší osobnosti (ne okolí).</w:t>
      </w:r>
    </w:p>
    <w:p w:rsidR="007D2192" w:rsidRPr="0001260C" w:rsidRDefault="007D2192" w:rsidP="003615C6">
      <w:pPr>
        <w:jc w:val="both"/>
        <w:rPr>
          <w:rFonts w:ascii="Arial" w:hAnsi="Arial" w:cs="Arial"/>
          <w:sz w:val="24"/>
          <w:szCs w:val="24"/>
        </w:rPr>
      </w:pPr>
      <w:r w:rsidRPr="0001260C">
        <w:rPr>
          <w:rFonts w:ascii="Arial" w:hAnsi="Arial" w:cs="Arial"/>
          <w:sz w:val="24"/>
          <w:szCs w:val="24"/>
        </w:rPr>
        <w:t xml:space="preserve">Do pole </w:t>
      </w:r>
      <w:r w:rsidRPr="0001260C">
        <w:rPr>
          <w:rFonts w:ascii="Arial" w:hAnsi="Arial" w:cs="Arial"/>
          <w:b/>
          <w:bCs/>
          <w:sz w:val="24"/>
          <w:szCs w:val="24"/>
        </w:rPr>
        <w:t>REZERVY</w:t>
      </w:r>
      <w:r w:rsidRPr="0001260C">
        <w:rPr>
          <w:rFonts w:ascii="Arial" w:hAnsi="Arial" w:cs="Arial"/>
          <w:sz w:val="24"/>
          <w:szCs w:val="24"/>
        </w:rPr>
        <w:t xml:space="preserve"> vypište vlastnosti, které vám pro dosažení cíle „chybí“. Týká se jen vaší osobnosti (ne okolí).</w:t>
      </w:r>
    </w:p>
    <w:p w:rsidR="007D2192" w:rsidRPr="0001260C" w:rsidRDefault="007D2192" w:rsidP="003615C6">
      <w:pPr>
        <w:jc w:val="both"/>
        <w:rPr>
          <w:rFonts w:ascii="Arial" w:hAnsi="Arial" w:cs="Arial"/>
          <w:sz w:val="24"/>
          <w:szCs w:val="24"/>
        </w:rPr>
      </w:pPr>
      <w:r w:rsidRPr="0001260C">
        <w:rPr>
          <w:rFonts w:ascii="Arial" w:hAnsi="Arial" w:cs="Arial"/>
          <w:sz w:val="24"/>
          <w:szCs w:val="24"/>
        </w:rPr>
        <w:t xml:space="preserve">Do pole </w:t>
      </w:r>
      <w:r w:rsidRPr="0001260C">
        <w:rPr>
          <w:rFonts w:ascii="Arial" w:hAnsi="Arial" w:cs="Arial"/>
          <w:b/>
          <w:bCs/>
          <w:sz w:val="24"/>
          <w:szCs w:val="24"/>
        </w:rPr>
        <w:t xml:space="preserve">PŘÍLEŽITOSTI </w:t>
      </w:r>
      <w:r w:rsidRPr="0001260C">
        <w:rPr>
          <w:rFonts w:ascii="Arial" w:hAnsi="Arial" w:cs="Arial"/>
          <w:sz w:val="24"/>
          <w:szCs w:val="24"/>
        </w:rPr>
        <w:t>uveďte vše, co vám v okolí může pomoci. Smyslem je najít oporu, pro případ, ž</w:t>
      </w:r>
      <w:r>
        <w:rPr>
          <w:rFonts w:ascii="Arial" w:hAnsi="Arial" w:cs="Arial"/>
          <w:sz w:val="24"/>
          <w:szCs w:val="24"/>
        </w:rPr>
        <w:t>e</w:t>
      </w:r>
      <w:r w:rsidRPr="0001260C">
        <w:rPr>
          <w:rFonts w:ascii="Arial" w:hAnsi="Arial" w:cs="Arial"/>
          <w:sz w:val="24"/>
          <w:szCs w:val="24"/>
        </w:rPr>
        <w:t xml:space="preserve"> vám dojd</w:t>
      </w:r>
      <w:r>
        <w:rPr>
          <w:rFonts w:ascii="Arial" w:hAnsi="Arial" w:cs="Arial"/>
          <w:sz w:val="24"/>
          <w:szCs w:val="24"/>
        </w:rPr>
        <w:t>e</w:t>
      </w:r>
      <w:r w:rsidRPr="0001260C">
        <w:rPr>
          <w:rFonts w:ascii="Arial" w:hAnsi="Arial" w:cs="Arial"/>
          <w:sz w:val="24"/>
          <w:szCs w:val="24"/>
        </w:rPr>
        <w:t xml:space="preserve"> síla a energie nebo se vyskytnou vnější překážky.</w:t>
      </w:r>
    </w:p>
    <w:p w:rsidR="007D2192" w:rsidRPr="0001260C" w:rsidRDefault="007D2192" w:rsidP="003615C6">
      <w:pPr>
        <w:jc w:val="both"/>
        <w:rPr>
          <w:rFonts w:ascii="Arial" w:hAnsi="Arial" w:cs="Arial"/>
          <w:sz w:val="24"/>
          <w:szCs w:val="24"/>
        </w:rPr>
      </w:pPr>
      <w:r w:rsidRPr="0001260C">
        <w:rPr>
          <w:rFonts w:ascii="Arial" w:hAnsi="Arial" w:cs="Arial"/>
          <w:sz w:val="24"/>
          <w:szCs w:val="24"/>
        </w:rPr>
        <w:t xml:space="preserve">Do pole </w:t>
      </w:r>
      <w:r w:rsidRPr="0001260C">
        <w:rPr>
          <w:rFonts w:ascii="Arial" w:hAnsi="Arial" w:cs="Arial"/>
          <w:b/>
          <w:bCs/>
          <w:sz w:val="24"/>
          <w:szCs w:val="24"/>
        </w:rPr>
        <w:t>HROZBY</w:t>
      </w:r>
      <w:r w:rsidRPr="0001260C">
        <w:rPr>
          <w:rFonts w:ascii="Arial" w:hAnsi="Arial" w:cs="Arial"/>
          <w:sz w:val="24"/>
          <w:szCs w:val="24"/>
        </w:rPr>
        <w:t xml:space="preserve"> uveďte vše, co by vás mohlo při cestě k cíli brzdit. Smyslem není, aby vás hrozby zastavily, ale abyste s nimi počítali, byli na ně připraveni.</w:t>
      </w:r>
    </w:p>
    <w:p w:rsidR="007D2192" w:rsidRPr="0001260C" w:rsidRDefault="007D2192" w:rsidP="003615C6">
      <w:pPr>
        <w:jc w:val="both"/>
        <w:rPr>
          <w:rFonts w:ascii="Arial" w:hAnsi="Arial" w:cs="Arial"/>
          <w:sz w:val="24"/>
          <w:szCs w:val="24"/>
        </w:rPr>
      </w:pPr>
    </w:p>
    <w:p w:rsidR="007D2192" w:rsidRDefault="007D2192" w:rsidP="00042844">
      <w:pPr>
        <w:pStyle w:val="Odrkakostka"/>
        <w:numPr>
          <w:ilvl w:val="0"/>
          <w:numId w:val="19"/>
        </w:numPr>
      </w:pPr>
      <w:r w:rsidRPr="0001260C">
        <w:t>Nyní vyberte některou vlastnost z pole REZERVY a dejte si závazek, že v rámci osobnostního rozvoje budete tuto vlastnost více rozvíjet (pomoci vám mohou vlastnosti uvedené v poli SILNÉ STRÁNKY nebo nápady uvedené v poli PŘÍLEŽITOSTI).</w:t>
      </w:r>
    </w:p>
    <w:p w:rsidR="007D2192" w:rsidRDefault="007D2192" w:rsidP="00271AB4">
      <w:pPr>
        <w:pStyle w:val="Odrkakostka"/>
        <w:numPr>
          <w:ilvl w:val="0"/>
          <w:numId w:val="0"/>
        </w:numPr>
        <w:ind w:left="720"/>
      </w:pPr>
    </w:p>
    <w:p w:rsidR="007D2192" w:rsidRDefault="007D2192" w:rsidP="00271AB4">
      <w:pPr>
        <w:pStyle w:val="Odrkakostka"/>
        <w:numPr>
          <w:ilvl w:val="0"/>
          <w:numId w:val="0"/>
        </w:numPr>
        <w:ind w:left="720"/>
      </w:pPr>
    </w:p>
    <w:p w:rsidR="007D2192" w:rsidRDefault="007D2192" w:rsidP="00271AB4">
      <w:pPr>
        <w:pStyle w:val="Odrkakostka"/>
        <w:numPr>
          <w:ilvl w:val="0"/>
          <w:numId w:val="0"/>
        </w:numPr>
        <w:ind w:left="720"/>
      </w:pPr>
    </w:p>
    <w:p w:rsidR="007D2192" w:rsidRPr="0001260C" w:rsidRDefault="007D2192" w:rsidP="00271AB4">
      <w:pPr>
        <w:pStyle w:val="Odrkakostka"/>
        <w:numPr>
          <w:ilvl w:val="0"/>
          <w:numId w:val="0"/>
        </w:numPr>
        <w:ind w:left="720"/>
      </w:pPr>
    </w:p>
    <w:p w:rsidR="007D2192" w:rsidRPr="0001260C" w:rsidRDefault="00BF0987" w:rsidP="00EE3316">
      <w:pPr>
        <w:pStyle w:val="dekodpov"/>
        <w:ind w:right="-11"/>
      </w:pPr>
      <w:r>
        <w:rPr>
          <w:lang w:eastAsia="cs-CZ"/>
        </w:rPr>
        <w:pict>
          <v:shape id="Grafický objekt 17" o:spid="_x0000_i1026" type="#_x0000_t75" alt="Profesor" style="width:31.5pt;height:31.5pt;visibility:visible">
            <v:imagedata r:id="rId12" o:title=""/>
          </v:shape>
        </w:pict>
      </w:r>
      <w:r w:rsidR="007D2192" w:rsidRPr="0001260C">
        <w:rPr>
          <w:b/>
          <w:bCs/>
          <w:sz w:val="24"/>
          <w:szCs w:val="24"/>
        </w:rPr>
        <w:t xml:space="preserve"> </w:t>
      </w:r>
      <w:r w:rsidR="007D2192" w:rsidRPr="0001260C">
        <w:rPr>
          <w:b/>
          <w:bCs/>
          <w:color w:val="auto"/>
          <w:sz w:val="24"/>
          <w:szCs w:val="24"/>
        </w:rPr>
        <w:t xml:space="preserve">Aktivita pro učitele – </w:t>
      </w:r>
      <w:r w:rsidR="007D2192">
        <w:rPr>
          <w:b/>
          <w:bCs/>
          <w:color w:val="auto"/>
          <w:sz w:val="24"/>
          <w:szCs w:val="24"/>
        </w:rPr>
        <w:t>V</w:t>
      </w:r>
      <w:r w:rsidR="007D2192" w:rsidRPr="0001260C">
        <w:rPr>
          <w:b/>
          <w:bCs/>
          <w:color w:val="auto"/>
          <w:sz w:val="24"/>
          <w:szCs w:val="24"/>
        </w:rPr>
        <w:t> čem můj žák může vyniknout?</w:t>
      </w:r>
    </w:p>
    <w:p w:rsidR="007D2192" w:rsidRPr="0001260C" w:rsidRDefault="007D2192" w:rsidP="000002FC">
      <w:pPr>
        <w:jc w:val="both"/>
        <w:rPr>
          <w:rFonts w:ascii="Arial" w:hAnsi="Arial" w:cs="Arial"/>
          <w:sz w:val="24"/>
          <w:szCs w:val="24"/>
        </w:rPr>
      </w:pPr>
      <w:r w:rsidRPr="0001260C">
        <w:rPr>
          <w:rFonts w:ascii="Arial" w:hAnsi="Arial" w:cs="Arial"/>
          <w:sz w:val="24"/>
          <w:szCs w:val="24"/>
        </w:rPr>
        <w:t>Vymyslete, v čem můžete nechat každého žáka vyniknout, v čem je dobrý, v čem může zažít úspěch. Pokud se vám cvičení zdá náročné, věnujte pozornost žákům, kteří mají horší než průměrný prospěch.</w:t>
      </w:r>
    </w:p>
    <w:p w:rsidR="007D2192" w:rsidRPr="0001260C" w:rsidRDefault="005C1E89" w:rsidP="000002FC">
      <w:pPr>
        <w:pStyle w:val="Odstavecseseznamem"/>
        <w:numPr>
          <w:ilvl w:val="0"/>
          <w:numId w:val="17"/>
        </w:numPr>
        <w:spacing w:after="0" w:line="360" w:lineRule="auto"/>
        <w:ind w:left="714" w:hanging="357"/>
        <w:jc w:val="both"/>
        <w:rPr>
          <w:rFonts w:ascii="Arial" w:hAnsi="Arial" w:cs="Arial"/>
          <w:sz w:val="24"/>
          <w:szCs w:val="24"/>
        </w:rPr>
      </w:pPr>
      <w:r>
        <w:rPr>
          <w:noProof/>
          <w:lang w:eastAsia="cs-CZ"/>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Šipka: doprava se zářezem 26" o:spid="_x0000_s1039" type="#_x0000_t94" style="position:absolute;left:0;text-align:left;margin-left:88.8pt;margin-top:4pt;width:20.05pt;height:10.9pt;z-index:13;visibility:visible"/>
        </w:pict>
      </w:r>
      <w:r w:rsidR="007D2192" w:rsidRPr="0001260C">
        <w:rPr>
          <w:rFonts w:ascii="Arial" w:hAnsi="Arial" w:cs="Arial"/>
          <w:sz w:val="24"/>
          <w:szCs w:val="24"/>
        </w:rPr>
        <w:t>Anička</w:t>
      </w:r>
    </w:p>
    <w:p w:rsidR="007D2192" w:rsidRPr="0001260C" w:rsidRDefault="005C1E89" w:rsidP="000002FC">
      <w:pPr>
        <w:pStyle w:val="Odstavecseseznamem"/>
        <w:numPr>
          <w:ilvl w:val="0"/>
          <w:numId w:val="17"/>
        </w:numPr>
        <w:spacing w:after="0" w:line="360" w:lineRule="auto"/>
        <w:ind w:left="714" w:hanging="357"/>
        <w:jc w:val="both"/>
        <w:rPr>
          <w:rFonts w:ascii="Arial" w:hAnsi="Arial" w:cs="Arial"/>
          <w:sz w:val="24"/>
          <w:szCs w:val="24"/>
        </w:rPr>
      </w:pPr>
      <w:r>
        <w:rPr>
          <w:noProof/>
          <w:lang w:eastAsia="cs-CZ"/>
        </w:rPr>
        <w:pict>
          <v:shape id="Šipka: doprava se zářezem 25" o:spid="_x0000_s1040" type="#_x0000_t94" style="position:absolute;left:0;text-align:left;margin-left:88.8pt;margin-top:20.4pt;width:20.05pt;height:10.9pt;z-index:15;visibility:visible"/>
        </w:pict>
      </w:r>
      <w:r>
        <w:rPr>
          <w:noProof/>
          <w:lang w:eastAsia="cs-CZ"/>
        </w:rPr>
        <w:pict>
          <v:shape id="Šipka: doprava se zářezem 24" o:spid="_x0000_s1041" type="#_x0000_t94" style="position:absolute;left:0;text-align:left;margin-left:88.8pt;margin-top:1.75pt;width:20.05pt;height:10.9pt;z-index:14;visibility:visible"/>
        </w:pict>
      </w:r>
      <w:r w:rsidR="007D2192" w:rsidRPr="0001260C">
        <w:rPr>
          <w:rFonts w:ascii="Arial" w:hAnsi="Arial" w:cs="Arial"/>
          <w:sz w:val="24"/>
          <w:szCs w:val="24"/>
        </w:rPr>
        <w:t>………</w:t>
      </w:r>
    </w:p>
    <w:p w:rsidR="007D2192" w:rsidRPr="0001260C" w:rsidRDefault="007D2192" w:rsidP="000002FC">
      <w:pPr>
        <w:pStyle w:val="Odstavecseseznamem"/>
        <w:numPr>
          <w:ilvl w:val="0"/>
          <w:numId w:val="17"/>
        </w:numPr>
        <w:spacing w:after="0" w:line="360" w:lineRule="auto"/>
        <w:ind w:left="714" w:hanging="357"/>
        <w:jc w:val="both"/>
        <w:rPr>
          <w:rFonts w:ascii="Arial" w:hAnsi="Arial" w:cs="Arial"/>
          <w:sz w:val="24"/>
          <w:szCs w:val="24"/>
        </w:rPr>
      </w:pPr>
      <w:r w:rsidRPr="0001260C">
        <w:rPr>
          <w:rFonts w:ascii="Arial" w:hAnsi="Arial" w:cs="Arial"/>
          <w:sz w:val="24"/>
          <w:szCs w:val="24"/>
        </w:rPr>
        <w:lastRenderedPageBreak/>
        <w:t>………</w:t>
      </w:r>
    </w:p>
    <w:p w:rsidR="007D2192" w:rsidRPr="0001260C" w:rsidRDefault="005C1E89" w:rsidP="000002FC">
      <w:pPr>
        <w:pStyle w:val="Odstavecseseznamem"/>
        <w:numPr>
          <w:ilvl w:val="0"/>
          <w:numId w:val="17"/>
        </w:numPr>
        <w:spacing w:after="0" w:line="360" w:lineRule="auto"/>
        <w:ind w:left="714" w:hanging="357"/>
        <w:jc w:val="both"/>
        <w:rPr>
          <w:rFonts w:ascii="Arial" w:hAnsi="Arial" w:cs="Arial"/>
          <w:sz w:val="24"/>
          <w:szCs w:val="24"/>
        </w:rPr>
      </w:pPr>
      <w:r>
        <w:rPr>
          <w:noProof/>
          <w:lang w:eastAsia="cs-CZ"/>
        </w:rPr>
        <w:pict>
          <v:shape id="Šipka: doprava se zářezem 23" o:spid="_x0000_s1042" type="#_x0000_t94" style="position:absolute;left:0;text-align:left;margin-left:88.8pt;margin-top:.8pt;width:20.05pt;height:10.9pt;z-index:18;visibility:visible"/>
        </w:pict>
      </w:r>
      <w:r w:rsidR="007D2192" w:rsidRPr="0001260C">
        <w:rPr>
          <w:rFonts w:ascii="Arial" w:hAnsi="Arial" w:cs="Arial"/>
          <w:sz w:val="24"/>
          <w:szCs w:val="24"/>
        </w:rPr>
        <w:t>………</w:t>
      </w:r>
    </w:p>
    <w:p w:rsidR="007D2192" w:rsidRPr="0001260C" w:rsidRDefault="005C1E89" w:rsidP="000002FC">
      <w:pPr>
        <w:pStyle w:val="Odstavecseseznamem"/>
        <w:numPr>
          <w:ilvl w:val="0"/>
          <w:numId w:val="17"/>
        </w:numPr>
        <w:spacing w:after="0" w:line="360" w:lineRule="auto"/>
        <w:ind w:left="714" w:hanging="357"/>
        <w:jc w:val="both"/>
        <w:rPr>
          <w:rFonts w:ascii="Arial" w:hAnsi="Arial" w:cs="Arial"/>
          <w:sz w:val="24"/>
          <w:szCs w:val="24"/>
        </w:rPr>
      </w:pPr>
      <w:r>
        <w:rPr>
          <w:noProof/>
          <w:lang w:eastAsia="cs-CZ"/>
        </w:rPr>
        <w:pict>
          <v:shape id="Šipka: doprava se zářezem 22" o:spid="_x0000_s1043" type="#_x0000_t94" style="position:absolute;left:0;text-align:left;margin-left:88.8pt;margin-top:3pt;width:20.05pt;height:10.9pt;z-index:16;visibility:visible"/>
        </w:pict>
      </w:r>
      <w:r w:rsidR="007D2192" w:rsidRPr="0001260C">
        <w:rPr>
          <w:rFonts w:ascii="Arial" w:hAnsi="Arial" w:cs="Arial"/>
          <w:sz w:val="24"/>
          <w:szCs w:val="24"/>
        </w:rPr>
        <w:t>………</w:t>
      </w:r>
    </w:p>
    <w:p w:rsidR="007D2192" w:rsidRPr="0001260C" w:rsidRDefault="005C1E89" w:rsidP="000002FC">
      <w:pPr>
        <w:pStyle w:val="Odstavecseseznamem"/>
        <w:numPr>
          <w:ilvl w:val="0"/>
          <w:numId w:val="17"/>
        </w:numPr>
        <w:spacing w:after="0" w:line="360" w:lineRule="auto"/>
        <w:ind w:left="714" w:hanging="357"/>
        <w:jc w:val="both"/>
        <w:rPr>
          <w:rFonts w:ascii="Arial" w:hAnsi="Arial" w:cs="Arial"/>
          <w:sz w:val="24"/>
          <w:szCs w:val="24"/>
        </w:rPr>
      </w:pPr>
      <w:r>
        <w:rPr>
          <w:noProof/>
          <w:lang w:eastAsia="cs-CZ"/>
        </w:rPr>
        <w:pict>
          <v:shape id="Šipka: doprava se zářezem 18" o:spid="_x0000_s1044" type="#_x0000_t94" style="position:absolute;left:0;text-align:left;margin-left:88.8pt;margin-top:.45pt;width:20.05pt;height:10.9pt;z-index:17;visibility:visible"/>
        </w:pict>
      </w:r>
      <w:r w:rsidR="007D2192" w:rsidRPr="0001260C">
        <w:rPr>
          <w:rFonts w:ascii="Arial" w:hAnsi="Arial" w:cs="Arial"/>
          <w:sz w:val="24"/>
          <w:szCs w:val="24"/>
        </w:rPr>
        <w:t>………</w:t>
      </w:r>
    </w:p>
    <w:p w:rsidR="007D2192" w:rsidRPr="0001260C" w:rsidRDefault="007D2192" w:rsidP="000002FC">
      <w:pPr>
        <w:pStyle w:val="dekodpov"/>
        <w:ind w:left="0" w:right="-11"/>
      </w:pPr>
    </w:p>
    <w:p w:rsidR="007D2192" w:rsidRPr="0001260C" w:rsidRDefault="00BF0987" w:rsidP="00D80955">
      <w:pPr>
        <w:jc w:val="both"/>
        <w:rPr>
          <w:rFonts w:ascii="Arial" w:hAnsi="Arial" w:cs="Arial"/>
          <w:b/>
          <w:bCs/>
          <w:sz w:val="24"/>
          <w:szCs w:val="24"/>
        </w:rPr>
      </w:pPr>
      <w:r>
        <w:rPr>
          <w:lang w:eastAsia="cs-CZ"/>
        </w:rPr>
        <w:pict>
          <v:shape id="Grafický objekt 27" o:spid="_x0000_i1027" type="#_x0000_t75" alt="Vykřičník" style="width:30pt;height:30pt;visibility:visible">
            <v:imagedata r:id="rId15" o:title=""/>
          </v:shape>
        </w:pict>
      </w:r>
      <w:r w:rsidR="007D2192" w:rsidRPr="0001260C">
        <w:rPr>
          <w:rFonts w:ascii="Arial" w:hAnsi="Arial" w:cs="Arial"/>
          <w:b/>
          <w:bCs/>
          <w:sz w:val="24"/>
          <w:szCs w:val="24"/>
        </w:rPr>
        <w:t>Žák musí vědět, že existuje úkol, v</w:t>
      </w:r>
      <w:r w:rsidR="007D2192">
        <w:rPr>
          <w:rFonts w:ascii="Arial" w:hAnsi="Arial" w:cs="Arial"/>
          <w:b/>
          <w:bCs/>
          <w:sz w:val="24"/>
          <w:szCs w:val="24"/>
        </w:rPr>
        <w:t xml:space="preserve">e </w:t>
      </w:r>
      <w:r w:rsidR="007D2192" w:rsidRPr="0001260C">
        <w:rPr>
          <w:rFonts w:ascii="Arial" w:hAnsi="Arial" w:cs="Arial"/>
          <w:b/>
          <w:bCs/>
          <w:sz w:val="24"/>
          <w:szCs w:val="24"/>
        </w:rPr>
        <w:t>kterém uspěje.</w:t>
      </w:r>
    </w:p>
    <w:p w:rsidR="007D2192" w:rsidRPr="0001260C" w:rsidRDefault="007D2192" w:rsidP="00D80955">
      <w:pPr>
        <w:jc w:val="both"/>
        <w:rPr>
          <w:rFonts w:ascii="Arial" w:hAnsi="Arial" w:cs="Arial"/>
          <w:b/>
          <w:bCs/>
          <w:sz w:val="24"/>
          <w:szCs w:val="24"/>
        </w:rPr>
      </w:pPr>
      <w:r w:rsidRPr="0001260C">
        <w:rPr>
          <w:rFonts w:ascii="Arial" w:hAnsi="Arial" w:cs="Arial"/>
          <w:b/>
          <w:bCs/>
          <w:sz w:val="24"/>
          <w:szCs w:val="24"/>
        </w:rPr>
        <w:t xml:space="preserve">             </w:t>
      </w:r>
    </w:p>
    <w:p w:rsidR="007D2192" w:rsidRPr="0001260C" w:rsidRDefault="007D2192" w:rsidP="00D80955">
      <w:pPr>
        <w:jc w:val="both"/>
        <w:rPr>
          <w:rFonts w:ascii="Arial" w:hAnsi="Arial" w:cs="Arial"/>
          <w:b/>
          <w:bCs/>
          <w:sz w:val="24"/>
          <w:szCs w:val="24"/>
        </w:rPr>
      </w:pPr>
      <w:r w:rsidRPr="0001260C">
        <w:rPr>
          <w:rFonts w:ascii="Arial" w:hAnsi="Arial" w:cs="Arial"/>
          <w:b/>
          <w:bCs/>
          <w:sz w:val="24"/>
          <w:szCs w:val="24"/>
        </w:rPr>
        <w:t xml:space="preserve"> </w:t>
      </w:r>
    </w:p>
    <w:p w:rsidR="007D2192" w:rsidRPr="0001260C" w:rsidRDefault="005C1E89" w:rsidP="00D80955">
      <w:pPr>
        <w:jc w:val="both"/>
        <w:rPr>
          <w:rFonts w:ascii="Arial" w:hAnsi="Arial" w:cs="Arial"/>
          <w:b/>
          <w:bCs/>
          <w:sz w:val="24"/>
          <w:szCs w:val="24"/>
        </w:rPr>
      </w:pPr>
      <w:r>
        <w:rPr>
          <w:noProof/>
          <w:lang w:eastAsia="cs-CZ"/>
        </w:rPr>
        <w:pict>
          <v:shape id="Grafický objekt 28" o:spid="_x0000_s1045" type="#_x0000_t75" alt="Děti" style="position:absolute;left:0;text-align:left;margin-left:-7.5pt;margin-top:7.15pt;width:36.75pt;height:36.75pt;z-index:19;visibility:visible">
            <v:imagedata r:id="rId11" o:title=""/>
          </v:shape>
        </w:pict>
      </w:r>
    </w:p>
    <w:p w:rsidR="007D2192" w:rsidRPr="0001260C" w:rsidRDefault="007D2192" w:rsidP="00D80955">
      <w:pPr>
        <w:jc w:val="both"/>
        <w:rPr>
          <w:rFonts w:ascii="Arial" w:hAnsi="Arial" w:cs="Arial"/>
          <w:b/>
          <w:bCs/>
          <w:sz w:val="24"/>
          <w:szCs w:val="24"/>
        </w:rPr>
      </w:pPr>
      <w:r w:rsidRPr="0001260C">
        <w:rPr>
          <w:rFonts w:ascii="Arial" w:hAnsi="Arial" w:cs="Arial"/>
          <w:b/>
          <w:bCs/>
          <w:sz w:val="24"/>
          <w:szCs w:val="24"/>
        </w:rPr>
        <w:t xml:space="preserve">          Aktivita pro učitele i pro žáky vedoucí k podpoře vnímání o</w:t>
      </w:r>
      <w:r>
        <w:rPr>
          <w:rFonts w:ascii="Arial" w:hAnsi="Arial" w:cs="Arial"/>
          <w:b/>
          <w:bCs/>
          <w:sz w:val="24"/>
          <w:szCs w:val="24"/>
        </w:rPr>
        <w:t>d</w:t>
      </w:r>
      <w:r w:rsidRPr="0001260C">
        <w:rPr>
          <w:rFonts w:ascii="Arial" w:hAnsi="Arial" w:cs="Arial"/>
          <w:b/>
          <w:bCs/>
          <w:sz w:val="24"/>
          <w:szCs w:val="24"/>
        </w:rPr>
        <w:t>lišností a vzájemné toleranci</w:t>
      </w:r>
    </w:p>
    <w:p w:rsidR="007D2192" w:rsidRPr="0001260C" w:rsidRDefault="005C1E89" w:rsidP="00D80955">
      <w:pPr>
        <w:pStyle w:val="Video"/>
      </w:pPr>
      <w:hyperlink r:id="rId17" w:history="1">
        <w:r w:rsidR="007D2192" w:rsidRPr="0001260C">
          <w:rPr>
            <w:rStyle w:val="Hypertextovodkaz"/>
            <w:color w:val="F22EA2"/>
          </w:rPr>
          <w:t>Video</w:t>
        </w:r>
        <w:r w:rsidR="007D2192" w:rsidRPr="0001260C">
          <w:t xml:space="preserve">: Nošení </w:t>
        </w:r>
        <w:proofErr w:type="spellStart"/>
        <w:r w:rsidR="007D2192" w:rsidRPr="0001260C">
          <w:t>hidžábu</w:t>
        </w:r>
        <w:proofErr w:type="spellEnd"/>
      </w:hyperlink>
    </w:p>
    <w:p w:rsidR="007D2192" w:rsidRPr="0001260C" w:rsidRDefault="007D2192" w:rsidP="005A697E">
      <w:pPr>
        <w:pStyle w:val="Video"/>
        <w:numPr>
          <w:ilvl w:val="0"/>
          <w:numId w:val="0"/>
        </w:numPr>
        <w:ind w:left="284"/>
      </w:pPr>
    </w:p>
    <w:p w:rsidR="007D2192" w:rsidRPr="0001260C" w:rsidRDefault="007D2192" w:rsidP="00A223E2">
      <w:pPr>
        <w:pStyle w:val="kol-zadn"/>
        <w:rPr>
          <w:rFonts w:ascii="Times New Roman" w:hAnsi="Times New Roman" w:cs="Times New Roman"/>
          <w:b w:val="0"/>
          <w:bCs w:val="0"/>
          <w:noProof w:val="0"/>
        </w:rPr>
      </w:pPr>
      <w:r w:rsidRPr="0001260C">
        <w:rPr>
          <w:b w:val="0"/>
          <w:bCs w:val="0"/>
          <w:noProof w:val="0"/>
        </w:rPr>
        <w:t xml:space="preserve">Pusťte video </w:t>
      </w:r>
      <w:r w:rsidRPr="0001260C">
        <w:rPr>
          <w:b w:val="0"/>
          <w:bCs w:val="0"/>
          <w:i/>
          <w:iCs/>
          <w:noProof w:val="0"/>
        </w:rPr>
        <w:t xml:space="preserve">Nošení </w:t>
      </w:r>
      <w:proofErr w:type="spellStart"/>
      <w:r w:rsidRPr="0001260C">
        <w:rPr>
          <w:b w:val="0"/>
          <w:bCs w:val="0"/>
          <w:i/>
          <w:iCs/>
          <w:noProof w:val="0"/>
        </w:rPr>
        <w:t>hidžábu</w:t>
      </w:r>
      <w:proofErr w:type="spellEnd"/>
      <w:r w:rsidRPr="0001260C">
        <w:rPr>
          <w:b w:val="0"/>
          <w:bCs w:val="0"/>
          <w:noProof w:val="0"/>
        </w:rPr>
        <w:t xml:space="preserve"> a </w:t>
      </w:r>
      <w:r>
        <w:rPr>
          <w:b w:val="0"/>
          <w:bCs w:val="0"/>
          <w:noProof w:val="0"/>
        </w:rPr>
        <w:t xml:space="preserve">se žáky </w:t>
      </w:r>
      <w:r w:rsidRPr="0001260C">
        <w:rPr>
          <w:b w:val="0"/>
          <w:bCs w:val="0"/>
          <w:noProof w:val="0"/>
        </w:rPr>
        <w:t xml:space="preserve">diskutujte v obecné rovině </w:t>
      </w:r>
      <w:r>
        <w:rPr>
          <w:b w:val="0"/>
          <w:bCs w:val="0"/>
          <w:noProof w:val="0"/>
        </w:rPr>
        <w:t>o </w:t>
      </w:r>
      <w:r w:rsidRPr="0001260C">
        <w:rPr>
          <w:b w:val="0"/>
          <w:bCs w:val="0"/>
          <w:noProof w:val="0"/>
        </w:rPr>
        <w:t>problém</w:t>
      </w:r>
      <w:r>
        <w:rPr>
          <w:b w:val="0"/>
          <w:bCs w:val="0"/>
          <w:noProof w:val="0"/>
        </w:rPr>
        <w:t>u</w:t>
      </w:r>
      <w:r w:rsidRPr="0001260C">
        <w:rPr>
          <w:b w:val="0"/>
          <w:bCs w:val="0"/>
          <w:noProof w:val="0"/>
        </w:rPr>
        <w:t xml:space="preserve"> tolerance k odlišnostem</w:t>
      </w:r>
      <w:r>
        <w:rPr>
          <w:b w:val="0"/>
          <w:bCs w:val="0"/>
          <w:noProof w:val="0"/>
        </w:rPr>
        <w:t>.</w:t>
      </w:r>
      <w:r w:rsidRPr="0001260C">
        <w:rPr>
          <w:b w:val="0"/>
          <w:bCs w:val="0"/>
          <w:noProof w:val="0"/>
        </w:rPr>
        <w:t xml:space="preserve"> </w:t>
      </w:r>
      <w:r>
        <w:rPr>
          <w:b w:val="0"/>
          <w:bCs w:val="0"/>
          <w:noProof w:val="0"/>
        </w:rPr>
        <w:t>K</w:t>
      </w:r>
      <w:r w:rsidRPr="0001260C">
        <w:rPr>
          <w:b w:val="0"/>
          <w:bCs w:val="0"/>
          <w:noProof w:val="0"/>
        </w:rPr>
        <w:t>laďte důraz na různé kvality různých žáků, veďte žáky ke zdravé reflexi a sebereflexi.</w:t>
      </w:r>
    </w:p>
    <w:p w:rsidR="007D2192" w:rsidRPr="0001260C" w:rsidRDefault="005C1E89" w:rsidP="005A697E">
      <w:pPr>
        <w:pStyle w:val="kol-zadn"/>
        <w:numPr>
          <w:ilvl w:val="0"/>
          <w:numId w:val="0"/>
        </w:numPr>
        <w:ind w:left="1068"/>
        <w:rPr>
          <w:noProof w:val="0"/>
        </w:rPr>
      </w:pPr>
      <w:r>
        <w:rPr>
          <w:lang w:eastAsia="cs-CZ"/>
        </w:rPr>
        <w:pict>
          <v:shape id="Grafický objekt 29" o:spid="_x0000_s1046" type="#_x0000_t75" alt="Tužka" style="position:absolute;left:0;text-align:left;margin-left:0;margin-top:6.7pt;width:25.5pt;height:25.5pt;z-index:20;visibility:visible;mso-position-horizontal:left;mso-position-horizontal-relative:margin">
            <v:imagedata r:id="rId16" o:title=""/>
            <w10:wrap type="square" anchorx="margin"/>
          </v:shape>
        </w:pict>
      </w:r>
    </w:p>
    <w:p w:rsidR="007D2192" w:rsidRPr="0001260C" w:rsidRDefault="007D2192" w:rsidP="00A223E2">
      <w:pPr>
        <w:jc w:val="both"/>
        <w:rPr>
          <w:rFonts w:ascii="Arial" w:hAnsi="Arial" w:cs="Arial"/>
          <w:i/>
          <w:iCs/>
          <w:sz w:val="24"/>
          <w:szCs w:val="24"/>
        </w:rPr>
      </w:pPr>
      <w:r w:rsidRPr="0001260C">
        <w:rPr>
          <w:rFonts w:ascii="Arial" w:hAnsi="Arial" w:cs="Arial"/>
          <w:i/>
          <w:iCs/>
          <w:sz w:val="24"/>
          <w:szCs w:val="24"/>
        </w:rPr>
        <w:t xml:space="preserve">K videu je také možné využít </w:t>
      </w:r>
      <w:r>
        <w:rPr>
          <w:rFonts w:ascii="Arial" w:hAnsi="Arial" w:cs="Arial"/>
          <w:i/>
          <w:iCs/>
          <w:sz w:val="24"/>
          <w:szCs w:val="24"/>
        </w:rPr>
        <w:t>p</w:t>
      </w:r>
      <w:r w:rsidRPr="0001260C">
        <w:rPr>
          <w:rFonts w:ascii="Arial" w:hAnsi="Arial" w:cs="Arial"/>
          <w:i/>
          <w:iCs/>
          <w:sz w:val="24"/>
          <w:szCs w:val="24"/>
        </w:rPr>
        <w:t>racovní list Jak na umění spolupráce dostupný zde</w:t>
      </w:r>
      <w:r>
        <w:rPr>
          <w:rFonts w:ascii="Arial" w:hAnsi="Arial" w:cs="Arial"/>
          <w:i/>
          <w:iCs/>
          <w:sz w:val="24"/>
          <w:szCs w:val="24"/>
        </w:rPr>
        <w:t>:</w:t>
      </w:r>
      <w:r w:rsidRPr="0001260C">
        <w:rPr>
          <w:rFonts w:ascii="Arial" w:hAnsi="Arial" w:cs="Arial"/>
          <w:i/>
          <w:iCs/>
          <w:sz w:val="24"/>
          <w:szCs w:val="24"/>
        </w:rPr>
        <w:t xml:space="preserve"> </w:t>
      </w:r>
      <w:hyperlink r:id="rId18" w:history="1">
        <w:r w:rsidRPr="0001260C">
          <w:rPr>
            <w:rStyle w:val="Hypertextovodkaz"/>
            <w:rFonts w:ascii="Arial" w:hAnsi="Arial" w:cs="Arial"/>
            <w:i/>
            <w:iCs/>
            <w:sz w:val="24"/>
            <w:szCs w:val="24"/>
          </w:rPr>
          <w:t xml:space="preserve">Pracovní list: Jak na umění spolupráce </w:t>
        </w:r>
        <w:r>
          <w:rPr>
            <w:rStyle w:val="Hypertextovodkaz"/>
            <w:rFonts w:ascii="Arial" w:hAnsi="Arial" w:cs="Arial"/>
            <w:i/>
            <w:iCs/>
            <w:sz w:val="24"/>
            <w:szCs w:val="24"/>
          </w:rPr>
          <w:t>–</w:t>
        </w:r>
        <w:r w:rsidRPr="0001260C">
          <w:rPr>
            <w:rStyle w:val="Hypertextovodkaz"/>
            <w:rFonts w:ascii="Arial" w:hAnsi="Arial" w:cs="Arial"/>
            <w:i/>
            <w:iCs/>
            <w:sz w:val="24"/>
            <w:szCs w:val="24"/>
          </w:rPr>
          <w:t xml:space="preserve"> ČT </w:t>
        </w:r>
        <w:proofErr w:type="spellStart"/>
        <w:r w:rsidRPr="0001260C">
          <w:rPr>
            <w:rStyle w:val="Hypertextovodkaz"/>
            <w:rFonts w:ascii="Arial" w:hAnsi="Arial" w:cs="Arial"/>
            <w:i/>
            <w:iCs/>
            <w:sz w:val="24"/>
            <w:szCs w:val="24"/>
          </w:rPr>
          <w:t>edu</w:t>
        </w:r>
        <w:proofErr w:type="spellEnd"/>
        <w:r w:rsidRPr="0001260C">
          <w:rPr>
            <w:rStyle w:val="Hypertextovodkaz"/>
            <w:rFonts w:ascii="Arial" w:hAnsi="Arial" w:cs="Arial"/>
            <w:i/>
            <w:iCs/>
            <w:sz w:val="24"/>
            <w:szCs w:val="24"/>
          </w:rPr>
          <w:t xml:space="preserve"> </w:t>
        </w:r>
        <w:r>
          <w:rPr>
            <w:rStyle w:val="Hypertextovodkaz"/>
            <w:rFonts w:ascii="Arial" w:hAnsi="Arial" w:cs="Arial"/>
            <w:i/>
            <w:iCs/>
            <w:sz w:val="24"/>
            <w:szCs w:val="24"/>
          </w:rPr>
          <w:t>–</w:t>
        </w:r>
        <w:r w:rsidRPr="0001260C">
          <w:rPr>
            <w:rStyle w:val="Hypertextovodkaz"/>
            <w:rFonts w:ascii="Arial" w:hAnsi="Arial" w:cs="Arial"/>
            <w:i/>
            <w:iCs/>
            <w:sz w:val="24"/>
            <w:szCs w:val="24"/>
          </w:rPr>
          <w:t xml:space="preserve"> Česká televize (ceskatelevize.cz)</w:t>
        </w:r>
      </w:hyperlink>
      <w:r w:rsidRPr="0001260C">
        <w:rPr>
          <w:rFonts w:ascii="Arial" w:hAnsi="Arial" w:cs="Arial"/>
          <w:i/>
          <w:iCs/>
          <w:sz w:val="24"/>
          <w:szCs w:val="24"/>
        </w:rPr>
        <w:t xml:space="preserve"> nebo </w:t>
      </w:r>
      <w:r>
        <w:rPr>
          <w:rFonts w:ascii="Arial" w:hAnsi="Arial" w:cs="Arial"/>
          <w:i/>
          <w:iCs/>
          <w:sz w:val="24"/>
          <w:szCs w:val="24"/>
        </w:rPr>
        <w:t>p</w:t>
      </w:r>
      <w:r w:rsidRPr="0001260C">
        <w:rPr>
          <w:rFonts w:ascii="Arial" w:hAnsi="Arial" w:cs="Arial"/>
          <w:i/>
          <w:iCs/>
          <w:sz w:val="24"/>
          <w:szCs w:val="24"/>
        </w:rPr>
        <w:t>racovní list Jak na osobnostní rozvoj dostupný zde</w:t>
      </w:r>
      <w:r>
        <w:rPr>
          <w:rFonts w:ascii="Arial" w:hAnsi="Arial" w:cs="Arial"/>
          <w:i/>
          <w:iCs/>
          <w:sz w:val="24"/>
          <w:szCs w:val="24"/>
        </w:rPr>
        <w:t>:</w:t>
      </w:r>
      <w:r w:rsidRPr="0001260C">
        <w:rPr>
          <w:rFonts w:ascii="Arial" w:hAnsi="Arial" w:cs="Arial"/>
          <w:i/>
          <w:iCs/>
          <w:sz w:val="24"/>
          <w:szCs w:val="24"/>
        </w:rPr>
        <w:t xml:space="preserve"> </w:t>
      </w:r>
      <w:hyperlink r:id="rId19" w:history="1">
        <w:r w:rsidRPr="0001260C">
          <w:rPr>
            <w:rStyle w:val="Hypertextovodkaz"/>
            <w:rFonts w:ascii="Arial" w:hAnsi="Arial" w:cs="Arial"/>
            <w:i/>
            <w:iCs/>
            <w:sz w:val="24"/>
            <w:szCs w:val="24"/>
          </w:rPr>
          <w:t xml:space="preserve">Pracovní list: Jak na osobnostní rozvoj </w:t>
        </w:r>
        <w:r>
          <w:rPr>
            <w:rStyle w:val="Hypertextovodkaz"/>
            <w:rFonts w:ascii="Arial" w:hAnsi="Arial" w:cs="Arial"/>
            <w:i/>
            <w:iCs/>
            <w:sz w:val="24"/>
            <w:szCs w:val="24"/>
          </w:rPr>
          <w:t>–</w:t>
        </w:r>
        <w:r w:rsidRPr="0001260C">
          <w:rPr>
            <w:rStyle w:val="Hypertextovodkaz"/>
            <w:rFonts w:ascii="Arial" w:hAnsi="Arial" w:cs="Arial"/>
            <w:i/>
            <w:iCs/>
            <w:sz w:val="24"/>
            <w:szCs w:val="24"/>
          </w:rPr>
          <w:t xml:space="preserve"> ČT </w:t>
        </w:r>
        <w:proofErr w:type="spellStart"/>
        <w:r w:rsidRPr="0001260C">
          <w:rPr>
            <w:rStyle w:val="Hypertextovodkaz"/>
            <w:rFonts w:ascii="Arial" w:hAnsi="Arial" w:cs="Arial"/>
            <w:i/>
            <w:iCs/>
            <w:sz w:val="24"/>
            <w:szCs w:val="24"/>
          </w:rPr>
          <w:t>edu</w:t>
        </w:r>
        <w:proofErr w:type="spellEnd"/>
        <w:r w:rsidRPr="0001260C">
          <w:rPr>
            <w:rStyle w:val="Hypertextovodkaz"/>
            <w:rFonts w:ascii="Arial" w:hAnsi="Arial" w:cs="Arial"/>
            <w:i/>
            <w:iCs/>
            <w:sz w:val="24"/>
            <w:szCs w:val="24"/>
          </w:rPr>
          <w:t xml:space="preserve"> </w:t>
        </w:r>
        <w:r>
          <w:rPr>
            <w:rStyle w:val="Hypertextovodkaz"/>
            <w:rFonts w:ascii="Arial" w:hAnsi="Arial" w:cs="Arial"/>
            <w:i/>
            <w:iCs/>
            <w:sz w:val="24"/>
            <w:szCs w:val="24"/>
          </w:rPr>
          <w:t>–</w:t>
        </w:r>
        <w:r w:rsidRPr="0001260C">
          <w:rPr>
            <w:rStyle w:val="Hypertextovodkaz"/>
            <w:rFonts w:ascii="Arial" w:hAnsi="Arial" w:cs="Arial"/>
            <w:i/>
            <w:iCs/>
            <w:sz w:val="24"/>
            <w:szCs w:val="24"/>
          </w:rPr>
          <w:t xml:space="preserve"> Česká televize (ceskatelevize.cz)</w:t>
        </w:r>
      </w:hyperlink>
      <w:r w:rsidRPr="0001260C">
        <w:rPr>
          <w:rFonts w:ascii="Arial" w:hAnsi="Arial" w:cs="Arial"/>
          <w:i/>
          <w:iCs/>
          <w:sz w:val="24"/>
          <w:szCs w:val="24"/>
        </w:rPr>
        <w:t>. Pomáhá zdůrazňovat různé kvality různých žáků, vést žáky ke zdravé reflexi a sebereflexi (např</w:t>
      </w:r>
      <w:r>
        <w:rPr>
          <w:rFonts w:ascii="Arial" w:hAnsi="Arial" w:cs="Arial"/>
          <w:i/>
          <w:iCs/>
          <w:sz w:val="24"/>
          <w:szCs w:val="24"/>
        </w:rPr>
        <w:t>íklad</w:t>
      </w:r>
      <w:r w:rsidRPr="0001260C">
        <w:rPr>
          <w:rFonts w:ascii="Arial" w:hAnsi="Arial" w:cs="Arial"/>
          <w:i/>
          <w:iCs/>
          <w:sz w:val="24"/>
          <w:szCs w:val="24"/>
        </w:rPr>
        <w:t xml:space="preserve"> ocenit spolužáka za něco konkrétního).</w:t>
      </w:r>
    </w:p>
    <w:p w:rsidR="007D2192" w:rsidRPr="0001260C" w:rsidRDefault="007D2192" w:rsidP="00A223E2">
      <w:pPr>
        <w:pStyle w:val="kol-zadn"/>
        <w:numPr>
          <w:ilvl w:val="0"/>
          <w:numId w:val="0"/>
        </w:numPr>
        <w:rPr>
          <w:noProof w:val="0"/>
        </w:rPr>
      </w:pPr>
    </w:p>
    <w:p w:rsidR="007D2192" w:rsidRPr="0001260C" w:rsidRDefault="005C1E89" w:rsidP="00A223E2">
      <w:pPr>
        <w:jc w:val="both"/>
        <w:rPr>
          <w:rFonts w:ascii="Arial" w:hAnsi="Arial" w:cs="Arial"/>
          <w:b/>
          <w:bCs/>
          <w:sz w:val="24"/>
          <w:szCs w:val="24"/>
        </w:rPr>
      </w:pPr>
      <w:r>
        <w:rPr>
          <w:noProof/>
          <w:lang w:eastAsia="cs-CZ"/>
        </w:rPr>
        <w:pict>
          <v:shape id="Grafický objekt 30" o:spid="_x0000_s1047" type="#_x0000_t75" alt="Děti" style="position:absolute;left:0;text-align:left;margin-left:0;margin-top:.1pt;width:36.75pt;height:36.75pt;z-index:21;visibility:visible;mso-position-horizontal-relative:margin">
            <v:imagedata r:id="rId11" o:title=""/>
            <w10:wrap type="square" anchorx="margin"/>
          </v:shape>
        </w:pict>
      </w:r>
      <w:r w:rsidR="007D2192" w:rsidRPr="0001260C">
        <w:rPr>
          <w:rFonts w:ascii="Arial" w:hAnsi="Arial" w:cs="Arial"/>
          <w:b/>
          <w:bCs/>
          <w:sz w:val="24"/>
          <w:szCs w:val="24"/>
        </w:rPr>
        <w:t>Aktivita pro žáky</w:t>
      </w:r>
    </w:p>
    <w:p w:rsidR="007D2192" w:rsidRPr="0001260C" w:rsidRDefault="007D2192" w:rsidP="00A223E2">
      <w:pPr>
        <w:jc w:val="both"/>
        <w:rPr>
          <w:rFonts w:ascii="Arial" w:hAnsi="Arial" w:cs="Arial"/>
          <w:b/>
          <w:bCs/>
          <w:sz w:val="24"/>
          <w:szCs w:val="24"/>
        </w:rPr>
      </w:pPr>
    </w:p>
    <w:p w:rsidR="007D2192" w:rsidRPr="0001260C" w:rsidRDefault="007D2192" w:rsidP="00A223E2">
      <w:pPr>
        <w:jc w:val="both"/>
        <w:rPr>
          <w:rFonts w:ascii="Arial" w:hAnsi="Arial" w:cs="Arial"/>
          <w:b/>
          <w:bCs/>
          <w:sz w:val="24"/>
          <w:szCs w:val="24"/>
        </w:rPr>
      </w:pPr>
      <w:r w:rsidRPr="0001260C">
        <w:rPr>
          <w:rFonts w:ascii="Arial" w:hAnsi="Arial" w:cs="Arial"/>
          <w:b/>
          <w:bCs/>
          <w:sz w:val="24"/>
          <w:szCs w:val="24"/>
        </w:rPr>
        <w:t>Technika – úsměv a květina</w:t>
      </w:r>
    </w:p>
    <w:p w:rsidR="007D2192" w:rsidRPr="0001260C" w:rsidRDefault="007D2192" w:rsidP="00A223E2">
      <w:pPr>
        <w:jc w:val="both"/>
        <w:rPr>
          <w:rFonts w:ascii="Arial" w:hAnsi="Arial" w:cs="Arial"/>
          <w:sz w:val="24"/>
          <w:szCs w:val="24"/>
        </w:rPr>
      </w:pPr>
      <w:r w:rsidRPr="0001260C">
        <w:rPr>
          <w:rFonts w:ascii="Arial" w:hAnsi="Arial" w:cs="Arial"/>
          <w:sz w:val="24"/>
          <w:szCs w:val="24"/>
        </w:rPr>
        <w:t>P</w:t>
      </w:r>
      <w:r>
        <w:rPr>
          <w:rFonts w:ascii="Arial" w:hAnsi="Arial" w:cs="Arial"/>
          <w:sz w:val="24"/>
          <w:szCs w:val="24"/>
        </w:rPr>
        <w:t>řines</w:t>
      </w:r>
      <w:r w:rsidRPr="0001260C">
        <w:rPr>
          <w:rFonts w:ascii="Arial" w:hAnsi="Arial" w:cs="Arial"/>
          <w:sz w:val="24"/>
          <w:szCs w:val="24"/>
        </w:rPr>
        <w:t xml:space="preserve">te </w:t>
      </w:r>
      <w:r>
        <w:rPr>
          <w:rFonts w:ascii="Arial" w:hAnsi="Arial" w:cs="Arial"/>
          <w:sz w:val="24"/>
          <w:szCs w:val="24"/>
        </w:rPr>
        <w:t xml:space="preserve">do třídy </w:t>
      </w:r>
      <w:r w:rsidRPr="0001260C">
        <w:rPr>
          <w:rFonts w:ascii="Arial" w:hAnsi="Arial" w:cs="Arial"/>
          <w:sz w:val="24"/>
          <w:szCs w:val="24"/>
        </w:rPr>
        <w:t>květinu (lze i umělou)</w:t>
      </w:r>
      <w:r>
        <w:rPr>
          <w:rFonts w:ascii="Arial" w:hAnsi="Arial" w:cs="Arial"/>
          <w:sz w:val="24"/>
          <w:szCs w:val="24"/>
        </w:rPr>
        <w:t xml:space="preserve"> a</w:t>
      </w:r>
      <w:r w:rsidRPr="0001260C">
        <w:rPr>
          <w:rFonts w:ascii="Arial" w:hAnsi="Arial" w:cs="Arial"/>
          <w:sz w:val="24"/>
          <w:szCs w:val="24"/>
        </w:rPr>
        <w:t xml:space="preserve"> požádejte žáky, aby si ji postupně předali a jen se na sebe při předání usmáli. První podejte květinu vy žákovi na kraji, dále se pokračuje plynule podle směru, který zvolíte. Poslední žák předá květinu zpět vám.</w:t>
      </w:r>
    </w:p>
    <w:p w:rsidR="007D2192" w:rsidRPr="0001260C" w:rsidRDefault="007D2192" w:rsidP="00A223E2">
      <w:pPr>
        <w:jc w:val="both"/>
        <w:rPr>
          <w:rFonts w:ascii="Arial" w:hAnsi="Arial" w:cs="Arial"/>
          <w:b/>
          <w:bCs/>
          <w:sz w:val="24"/>
          <w:szCs w:val="24"/>
        </w:rPr>
      </w:pPr>
    </w:p>
    <w:p w:rsidR="007D2192" w:rsidRPr="0001260C" w:rsidRDefault="007D2192" w:rsidP="00A223E2">
      <w:pPr>
        <w:jc w:val="both"/>
        <w:rPr>
          <w:rFonts w:ascii="Arial" w:hAnsi="Arial" w:cs="Arial"/>
          <w:b/>
          <w:bCs/>
          <w:sz w:val="24"/>
          <w:szCs w:val="24"/>
        </w:rPr>
      </w:pPr>
      <w:r w:rsidRPr="0001260C">
        <w:rPr>
          <w:rFonts w:ascii="Arial" w:hAnsi="Arial" w:cs="Arial"/>
          <w:b/>
          <w:bCs/>
          <w:sz w:val="24"/>
          <w:szCs w:val="24"/>
        </w:rPr>
        <w:t xml:space="preserve">Jaké měli </w:t>
      </w:r>
      <w:r>
        <w:rPr>
          <w:rFonts w:ascii="Arial" w:hAnsi="Arial" w:cs="Arial"/>
          <w:b/>
          <w:bCs/>
          <w:sz w:val="24"/>
          <w:szCs w:val="24"/>
        </w:rPr>
        <w:t xml:space="preserve">žáci </w:t>
      </w:r>
      <w:r w:rsidRPr="0001260C">
        <w:rPr>
          <w:rFonts w:ascii="Arial" w:hAnsi="Arial" w:cs="Arial"/>
          <w:b/>
          <w:bCs/>
          <w:sz w:val="24"/>
          <w:szCs w:val="24"/>
        </w:rPr>
        <w:t>pocity? Cítili rozpaky? Bylo to příjemné? Jak jste se cítili vy?</w:t>
      </w:r>
    </w:p>
    <w:p w:rsidR="007D2192" w:rsidRPr="0001260C" w:rsidRDefault="007D2192" w:rsidP="00A223E2">
      <w:pPr>
        <w:jc w:val="both"/>
        <w:rPr>
          <w:rFonts w:ascii="Arial" w:hAnsi="Arial" w:cs="Arial"/>
          <w:sz w:val="24"/>
          <w:szCs w:val="24"/>
        </w:rPr>
      </w:pPr>
      <w:r w:rsidRPr="0001260C">
        <w:rPr>
          <w:rFonts w:ascii="Arial" w:hAnsi="Arial" w:cs="Arial"/>
          <w:sz w:val="24"/>
          <w:szCs w:val="24"/>
        </w:rPr>
        <w:lastRenderedPageBreak/>
        <w:t>Při dalším cvičení požádejte žáky, aby k úsměvu připojili krátké pozitivní sdělení, co se jim na spolužákovi líbí (postupuje</w:t>
      </w:r>
      <w:r>
        <w:rPr>
          <w:rFonts w:ascii="Arial" w:hAnsi="Arial" w:cs="Arial"/>
          <w:sz w:val="24"/>
          <w:szCs w:val="24"/>
        </w:rPr>
        <w:t xml:space="preserve"> s</w:t>
      </w:r>
      <w:r w:rsidRPr="0001260C">
        <w:rPr>
          <w:rFonts w:ascii="Arial" w:hAnsi="Arial" w:cs="Arial"/>
          <w:sz w:val="24"/>
          <w:szCs w:val="24"/>
        </w:rPr>
        <w:t>e opět podle určeného směru, vhodné je měnit směr nebo místa žáků). Ideální je zařadit aktivitu do třídnických hodin.</w:t>
      </w:r>
    </w:p>
    <w:p w:rsidR="007D2192" w:rsidRPr="0001260C" w:rsidRDefault="005C1E89" w:rsidP="005A697E">
      <w:pPr>
        <w:pStyle w:val="Odstavecseseznamem"/>
      </w:pPr>
      <w:r>
        <w:rPr>
          <w:noProof/>
          <w:lang w:eastAsia="cs-CZ"/>
        </w:rPr>
        <w:pict>
          <v:shape id="Grafický objekt 31" o:spid="_x0000_s1048" type="#_x0000_t75" alt="Profesor" style="position:absolute;left:0;text-align:left;margin-left:-2.25pt;margin-top:13.9pt;width:33pt;height:33pt;z-index:23;visibility:visible">
            <v:imagedata r:id="rId12" o:title=""/>
          </v:shape>
        </w:pict>
      </w:r>
    </w:p>
    <w:p w:rsidR="007D2192" w:rsidRPr="0001260C" w:rsidRDefault="007D2192" w:rsidP="00A223E2">
      <w:pPr>
        <w:jc w:val="both"/>
        <w:rPr>
          <w:rFonts w:ascii="Arial" w:hAnsi="Arial" w:cs="Arial"/>
          <w:b/>
          <w:bCs/>
          <w:sz w:val="24"/>
          <w:szCs w:val="24"/>
        </w:rPr>
      </w:pPr>
      <w:r w:rsidRPr="0001260C">
        <w:rPr>
          <w:rFonts w:ascii="Arial" w:hAnsi="Arial" w:cs="Arial"/>
          <w:b/>
          <w:bCs/>
          <w:sz w:val="24"/>
          <w:szCs w:val="24"/>
        </w:rPr>
        <w:t xml:space="preserve">         Aktivita pro učitele</w:t>
      </w:r>
    </w:p>
    <w:p w:rsidR="007D2192" w:rsidRPr="0001260C" w:rsidRDefault="007D2192" w:rsidP="00A223E2">
      <w:pPr>
        <w:jc w:val="both"/>
        <w:rPr>
          <w:rFonts w:ascii="Arial" w:hAnsi="Arial" w:cs="Arial"/>
          <w:b/>
          <w:bCs/>
          <w:sz w:val="24"/>
          <w:szCs w:val="24"/>
        </w:rPr>
      </w:pPr>
    </w:p>
    <w:p w:rsidR="007D2192" w:rsidRPr="0001260C" w:rsidRDefault="007D2192" w:rsidP="00A223E2">
      <w:pPr>
        <w:jc w:val="both"/>
        <w:rPr>
          <w:rFonts w:ascii="Arial" w:hAnsi="Arial" w:cs="Arial"/>
          <w:b/>
          <w:bCs/>
          <w:sz w:val="24"/>
          <w:szCs w:val="24"/>
        </w:rPr>
      </w:pPr>
      <w:r w:rsidRPr="0001260C">
        <w:rPr>
          <w:rFonts w:ascii="Arial" w:hAnsi="Arial" w:cs="Arial"/>
          <w:b/>
          <w:bCs/>
          <w:sz w:val="24"/>
          <w:szCs w:val="24"/>
        </w:rPr>
        <w:t>Cvičení „Jsem, jaký jsem</w:t>
      </w:r>
      <w:r>
        <w:rPr>
          <w:rFonts w:ascii="Arial" w:hAnsi="Arial" w:cs="Arial"/>
          <w:b/>
          <w:bCs/>
          <w:sz w:val="24"/>
          <w:szCs w:val="24"/>
        </w:rPr>
        <w:t>,</w:t>
      </w:r>
      <w:r w:rsidRPr="0001260C">
        <w:rPr>
          <w:rFonts w:ascii="Arial" w:hAnsi="Arial" w:cs="Arial"/>
          <w:b/>
          <w:bCs/>
          <w:sz w:val="24"/>
          <w:szCs w:val="24"/>
        </w:rPr>
        <w:t xml:space="preserve"> a mám se takový rád“ (náročnost techniky 3)</w:t>
      </w:r>
    </w:p>
    <w:p w:rsidR="007D2192" w:rsidRPr="0001260C" w:rsidRDefault="007D2192" w:rsidP="00A223E2">
      <w:pPr>
        <w:jc w:val="both"/>
        <w:rPr>
          <w:rFonts w:ascii="Arial" w:hAnsi="Arial" w:cs="Arial"/>
          <w:sz w:val="24"/>
          <w:szCs w:val="24"/>
        </w:rPr>
      </w:pPr>
      <w:r w:rsidRPr="0001260C">
        <w:rPr>
          <w:rFonts w:ascii="Arial" w:hAnsi="Arial" w:cs="Arial"/>
          <w:sz w:val="24"/>
          <w:szCs w:val="24"/>
        </w:rPr>
        <w:t>Každý z učitelů si může vyzkoušet tuto techniku nejdříve na sobě. Sedněte si s bločkem a</w:t>
      </w:r>
      <w:r>
        <w:rPr>
          <w:rFonts w:ascii="Arial" w:hAnsi="Arial" w:cs="Arial"/>
          <w:sz w:val="24"/>
          <w:szCs w:val="24"/>
        </w:rPr>
        <w:t> </w:t>
      </w:r>
      <w:r w:rsidRPr="0001260C">
        <w:rPr>
          <w:rFonts w:ascii="Arial" w:hAnsi="Arial" w:cs="Arial"/>
          <w:sz w:val="24"/>
          <w:szCs w:val="24"/>
        </w:rPr>
        <w:t xml:space="preserve">tužkou </w:t>
      </w:r>
      <w:r>
        <w:rPr>
          <w:rFonts w:ascii="Arial" w:hAnsi="Arial" w:cs="Arial"/>
          <w:sz w:val="24"/>
          <w:szCs w:val="24"/>
        </w:rPr>
        <w:t>na</w:t>
      </w:r>
      <w:r w:rsidRPr="0001260C">
        <w:rPr>
          <w:rFonts w:ascii="Arial" w:hAnsi="Arial" w:cs="Arial"/>
          <w:sz w:val="24"/>
          <w:szCs w:val="24"/>
        </w:rPr>
        <w:t xml:space="preserve"> příjemné míst</w:t>
      </w:r>
      <w:r>
        <w:rPr>
          <w:rFonts w:ascii="Arial" w:hAnsi="Arial" w:cs="Arial"/>
          <w:sz w:val="24"/>
          <w:szCs w:val="24"/>
        </w:rPr>
        <w:t>o</w:t>
      </w:r>
      <w:r w:rsidRPr="0001260C">
        <w:rPr>
          <w:rFonts w:ascii="Arial" w:hAnsi="Arial" w:cs="Arial"/>
          <w:sz w:val="24"/>
          <w:szCs w:val="24"/>
        </w:rPr>
        <w:t xml:space="preserve"> a sepište si, jací jste, co na sobě máte rádi.</w:t>
      </w:r>
    </w:p>
    <w:p w:rsidR="007D2192" w:rsidRPr="0001260C" w:rsidRDefault="007D2192" w:rsidP="00D34D95">
      <w:pPr>
        <w:jc w:val="both"/>
        <w:rPr>
          <w:rFonts w:ascii="Arial" w:hAnsi="Arial" w:cs="Arial"/>
          <w:sz w:val="24"/>
          <w:szCs w:val="24"/>
        </w:rPr>
      </w:pPr>
      <w:r w:rsidRPr="0001260C">
        <w:rPr>
          <w:rFonts w:ascii="Arial" w:hAnsi="Arial" w:cs="Arial"/>
          <w:sz w:val="24"/>
          <w:szCs w:val="24"/>
        </w:rPr>
        <w:t>Se žáky pak můžete techniku vyzkoušet také, bez veřejné prezentace</w:t>
      </w:r>
      <w:r>
        <w:rPr>
          <w:rFonts w:ascii="Arial" w:hAnsi="Arial" w:cs="Arial"/>
          <w:sz w:val="24"/>
          <w:szCs w:val="24"/>
        </w:rPr>
        <w:t>.</w:t>
      </w:r>
      <w:r w:rsidRPr="0001260C">
        <w:rPr>
          <w:rFonts w:ascii="Arial" w:hAnsi="Arial" w:cs="Arial"/>
          <w:sz w:val="24"/>
          <w:szCs w:val="24"/>
        </w:rPr>
        <w:t xml:space="preserve"> </w:t>
      </w:r>
      <w:r>
        <w:rPr>
          <w:rFonts w:ascii="Arial" w:hAnsi="Arial" w:cs="Arial"/>
          <w:sz w:val="24"/>
          <w:szCs w:val="24"/>
        </w:rPr>
        <w:t>K</w:t>
      </w:r>
      <w:r w:rsidRPr="0001260C">
        <w:rPr>
          <w:rFonts w:ascii="Arial" w:hAnsi="Arial" w:cs="Arial"/>
          <w:sz w:val="24"/>
          <w:szCs w:val="24"/>
        </w:rPr>
        <w:t xml:space="preserve">do bude chtít, může vám práci dát přečíst, je ale nutné dbát na bezpečí žáků. Technika je vhodná při spolupráci se školním psychologem. Pokud na škole školní psycholog není, pak technika určitě není vhodná v kolektivech, kde je nějaký žák s výraznou „patologií“ </w:t>
      </w:r>
      <w:r>
        <w:rPr>
          <w:rFonts w:ascii="Arial" w:hAnsi="Arial" w:cs="Arial"/>
          <w:sz w:val="24"/>
          <w:szCs w:val="24"/>
        </w:rPr>
        <w:t>(</w:t>
      </w:r>
      <w:r w:rsidRPr="0001260C">
        <w:rPr>
          <w:rFonts w:ascii="Arial" w:hAnsi="Arial" w:cs="Arial"/>
          <w:sz w:val="24"/>
          <w:szCs w:val="24"/>
        </w:rPr>
        <w:t>např</w:t>
      </w:r>
      <w:r>
        <w:rPr>
          <w:rFonts w:ascii="Arial" w:hAnsi="Arial" w:cs="Arial"/>
          <w:sz w:val="24"/>
          <w:szCs w:val="24"/>
        </w:rPr>
        <w:t>íklad</w:t>
      </w:r>
      <w:r w:rsidRPr="0001260C">
        <w:rPr>
          <w:rFonts w:ascii="Arial" w:hAnsi="Arial" w:cs="Arial"/>
          <w:sz w:val="24"/>
          <w:szCs w:val="24"/>
        </w:rPr>
        <w:t xml:space="preserve"> porucha příjmu potravy, medikované psychiatrické onemocnění</w:t>
      </w:r>
      <w:r>
        <w:rPr>
          <w:rFonts w:ascii="Arial" w:hAnsi="Arial" w:cs="Arial"/>
          <w:sz w:val="24"/>
          <w:szCs w:val="24"/>
        </w:rPr>
        <w:t>)</w:t>
      </w:r>
      <w:r w:rsidRPr="0001260C">
        <w:rPr>
          <w:rFonts w:ascii="Arial" w:hAnsi="Arial" w:cs="Arial"/>
          <w:sz w:val="24"/>
          <w:szCs w:val="24"/>
        </w:rPr>
        <w:t>.</w:t>
      </w:r>
    </w:p>
    <w:p w:rsidR="007D2192" w:rsidRPr="0001260C" w:rsidRDefault="005C1E89" w:rsidP="00D34D95">
      <w:pPr>
        <w:jc w:val="both"/>
        <w:rPr>
          <w:rFonts w:ascii="Arial" w:hAnsi="Arial" w:cs="Arial"/>
          <w:sz w:val="24"/>
          <w:szCs w:val="24"/>
        </w:rPr>
      </w:pPr>
      <w:r>
        <w:rPr>
          <w:noProof/>
          <w:lang w:eastAsia="cs-CZ"/>
        </w:rPr>
        <w:pict>
          <v:shape id="Grafický objekt 33" o:spid="_x0000_s1049" type="#_x0000_t75" alt="Vykřičník" style="position:absolute;left:0;text-align:left;margin-left:-9pt;margin-top:22.35pt;width:30.45pt;height:30.45pt;z-index:24;visibility:visible">
            <v:imagedata r:id="rId15" o:title=""/>
            <w10:wrap type="square"/>
          </v:shape>
        </w:pict>
      </w:r>
    </w:p>
    <w:p w:rsidR="007D2192" w:rsidRPr="0001260C" w:rsidRDefault="007D2192" w:rsidP="00D34D95">
      <w:pPr>
        <w:jc w:val="both"/>
        <w:rPr>
          <w:rFonts w:ascii="Arial" w:hAnsi="Arial" w:cs="Arial"/>
          <w:b/>
          <w:bCs/>
          <w:sz w:val="24"/>
          <w:szCs w:val="24"/>
        </w:rPr>
      </w:pPr>
      <w:r w:rsidRPr="0001260C">
        <w:rPr>
          <w:rFonts w:ascii="Arial" w:hAnsi="Arial" w:cs="Arial"/>
          <w:b/>
          <w:bCs/>
          <w:sz w:val="24"/>
          <w:szCs w:val="24"/>
        </w:rPr>
        <w:t>Použití techniky je vhodné vždy se školním psychologem konzultovat právě s ohledem na typ žákovského kolektivu.</w:t>
      </w:r>
    </w:p>
    <w:p w:rsidR="007D2192" w:rsidRPr="0001260C" w:rsidRDefault="005C1E89" w:rsidP="00EE3316">
      <w:pPr>
        <w:pStyle w:val="dekodpov"/>
        <w:ind w:right="-11"/>
      </w:pPr>
      <w:r>
        <w:rPr>
          <w:noProof/>
          <w:lang w:eastAsia="cs-CZ"/>
        </w:rPr>
        <w:pict>
          <v:shape id="Grafický objekt 34" o:spid="_x0000_s1050" type="#_x0000_t75" alt="Tužka" style="position:absolute;left:0;text-align:left;margin-left:0;margin-top:31.15pt;width:25.5pt;height:25.5pt;z-index:22;visibility:visible;mso-position-horizontal-relative:margin">
            <v:imagedata r:id="rId16" o:title=""/>
            <w10:wrap type="square" anchorx="margin"/>
          </v:shape>
        </w:pict>
      </w:r>
    </w:p>
    <w:p w:rsidR="007D2192" w:rsidRPr="0001260C" w:rsidRDefault="007D2192" w:rsidP="00D34D95">
      <w:pPr>
        <w:jc w:val="both"/>
        <w:rPr>
          <w:rFonts w:ascii="Arial" w:hAnsi="Arial" w:cs="Arial"/>
          <w:b/>
          <w:bCs/>
          <w:sz w:val="24"/>
          <w:szCs w:val="24"/>
        </w:rPr>
      </w:pPr>
      <w:r w:rsidRPr="0001260C">
        <w:rPr>
          <w:rFonts w:ascii="Arial" w:hAnsi="Arial" w:cs="Arial"/>
          <w:b/>
          <w:bCs/>
          <w:sz w:val="24"/>
          <w:szCs w:val="24"/>
        </w:rPr>
        <w:t>Důsledky srovnávání</w:t>
      </w:r>
    </w:p>
    <w:p w:rsidR="007D2192" w:rsidRPr="0001260C" w:rsidRDefault="007D2192" w:rsidP="00D34D95">
      <w:pPr>
        <w:jc w:val="both"/>
        <w:rPr>
          <w:rFonts w:ascii="Arial" w:hAnsi="Arial" w:cs="Arial"/>
          <w:b/>
          <w:bCs/>
        </w:rPr>
      </w:pPr>
      <w:r w:rsidRPr="0001260C">
        <w:rPr>
          <w:rFonts w:ascii="Arial" w:hAnsi="Arial" w:cs="Arial"/>
        </w:rPr>
        <w:t>Mezi základní důsledky neetického srovnávání patří:</w:t>
      </w:r>
    </w:p>
    <w:p w:rsidR="007D2192" w:rsidRPr="0001260C" w:rsidRDefault="007D2192" w:rsidP="00D34D95">
      <w:pPr>
        <w:pStyle w:val="Odrkakostka"/>
      </w:pPr>
      <w:r>
        <w:t>d</w:t>
      </w:r>
      <w:r w:rsidRPr="0001260C">
        <w:t>emotivace žáka</w:t>
      </w:r>
      <w:r>
        <w:t>,</w:t>
      </w:r>
    </w:p>
    <w:p w:rsidR="007D2192" w:rsidRPr="0001260C" w:rsidRDefault="007D2192" w:rsidP="00D34D95">
      <w:pPr>
        <w:pStyle w:val="Odrkakostka"/>
      </w:pPr>
      <w:r>
        <w:t>z</w:t>
      </w:r>
      <w:r w:rsidRPr="0001260C">
        <w:t>lost</w:t>
      </w:r>
      <w:r>
        <w:t>,</w:t>
      </w:r>
    </w:p>
    <w:p w:rsidR="007D2192" w:rsidRPr="0001260C" w:rsidRDefault="007D2192" w:rsidP="00D34D95">
      <w:pPr>
        <w:pStyle w:val="Odrkakostka"/>
      </w:pPr>
      <w:r>
        <w:t>s</w:t>
      </w:r>
      <w:r w:rsidRPr="0001260C">
        <w:t>mutek/lítost (žák se může maximálně snažit, ale má jinou kvalitu kognitivních funkcí než druzí)</w:t>
      </w:r>
      <w:r>
        <w:t>,</w:t>
      </w:r>
    </w:p>
    <w:p w:rsidR="007D2192" w:rsidRPr="0001260C" w:rsidRDefault="007D2192" w:rsidP="00D34D95">
      <w:pPr>
        <w:pStyle w:val="Odrkakostka"/>
      </w:pPr>
      <w:r>
        <w:t>p</w:t>
      </w:r>
      <w:r w:rsidRPr="0001260C">
        <w:t xml:space="preserve">ocit nespravedlnosti (to může vést k demotivaci, frustraci, zlosti, lítosti, agresi – </w:t>
      </w:r>
      <w:r>
        <w:t>„A</w:t>
      </w:r>
      <w:r w:rsidRPr="0001260C">
        <w:t>ť dělám, co dělám, nebude to lepší</w:t>
      </w:r>
      <w:r>
        <w:t>“, „</w:t>
      </w:r>
      <w:r w:rsidRPr="0001260C">
        <w:t>Franta bude stejně nejlepší</w:t>
      </w:r>
      <w:r>
        <w:t>“</w:t>
      </w:r>
      <w:r w:rsidRPr="0001260C">
        <w:t>)</w:t>
      </w:r>
      <w:r>
        <w:t>.</w:t>
      </w:r>
    </w:p>
    <w:p w:rsidR="007D2192" w:rsidRPr="0001260C" w:rsidRDefault="007D2192" w:rsidP="00D34D95">
      <w:pPr>
        <w:jc w:val="both"/>
        <w:rPr>
          <w:rFonts w:ascii="Arial" w:hAnsi="Arial" w:cs="Arial"/>
        </w:rPr>
      </w:pPr>
      <w:r w:rsidRPr="0001260C">
        <w:rPr>
          <w:rFonts w:ascii="Arial" w:hAnsi="Arial" w:cs="Arial"/>
        </w:rPr>
        <w:t>Pokud u některého ze žáků nacházíte výše uvedené projevy, pokuste se realizovat některé z nabízených cvičení.</w:t>
      </w:r>
    </w:p>
    <w:p w:rsidR="007D2192" w:rsidRPr="0001260C" w:rsidRDefault="007D2192" w:rsidP="00D34D95">
      <w:pPr>
        <w:jc w:val="both"/>
        <w:rPr>
          <w:rFonts w:ascii="Arial" w:hAnsi="Arial" w:cs="Arial"/>
          <w:sz w:val="24"/>
          <w:szCs w:val="24"/>
        </w:rPr>
        <w:sectPr w:rsidR="007D2192" w:rsidRPr="0001260C" w:rsidSect="00EE3316">
          <w:type w:val="continuous"/>
          <w:pgSz w:w="11906" w:h="16838"/>
          <w:pgMar w:top="720" w:right="991" w:bottom="720" w:left="720" w:header="708" w:footer="708" w:gutter="0"/>
          <w:cols w:space="708"/>
          <w:docGrid w:linePitch="360"/>
        </w:sectPr>
      </w:pPr>
    </w:p>
    <w:p w:rsidR="007D2192" w:rsidRPr="0001260C" w:rsidRDefault="007D2192" w:rsidP="00EE3316">
      <w:pPr>
        <w:pStyle w:val="dekodpov"/>
        <w:ind w:right="-11"/>
      </w:pPr>
    </w:p>
    <w:p w:rsidR="007D2192" w:rsidRPr="0001260C" w:rsidRDefault="007D2192" w:rsidP="00EE3316">
      <w:pPr>
        <w:pStyle w:val="dekodpov"/>
        <w:ind w:right="-11"/>
      </w:pPr>
    </w:p>
    <w:p w:rsidR="007D2192" w:rsidRPr="0001260C" w:rsidRDefault="007D2192" w:rsidP="00EE3316">
      <w:pPr>
        <w:pStyle w:val="dekodpov"/>
        <w:ind w:right="-11"/>
      </w:pPr>
    </w:p>
    <w:p w:rsidR="007D2192" w:rsidRPr="0001260C" w:rsidRDefault="007D2192" w:rsidP="00EE3316">
      <w:pPr>
        <w:pStyle w:val="dekodpov"/>
        <w:ind w:right="-11"/>
      </w:pPr>
    </w:p>
    <w:p w:rsidR="007D2192" w:rsidRPr="0001260C" w:rsidRDefault="007D2192" w:rsidP="00EE3316">
      <w:pPr>
        <w:pStyle w:val="dekodpov"/>
        <w:ind w:right="-11"/>
        <w:sectPr w:rsidR="007D2192" w:rsidRPr="0001260C" w:rsidSect="00EE3316">
          <w:type w:val="continuous"/>
          <w:pgSz w:w="11906" w:h="16838"/>
          <w:pgMar w:top="720" w:right="991" w:bottom="720" w:left="720" w:header="708" w:footer="708" w:gutter="0"/>
          <w:cols w:space="708"/>
          <w:docGrid w:linePitch="360"/>
        </w:sectPr>
      </w:pPr>
    </w:p>
    <w:p w:rsidR="007D2192" w:rsidRPr="0001260C" w:rsidRDefault="00BF0987" w:rsidP="00194B7F">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lang w:eastAsia="cs-CZ"/>
        </w:rPr>
        <w:lastRenderedPageBreak/>
        <w:pict>
          <v:shape id="Obrázek 19" o:spid="_x0000_i1028" type="#_x0000_t75" alt="Obsah obrázku kresleníPopis byl vytvořen automaticky" style="width:96pt;height:32.5pt;visibility:visible">
            <v:imagedata r:id="rId20" o:title=""/>
          </v:shape>
        </w:pict>
      </w:r>
      <w:r w:rsidR="007D2192" w:rsidRPr="0001260C">
        <w:rPr>
          <w:rFonts w:ascii="Helvetica" w:hAnsi="Helvetica" w:cs="Helvetica"/>
          <w:color w:val="444444"/>
          <w:sz w:val="21"/>
          <w:szCs w:val="21"/>
          <w:shd w:val="clear" w:color="auto" w:fill="FFFFFF"/>
        </w:rPr>
        <w:t xml:space="preserve"> Autor: Markéta Švamberk Šauerová </w:t>
      </w:r>
    </w:p>
    <w:p w:rsidR="007D2192" w:rsidRPr="0001260C" w:rsidRDefault="007D2192" w:rsidP="00194B7F">
      <w:pPr>
        <w:rPr>
          <w:rFonts w:ascii="Helvetica" w:hAnsi="Helvetica" w:cs="Helvetica"/>
          <w:color w:val="444444"/>
          <w:sz w:val="21"/>
          <w:szCs w:val="21"/>
          <w:shd w:val="clear" w:color="auto" w:fill="FFFFFF"/>
        </w:rPr>
        <w:sectPr w:rsidR="007D2192" w:rsidRPr="0001260C" w:rsidSect="00EE3316">
          <w:type w:val="continuous"/>
          <w:pgSz w:w="11906" w:h="16838"/>
          <w:pgMar w:top="720" w:right="991" w:bottom="720" w:left="720" w:header="708" w:footer="708" w:gutter="0"/>
          <w:cols w:space="708"/>
          <w:docGrid w:linePitch="360"/>
        </w:sectPr>
      </w:pPr>
      <w:r w:rsidRPr="0001260C">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p>
    <w:p w:rsidR="007D2192" w:rsidRPr="0001260C" w:rsidRDefault="00BF0987" w:rsidP="00D34D95">
      <w:pPr>
        <w:rPr>
          <w:rFonts w:ascii="Times New Roman" w:hAnsi="Times New Roman" w:cs="Times New Roman"/>
          <w:sz w:val="24"/>
          <w:szCs w:val="24"/>
        </w:rPr>
      </w:pPr>
      <w:bookmarkStart w:id="2" w:name="_PictureBullets"/>
      <w:r>
        <w:rPr>
          <w:rFonts w:ascii="Times New Roman" w:hAnsi="Times New Roman" w:cs="Times New Roman"/>
          <w:vanish/>
          <w:sz w:val="24"/>
          <w:szCs w:val="24"/>
          <w:lang w:eastAsia="cs-CZ"/>
        </w:rPr>
        <w:pict>
          <v:shape id="_x0000_i1029" type="#_x0000_t75" style="width:5pt;height:4pt" o:bullet="t">
            <v:imagedata r:id="rId21" o:title=""/>
          </v:shape>
        </w:pict>
      </w:r>
      <w:r>
        <w:rPr>
          <w:rFonts w:ascii="Times New Roman" w:hAnsi="Times New Roman" w:cs="Times New Roman"/>
          <w:vanish/>
          <w:sz w:val="24"/>
          <w:szCs w:val="24"/>
          <w:lang w:eastAsia="cs-CZ"/>
        </w:rPr>
        <w:pict>
          <v:shape id="_x0000_i1030" type="#_x0000_t75" style="width:5pt;height:4pt" o:bullet="t">
            <v:imagedata r:id="rId22" o:title=""/>
          </v:shape>
        </w:pict>
      </w:r>
      <w:r>
        <w:rPr>
          <w:rFonts w:ascii="Times New Roman" w:hAnsi="Times New Roman" w:cs="Times New Roman"/>
          <w:vanish/>
          <w:sz w:val="24"/>
          <w:szCs w:val="24"/>
          <w:lang w:eastAsia="cs-CZ"/>
        </w:rPr>
        <w:pict>
          <v:shape id="_x0000_i1031" type="#_x0000_t75" style="width:13pt;height:12pt" o:bullet="t">
            <v:imagedata r:id="rId23" o:title=""/>
          </v:shape>
        </w:pict>
      </w:r>
      <w:r>
        <w:rPr>
          <w:rFonts w:ascii="Times New Roman" w:hAnsi="Times New Roman" w:cs="Times New Roman"/>
          <w:vanish/>
          <w:sz w:val="24"/>
          <w:szCs w:val="24"/>
          <w:lang w:eastAsia="cs-CZ"/>
        </w:rPr>
        <w:pict>
          <v:shape id="_x0000_i1032" type="#_x0000_t75" style="width:24pt;height:24pt" o:bullet="t">
            <v:imagedata r:id="rId24" o:title=""/>
          </v:shape>
        </w:pict>
      </w:r>
      <w:bookmarkEnd w:id="2"/>
    </w:p>
    <w:sectPr w:rsidR="007D2192" w:rsidRPr="0001260C" w:rsidSect="00271AB4">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E89" w:rsidRDefault="005C1E89">
      <w:pPr>
        <w:spacing w:after="0" w:line="240" w:lineRule="auto"/>
      </w:pPr>
      <w:r>
        <w:separator/>
      </w:r>
    </w:p>
  </w:endnote>
  <w:endnote w:type="continuationSeparator" w:id="0">
    <w:p w:rsidR="005C1E89" w:rsidRDefault="005C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7D2192" w:rsidRPr="0069554E">
      <w:tc>
        <w:tcPr>
          <w:tcW w:w="3485" w:type="dxa"/>
        </w:tcPr>
        <w:p w:rsidR="007D2192" w:rsidRPr="0069554E" w:rsidRDefault="007D2192" w:rsidP="7DAA1868">
          <w:pPr>
            <w:pStyle w:val="Zhlav"/>
            <w:ind w:left="-115"/>
          </w:pPr>
        </w:p>
      </w:tc>
      <w:tc>
        <w:tcPr>
          <w:tcW w:w="3485" w:type="dxa"/>
        </w:tcPr>
        <w:p w:rsidR="007D2192" w:rsidRPr="0069554E" w:rsidRDefault="007D2192" w:rsidP="7DAA1868">
          <w:pPr>
            <w:pStyle w:val="Zhlav"/>
            <w:jc w:val="center"/>
          </w:pPr>
        </w:p>
      </w:tc>
      <w:tc>
        <w:tcPr>
          <w:tcW w:w="3485" w:type="dxa"/>
        </w:tcPr>
        <w:p w:rsidR="007D2192" w:rsidRPr="0069554E" w:rsidRDefault="007D2192" w:rsidP="7DAA1868">
          <w:pPr>
            <w:pStyle w:val="Zhlav"/>
            <w:ind w:right="-115"/>
            <w:jc w:val="right"/>
          </w:pPr>
        </w:p>
      </w:tc>
    </w:tr>
  </w:tbl>
  <w:p w:rsidR="007D2192" w:rsidRDefault="005C1E89"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E89" w:rsidRDefault="005C1E89">
      <w:pPr>
        <w:spacing w:after="0" w:line="240" w:lineRule="auto"/>
      </w:pPr>
      <w:r>
        <w:separator/>
      </w:r>
    </w:p>
  </w:footnote>
  <w:footnote w:type="continuationSeparator" w:id="0">
    <w:p w:rsidR="005C1E89" w:rsidRDefault="005C1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7D2192" w:rsidRPr="0069554E">
      <w:tc>
        <w:tcPr>
          <w:tcW w:w="10455" w:type="dxa"/>
        </w:tcPr>
        <w:p w:rsidR="007D2192" w:rsidRPr="0069554E" w:rsidRDefault="00BF0987"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513.5pt;height:58.5pt;visibility:visible">
                <v:imagedata r:id="rId1" o:title="" cropbottom="16181f" cropright="424f"/>
              </v:shape>
            </w:pict>
          </w:r>
        </w:p>
      </w:tc>
    </w:tr>
  </w:tbl>
  <w:p w:rsidR="007D2192" w:rsidRDefault="007D2192"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101C"/>
    <w:multiLevelType w:val="hybridMultilevel"/>
    <w:tmpl w:val="609EE2A6"/>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2"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11F4019A"/>
    <w:multiLevelType w:val="hybridMultilevel"/>
    <w:tmpl w:val="42E25516"/>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5"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7" w15:restartNumberingAfterBreak="0">
    <w:nsid w:val="2B3C5A13"/>
    <w:multiLevelType w:val="hybridMultilevel"/>
    <w:tmpl w:val="D9680C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10" w15:restartNumberingAfterBreak="0">
    <w:nsid w:val="3109564B"/>
    <w:multiLevelType w:val="hybridMultilevel"/>
    <w:tmpl w:val="810E801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3"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6"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7" w15:restartNumberingAfterBreak="0">
    <w:nsid w:val="66034657"/>
    <w:multiLevelType w:val="hybridMultilevel"/>
    <w:tmpl w:val="7FD4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9" w15:restartNumberingAfterBreak="0">
    <w:nsid w:val="6BE45026"/>
    <w:multiLevelType w:val="hybridMultilevel"/>
    <w:tmpl w:val="35AED50C"/>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num w:numId="1">
    <w:abstractNumId w:val="6"/>
  </w:num>
  <w:num w:numId="2">
    <w:abstractNumId w:val="1"/>
  </w:num>
  <w:num w:numId="3">
    <w:abstractNumId w:val="15"/>
  </w:num>
  <w:num w:numId="4">
    <w:abstractNumId w:val="12"/>
  </w:num>
  <w:num w:numId="5">
    <w:abstractNumId w:val="9"/>
  </w:num>
  <w:num w:numId="6">
    <w:abstractNumId w:val="4"/>
  </w:num>
  <w:num w:numId="7">
    <w:abstractNumId w:val="14"/>
  </w:num>
  <w:num w:numId="8">
    <w:abstractNumId w:val="16"/>
  </w:num>
  <w:num w:numId="9">
    <w:abstractNumId w:val="11"/>
  </w:num>
  <w:num w:numId="10">
    <w:abstractNumId w:val="13"/>
  </w:num>
  <w:num w:numId="11">
    <w:abstractNumId w:val="5"/>
  </w:num>
  <w:num w:numId="12">
    <w:abstractNumId w:val="8"/>
  </w:num>
  <w:num w:numId="13">
    <w:abstractNumId w:val="18"/>
  </w:num>
  <w:num w:numId="14">
    <w:abstractNumId w:val="2"/>
  </w:num>
  <w:num w:numId="15">
    <w:abstractNumId w:val="10"/>
  </w:num>
  <w:num w:numId="16">
    <w:abstractNumId w:val="3"/>
  </w:num>
  <w:num w:numId="17">
    <w:abstractNumId w:val="7"/>
  </w:num>
  <w:num w:numId="18">
    <w:abstractNumId w:val="0"/>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002FC"/>
    <w:rsid w:val="0001260C"/>
    <w:rsid w:val="00021CC0"/>
    <w:rsid w:val="00042844"/>
    <w:rsid w:val="00097660"/>
    <w:rsid w:val="000A3FE8"/>
    <w:rsid w:val="00106D77"/>
    <w:rsid w:val="0011432B"/>
    <w:rsid w:val="00156C9E"/>
    <w:rsid w:val="00194B7F"/>
    <w:rsid w:val="001D30CF"/>
    <w:rsid w:val="001D661D"/>
    <w:rsid w:val="002540E7"/>
    <w:rsid w:val="00271AB4"/>
    <w:rsid w:val="002C10F6"/>
    <w:rsid w:val="002F352E"/>
    <w:rsid w:val="00301E59"/>
    <w:rsid w:val="003615C6"/>
    <w:rsid w:val="00366000"/>
    <w:rsid w:val="003B6037"/>
    <w:rsid w:val="00432DD5"/>
    <w:rsid w:val="00496673"/>
    <w:rsid w:val="004B0649"/>
    <w:rsid w:val="00585BF7"/>
    <w:rsid w:val="00587D50"/>
    <w:rsid w:val="005A697E"/>
    <w:rsid w:val="005C1E89"/>
    <w:rsid w:val="005E2369"/>
    <w:rsid w:val="00643389"/>
    <w:rsid w:val="006536E1"/>
    <w:rsid w:val="0069554E"/>
    <w:rsid w:val="006D6A61"/>
    <w:rsid w:val="007179DD"/>
    <w:rsid w:val="00777383"/>
    <w:rsid w:val="00791EAC"/>
    <w:rsid w:val="007C3777"/>
    <w:rsid w:val="007D2192"/>
    <w:rsid w:val="007D2437"/>
    <w:rsid w:val="007E6AB0"/>
    <w:rsid w:val="008311C7"/>
    <w:rsid w:val="00842EA4"/>
    <w:rsid w:val="008456A5"/>
    <w:rsid w:val="008A0B16"/>
    <w:rsid w:val="008B3C70"/>
    <w:rsid w:val="008D318B"/>
    <w:rsid w:val="008D3829"/>
    <w:rsid w:val="008D5877"/>
    <w:rsid w:val="00917B60"/>
    <w:rsid w:val="00955FB3"/>
    <w:rsid w:val="009D05FB"/>
    <w:rsid w:val="00A223E2"/>
    <w:rsid w:val="00A73CC6"/>
    <w:rsid w:val="00A81665"/>
    <w:rsid w:val="00AD1C92"/>
    <w:rsid w:val="00B16A1A"/>
    <w:rsid w:val="00BD3E8B"/>
    <w:rsid w:val="00BF0987"/>
    <w:rsid w:val="00C351FD"/>
    <w:rsid w:val="00C57181"/>
    <w:rsid w:val="00C7098C"/>
    <w:rsid w:val="00C95574"/>
    <w:rsid w:val="00CE28A6"/>
    <w:rsid w:val="00CE4FD7"/>
    <w:rsid w:val="00D334AC"/>
    <w:rsid w:val="00D34C52"/>
    <w:rsid w:val="00D34D95"/>
    <w:rsid w:val="00D55349"/>
    <w:rsid w:val="00D80955"/>
    <w:rsid w:val="00D85463"/>
    <w:rsid w:val="00DB4536"/>
    <w:rsid w:val="00DD0828"/>
    <w:rsid w:val="00E0332A"/>
    <w:rsid w:val="00E77B64"/>
    <w:rsid w:val="00E96ADD"/>
    <w:rsid w:val="00EA1D71"/>
    <w:rsid w:val="00EA3EF5"/>
    <w:rsid w:val="00EC736E"/>
    <w:rsid w:val="00ED3DDC"/>
    <w:rsid w:val="00EE3316"/>
    <w:rsid w:val="00EE6E12"/>
    <w:rsid w:val="00F15F6B"/>
    <w:rsid w:val="00F2067A"/>
    <w:rsid w:val="00F6175A"/>
    <w:rsid w:val="00F70DF1"/>
    <w:rsid w:val="00F85843"/>
    <w:rsid w:val="00F92BEE"/>
    <w:rsid w:val="00FA405E"/>
    <w:rsid w:val="00FC2F35"/>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BB2C76"/>
  <w15:docId w15:val="{D0B926E0-9DAC-4C55-9213-BDAE213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D5877"/>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4"/>
      <w:szCs w:val="24"/>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955FB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8D5877"/>
  </w:style>
  <w:style w:type="paragraph" w:styleId="Zhlav">
    <w:name w:val="header"/>
    <w:basedOn w:val="Normln"/>
    <w:link w:val="ZhlavChar"/>
    <w:uiPriority w:val="99"/>
    <w:rsid w:val="008D5877"/>
    <w:pPr>
      <w:tabs>
        <w:tab w:val="center" w:pos="4680"/>
        <w:tab w:val="right" w:pos="9360"/>
      </w:tabs>
      <w:spacing w:after="0" w:line="240" w:lineRule="auto"/>
    </w:pPr>
  </w:style>
  <w:style w:type="character" w:customStyle="1" w:styleId="ZhlavChar">
    <w:name w:val="Záhlaví Char"/>
    <w:link w:val="Zhlav"/>
    <w:uiPriority w:val="99"/>
    <w:semiHidden/>
    <w:locked/>
    <w:rPr>
      <w:lang w:eastAsia="en-US"/>
    </w:rPr>
  </w:style>
  <w:style w:type="character" w:customStyle="1" w:styleId="FooterChar">
    <w:name w:val="Footer Char"/>
    <w:uiPriority w:val="99"/>
    <w:locked/>
    <w:rsid w:val="008D5877"/>
  </w:style>
  <w:style w:type="paragraph" w:styleId="Zpat">
    <w:name w:val="footer"/>
    <w:basedOn w:val="Normln"/>
    <w:link w:val="ZpatChar"/>
    <w:uiPriority w:val="99"/>
    <w:rsid w:val="008D5877"/>
    <w:pPr>
      <w:tabs>
        <w:tab w:val="center" w:pos="4680"/>
        <w:tab w:val="right" w:pos="9360"/>
      </w:tabs>
      <w:spacing w:after="0" w:line="240" w:lineRule="auto"/>
    </w:pPr>
  </w:style>
  <w:style w:type="character" w:customStyle="1" w:styleId="ZpatChar">
    <w:name w:val="Zápatí Char"/>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0563C1"/>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rPr>
  </w:style>
  <w:style w:type="character" w:customStyle="1" w:styleId="VideoChar">
    <w:name w:val="Video 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table" w:styleId="Svtlmkazvraznn5">
    <w:name w:val="Light Grid Accent 5"/>
    <w:basedOn w:val="Normlntabulka"/>
    <w:uiPriority w:val="99"/>
    <w:rsid w:val="003615C6"/>
    <w:rPr>
      <w:rFonts w:cs="Calibri"/>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Calibri" w:eastAsia="Times New Roman" w:hAnsi="Calibri" w:cs="Calibri"/>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Calibri" w:eastAsia="Times New Roman" w:hAnsi="Calibri" w:cs="Calibri"/>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Textbubliny">
    <w:name w:val="Balloon Text"/>
    <w:basedOn w:val="Normln"/>
    <w:link w:val="TextbublinyChar"/>
    <w:uiPriority w:val="99"/>
    <w:semiHidden/>
    <w:rsid w:val="0001260C"/>
    <w:rPr>
      <w:rFonts w:ascii="Tahoma" w:hAnsi="Tahoma" w:cs="Tahoma"/>
      <w:sz w:val="16"/>
      <w:szCs w:val="16"/>
    </w:rPr>
  </w:style>
  <w:style w:type="character" w:customStyle="1" w:styleId="TextbublinyChar">
    <w:name w:val="Text bubliny Char"/>
    <w:link w:val="Textbubliny"/>
    <w:uiPriority w:val="99"/>
    <w:semiHidden/>
    <w:locked/>
    <w:rPr>
      <w:rFonts w:ascii="Times New Roman" w:hAnsi="Times New Roman" w:cs="Times New Roman"/>
      <w:sz w:val="2"/>
      <w:szCs w:val="2"/>
      <w:lang w:eastAsia="en-US"/>
    </w:rPr>
  </w:style>
  <w:style w:type="character" w:styleId="Nevyeenzmnka">
    <w:name w:val="Unresolved Mention"/>
    <w:uiPriority w:val="99"/>
    <w:semiHidden/>
    <w:unhideWhenUsed/>
    <w:rsid w:val="0027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80613">
      <w:marLeft w:val="0"/>
      <w:marRight w:val="0"/>
      <w:marTop w:val="0"/>
      <w:marBottom w:val="0"/>
      <w:divBdr>
        <w:top w:val="none" w:sz="0" w:space="0" w:color="auto"/>
        <w:left w:val="none" w:sz="0" w:space="0" w:color="auto"/>
        <w:bottom w:val="none" w:sz="0" w:space="0" w:color="auto"/>
        <w:right w:val="none" w:sz="0" w:space="0" w:color="auto"/>
      </w:divBdr>
    </w:div>
    <w:div w:id="1437480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hyperlink" Target="https://edu.ceskatelevize.cz/pracovni-list/skolni-wellbeing/pl-jak-na-umeni-spoluprace.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yperlink" Target="https://edu.ceskatelevize.cz/video/11910-ochrance-9-dil-netolerance-k-noseni-hidzab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hyperlink" Target="https://edu.ceskatelevize.cz/pracovni-list/skolni-wellbeing/jak-na-osobnostni-rozvoj.docx" TargetMode="External"/><Relationship Id="rId4" Type="http://schemas.openxmlformats.org/officeDocument/2006/relationships/webSettings" Target="webSettings.xml"/><Relationship Id="rId9" Type="http://schemas.openxmlformats.org/officeDocument/2006/relationships/hyperlink" Target="https://edu.ceskatelevize.cz/video/17148-jak-resit-problemy-ve-skole-o-srovnavani-zaku" TargetMode="External"/><Relationship Id="rId14" Type="http://schemas.openxmlformats.org/officeDocument/2006/relationships/image" Target="media/image7.png"/><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1138</Words>
  <Characters>6721</Characters>
  <Application>Microsoft Office Word</Application>
  <DocSecurity>0</DocSecurity>
  <Lines>56</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list: Jak se vyhnout srovnávání mezi žáky </dc:title>
  <dc:subject/>
  <dc:creator>Jan Johanovský</dc:creator>
  <cp:keywords/>
  <dc:description/>
  <cp:lastModifiedBy>Konečná Dominika</cp:lastModifiedBy>
  <cp:revision>5</cp:revision>
  <cp:lastPrinted>2021-07-23T08:26:00Z</cp:lastPrinted>
  <dcterms:created xsi:type="dcterms:W3CDTF">2024-08-21T13:58:00Z</dcterms:created>
  <dcterms:modified xsi:type="dcterms:W3CDTF">2024-08-23T10:42:00Z</dcterms:modified>
</cp:coreProperties>
</file>