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A099" w14:textId="2AC013FF" w:rsidR="00B375A5" w:rsidRPr="00DE4849" w:rsidRDefault="00882991" w:rsidP="00DE48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40"/>
          <w:szCs w:val="40"/>
          <w:lang w:val="cs-CZ"/>
        </w:rPr>
      </w:pPr>
      <w:bookmarkStart w:id="0" w:name="_Hlk55334687"/>
      <w:r w:rsidRPr="00DE4849">
        <w:rPr>
          <w:b/>
          <w:bCs/>
          <w:sz w:val="40"/>
          <w:szCs w:val="40"/>
          <w:lang w:val="cs-CZ"/>
        </w:rPr>
        <w:t>T</w:t>
      </w:r>
      <w:r w:rsidR="00054250" w:rsidRPr="00DE4849">
        <w:rPr>
          <w:b/>
          <w:bCs/>
          <w:sz w:val="40"/>
          <w:szCs w:val="40"/>
          <w:lang w:val="cs-CZ"/>
        </w:rPr>
        <w:t>řetí pohlaví</w:t>
      </w:r>
    </w:p>
    <w:bookmarkEnd w:id="0"/>
    <w:p w14:paraId="740B0F01" w14:textId="77777777" w:rsidR="009A0423" w:rsidRPr="00525364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51F8061F" w:rsidR="00B375A5" w:rsidRPr="00525364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Anotace</w:t>
      </w:r>
      <w:r w:rsidR="00B375A5" w:rsidRPr="00525364">
        <w:rPr>
          <w:sz w:val="24"/>
          <w:szCs w:val="24"/>
          <w:lang w:val="cs-CZ"/>
        </w:rPr>
        <w:t>:</w:t>
      </w:r>
    </w:p>
    <w:p w14:paraId="1545BCE3" w14:textId="6107BA33" w:rsidR="009A0423" w:rsidRDefault="00054250" w:rsidP="001745B7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1745B7">
        <w:rPr>
          <w:sz w:val="24"/>
          <w:szCs w:val="24"/>
          <w:lang w:val="cs-CZ"/>
        </w:rPr>
        <w:t xml:space="preserve">Takzvané třetí pohlaví, vymykající se tradičnímu dělení na muže a ženy, tu bylo už odpradávna. Zajímavý pohled na tuto genderovou problematiku spatřujeme i dnes v Jižním Súdánu nebo v Albánii. V Indii se objevuje zvláštní komunita, tzv. „hidžrové“, k nimž společnost není příliš tolerantní. </w:t>
      </w:r>
      <w:r w:rsidR="001745B7" w:rsidRPr="001745B7">
        <w:rPr>
          <w:sz w:val="24"/>
          <w:szCs w:val="24"/>
          <w:lang w:val="cs-CZ"/>
        </w:rPr>
        <w:t>Přesto si třetí pohl</w:t>
      </w:r>
      <w:r w:rsidR="001745B7">
        <w:rPr>
          <w:sz w:val="24"/>
          <w:szCs w:val="24"/>
          <w:lang w:val="cs-CZ"/>
        </w:rPr>
        <w:t>a</w:t>
      </w:r>
      <w:r w:rsidR="001745B7" w:rsidRPr="001745B7">
        <w:rPr>
          <w:sz w:val="24"/>
          <w:szCs w:val="24"/>
          <w:lang w:val="cs-CZ"/>
        </w:rPr>
        <w:t>ví mohou Indové oficiálně uvést do svých dokladů</w:t>
      </w:r>
      <w:r w:rsidR="001745B7">
        <w:rPr>
          <w:sz w:val="24"/>
          <w:szCs w:val="24"/>
          <w:lang w:val="cs-CZ"/>
        </w:rPr>
        <w:t>.</w:t>
      </w:r>
    </w:p>
    <w:p w14:paraId="6A27DBED" w14:textId="77777777" w:rsidR="001745B7" w:rsidRPr="001745B7" w:rsidRDefault="001745B7" w:rsidP="001745B7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749970A3" w:rsidR="00B375A5" w:rsidRPr="00525364" w:rsidRDefault="00930F94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M</w:t>
      </w:r>
      <w:r w:rsidR="00B375A5" w:rsidRPr="00525364">
        <w:rPr>
          <w:sz w:val="24"/>
          <w:szCs w:val="24"/>
          <w:lang w:val="cs-CZ"/>
        </w:rPr>
        <w:t>ateriály:</w:t>
      </w:r>
    </w:p>
    <w:p w14:paraId="44D28779" w14:textId="2D65C3D9" w:rsidR="00B375A5" w:rsidRPr="00525364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Videoukázka </w:t>
      </w:r>
      <w:hyperlink r:id="rId8" w:history="1">
        <w:r w:rsidR="00026BA1" w:rsidRPr="00026BA1">
          <w:rPr>
            <w:rStyle w:val="Hypertextovodkaz"/>
            <w:sz w:val="24"/>
            <w:szCs w:val="24"/>
            <w:lang w:val="cs-CZ"/>
          </w:rPr>
          <w:t>Historie třetího pohlaví</w:t>
        </w:r>
      </w:hyperlink>
      <w:r w:rsidR="00882991" w:rsidRPr="00FF5F74">
        <w:rPr>
          <w:lang w:val="cs-CZ"/>
        </w:rPr>
        <w:t xml:space="preserve">, </w:t>
      </w:r>
      <w:hyperlink r:id="rId9" w:history="1">
        <w:r w:rsidR="00882991" w:rsidRPr="00026BA1">
          <w:rPr>
            <w:rStyle w:val="Hypertextovodkaz"/>
            <w:lang w:val="cs-CZ"/>
          </w:rPr>
          <w:t>Třetí pohlaví v Indii</w:t>
        </w:r>
      </w:hyperlink>
    </w:p>
    <w:p w14:paraId="5BA4115C" w14:textId="1F9CAF31" w:rsidR="00B375A5" w:rsidRPr="00525364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</w:t>
      </w:r>
      <w:r w:rsidR="005636ED" w:rsidRPr="00525364">
        <w:rPr>
          <w:sz w:val="24"/>
          <w:szCs w:val="24"/>
          <w:lang w:val="cs-CZ"/>
        </w:rPr>
        <w:t>t</w:t>
      </w:r>
    </w:p>
    <w:p w14:paraId="403ADF8C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Vstupní předpoklady:</w:t>
      </w:r>
    </w:p>
    <w:p w14:paraId="77B072B6" w14:textId="7787B1F0" w:rsidR="00122BCC" w:rsidRPr="00525364" w:rsidRDefault="00122BCC" w:rsidP="00122BCC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má základní </w:t>
      </w:r>
      <w:r w:rsidR="001745B7">
        <w:rPr>
          <w:sz w:val="24"/>
          <w:szCs w:val="24"/>
          <w:lang w:val="cs-CZ"/>
        </w:rPr>
        <w:t>povědomí o obecných pojmech gen</w:t>
      </w:r>
      <w:r w:rsidR="0055515D">
        <w:rPr>
          <w:sz w:val="24"/>
          <w:szCs w:val="24"/>
          <w:lang w:val="cs-CZ"/>
        </w:rPr>
        <w:t>derové a sexuální problematiky.</w:t>
      </w:r>
    </w:p>
    <w:p w14:paraId="76108E45" w14:textId="1092FA45" w:rsidR="00B375A5" w:rsidRPr="00525364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je schopen</w:t>
      </w:r>
      <w:r w:rsidR="00930F94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samostatně pracovat s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různými zdroji informací</w:t>
      </w:r>
      <w:r w:rsidR="00930F94" w:rsidRPr="00525364">
        <w:rPr>
          <w:sz w:val="24"/>
          <w:szCs w:val="24"/>
          <w:lang w:val="cs-CZ"/>
        </w:rPr>
        <w:t xml:space="preserve"> a </w:t>
      </w:r>
      <w:r w:rsidRPr="00525364">
        <w:rPr>
          <w:sz w:val="24"/>
          <w:szCs w:val="24"/>
          <w:lang w:val="cs-CZ"/>
        </w:rPr>
        <w:t>samostatn</w:t>
      </w:r>
      <w:r w:rsidR="00930F94" w:rsidRPr="00525364">
        <w:rPr>
          <w:sz w:val="24"/>
          <w:szCs w:val="24"/>
          <w:lang w:val="cs-CZ"/>
        </w:rPr>
        <w:t>ě kriticky uvažovat a z</w:t>
      </w:r>
      <w:r w:rsidR="00122BCC" w:rsidRPr="00525364">
        <w:rPr>
          <w:sz w:val="24"/>
          <w:szCs w:val="24"/>
          <w:lang w:val="cs-CZ"/>
        </w:rPr>
        <w:t>obecňov</w:t>
      </w:r>
      <w:r w:rsidR="00930F94" w:rsidRPr="00525364">
        <w:rPr>
          <w:sz w:val="24"/>
          <w:szCs w:val="24"/>
          <w:lang w:val="cs-CZ"/>
        </w:rPr>
        <w:t>at</w:t>
      </w:r>
      <w:r w:rsidRPr="00525364">
        <w:rPr>
          <w:sz w:val="24"/>
          <w:szCs w:val="24"/>
          <w:lang w:val="cs-CZ"/>
        </w:rPr>
        <w:t>.</w:t>
      </w:r>
    </w:p>
    <w:p w14:paraId="23199B12" w14:textId="31870733" w:rsidR="00B65A1C" w:rsidRPr="00525364" w:rsidRDefault="00B65A1C" w:rsidP="00B65A1C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list je vhodný zejména pro žáky střední škol</w:t>
      </w:r>
      <w:r w:rsidR="00CB1639" w:rsidRPr="00525364">
        <w:rPr>
          <w:sz w:val="24"/>
          <w:szCs w:val="24"/>
          <w:lang w:val="cs-CZ"/>
        </w:rPr>
        <w:t>y</w:t>
      </w:r>
      <w:r w:rsidRPr="00525364">
        <w:rPr>
          <w:sz w:val="24"/>
          <w:szCs w:val="24"/>
          <w:lang w:val="cs-CZ"/>
        </w:rPr>
        <w:t>.</w:t>
      </w:r>
    </w:p>
    <w:p w14:paraId="46C74805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Cíle:</w:t>
      </w:r>
    </w:p>
    <w:p w14:paraId="39D0E7E2" w14:textId="6B842030" w:rsidR="00930F94" w:rsidRPr="00525364" w:rsidRDefault="005E74E2" w:rsidP="00930F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vybírá podstatné informace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videoukázky a kriticky je vyhodnocuje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hlediska relevantnosti.</w:t>
      </w:r>
    </w:p>
    <w:p w14:paraId="0028E02B" w14:textId="3800F373" w:rsidR="00930F94" w:rsidRDefault="00930F94" w:rsidP="00930F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</w:t>
      </w:r>
      <w:r w:rsidR="005C3B6D">
        <w:rPr>
          <w:sz w:val="24"/>
          <w:szCs w:val="24"/>
          <w:lang w:val="cs-CZ"/>
        </w:rPr>
        <w:t xml:space="preserve">vysvětlí pojem </w:t>
      </w:r>
      <w:r w:rsidR="005C3B6D" w:rsidRPr="005C3B6D">
        <w:rPr>
          <w:i/>
          <w:iCs/>
          <w:sz w:val="24"/>
          <w:szCs w:val="24"/>
          <w:lang w:val="cs-CZ"/>
        </w:rPr>
        <w:t>„albánské panny“.</w:t>
      </w:r>
    </w:p>
    <w:p w14:paraId="076884F4" w14:textId="5B0F1C51" w:rsidR="005C3B6D" w:rsidRPr="005C3B6D" w:rsidRDefault="005C3B6D" w:rsidP="005C3B6D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je schopný zaujmout k problematice třetího pohlaví určité stanovisko a svůj názor zdůvodnit.</w:t>
      </w:r>
    </w:p>
    <w:p w14:paraId="68FB9C48" w14:textId="605A2DDA" w:rsidR="00775606" w:rsidRPr="00FF5F74" w:rsidRDefault="005C3B6D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Žák vysvětlí pojem </w:t>
      </w:r>
      <w:r w:rsidRPr="005C3B6D">
        <w:rPr>
          <w:i/>
          <w:iCs/>
          <w:sz w:val="24"/>
          <w:szCs w:val="24"/>
          <w:lang w:val="cs-CZ"/>
        </w:rPr>
        <w:t>„hidžrové“</w:t>
      </w:r>
      <w:r w:rsidR="008B1AED">
        <w:rPr>
          <w:i/>
          <w:iCs/>
          <w:sz w:val="24"/>
          <w:szCs w:val="24"/>
          <w:lang w:val="cs-CZ"/>
        </w:rPr>
        <w:t xml:space="preserve"> </w:t>
      </w:r>
      <w:r w:rsidR="008B1AED" w:rsidRPr="00FF5F74">
        <w:rPr>
          <w:iCs/>
          <w:sz w:val="24"/>
          <w:szCs w:val="24"/>
          <w:lang w:val="cs-CZ"/>
        </w:rPr>
        <w:t>a jejich místo ve společnosti</w:t>
      </w:r>
      <w:r w:rsidR="00775606" w:rsidRPr="00FF5F74">
        <w:rPr>
          <w:sz w:val="24"/>
          <w:szCs w:val="24"/>
          <w:lang w:val="cs-CZ"/>
        </w:rPr>
        <w:t>.</w:t>
      </w:r>
    </w:p>
    <w:p w14:paraId="6BC31C0E" w14:textId="5D89833B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vyhledává požadované informace v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různých zdrojích.</w:t>
      </w:r>
    </w:p>
    <w:p w14:paraId="37183016" w14:textId="5D40FEDC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kriticky posuzuje získané informace, zařazuje je do širšího kontextu a vyvozuje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nich závěry.</w:t>
      </w:r>
    </w:p>
    <w:p w14:paraId="35F97E28" w14:textId="26709D10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argumentuje a obhajuje svůj názor při d</w:t>
      </w:r>
      <w:r w:rsidR="00F47E3E" w:rsidRPr="00525364">
        <w:rPr>
          <w:sz w:val="24"/>
          <w:szCs w:val="24"/>
          <w:lang w:val="cs-CZ"/>
        </w:rPr>
        <w:t>isku</w:t>
      </w:r>
      <w:r w:rsidR="005C3B6D">
        <w:rPr>
          <w:sz w:val="24"/>
          <w:szCs w:val="24"/>
          <w:lang w:val="cs-CZ"/>
        </w:rPr>
        <w:t>z</w:t>
      </w:r>
      <w:r w:rsidRPr="00525364">
        <w:rPr>
          <w:sz w:val="24"/>
          <w:szCs w:val="24"/>
          <w:lang w:val="cs-CZ"/>
        </w:rPr>
        <w:t>i.</w:t>
      </w:r>
    </w:p>
    <w:p w14:paraId="0A4DF52B" w14:textId="77777777" w:rsidR="00A45329" w:rsidRPr="00525364" w:rsidRDefault="00A45329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</w:p>
    <w:p w14:paraId="76FF26CD" w14:textId="77777777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Časová náročnost:</w:t>
      </w:r>
    </w:p>
    <w:p w14:paraId="7AF9FD23" w14:textId="165E8193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Přibližně 45 minut na zhlédnutí vide</w:t>
      </w:r>
      <w:r w:rsidR="005C3B6D">
        <w:rPr>
          <w:sz w:val="24"/>
          <w:szCs w:val="24"/>
          <w:lang w:val="cs-CZ"/>
        </w:rPr>
        <w:t>í</w:t>
      </w:r>
      <w:r w:rsidRPr="00525364">
        <w:rPr>
          <w:sz w:val="24"/>
          <w:szCs w:val="24"/>
          <w:lang w:val="cs-CZ"/>
        </w:rPr>
        <w:t>, zpracování pracovního listu (PL) a disku</w:t>
      </w:r>
      <w:r w:rsidR="005C3B6D">
        <w:rPr>
          <w:sz w:val="24"/>
          <w:szCs w:val="24"/>
          <w:lang w:val="cs-CZ"/>
        </w:rPr>
        <w:t>z</w:t>
      </w:r>
      <w:r w:rsidRPr="00525364">
        <w:rPr>
          <w:sz w:val="24"/>
          <w:szCs w:val="24"/>
          <w:lang w:val="cs-CZ"/>
        </w:rPr>
        <w:t>i nad odpověďmi.</w:t>
      </w:r>
    </w:p>
    <w:p w14:paraId="239DEB96" w14:textId="25CBE6D8" w:rsidR="00C8404D" w:rsidRDefault="00C8404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A63B1B5" w14:textId="6930AB88" w:rsidR="00DE4849" w:rsidRDefault="00DE4849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0B316377" w14:textId="00C184A8" w:rsidR="00DE4849" w:rsidRDefault="00DE4849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B0ACBE5" w14:textId="77777777" w:rsidR="00DE4849" w:rsidRPr="00525364" w:rsidRDefault="00DE4849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523D7A9D" w:rsidR="005636ED" w:rsidRPr="00525364" w:rsidRDefault="00F47E3E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lastRenderedPageBreak/>
        <w:t>Instrukce</w:t>
      </w:r>
      <w:r w:rsidR="005636ED" w:rsidRPr="00525364">
        <w:rPr>
          <w:sz w:val="24"/>
          <w:szCs w:val="24"/>
          <w:lang w:val="cs-CZ"/>
        </w:rPr>
        <w:t>:</w:t>
      </w:r>
    </w:p>
    <w:p w14:paraId="4D9E359D" w14:textId="77777777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Učitel žáky uvede do tématu (krátkou motivační aktivitou, výkladem).</w:t>
      </w:r>
    </w:p>
    <w:p w14:paraId="497BAFF6" w14:textId="4079D37D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F65365">
        <w:rPr>
          <w:sz w:val="24"/>
          <w:szCs w:val="24"/>
          <w:lang w:val="cs-CZ"/>
        </w:rPr>
        <w:t>edy</w:t>
      </w:r>
      <w:r w:rsidRPr="00525364">
        <w:rPr>
          <w:sz w:val="24"/>
          <w:szCs w:val="24"/>
          <w:lang w:val="cs-CZ"/>
        </w:rPr>
        <w:t xml:space="preserve"> na otázky, k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nimž video poskytuje přímé odpovědi).</w:t>
      </w:r>
    </w:p>
    <w:p w14:paraId="291A47BC" w14:textId="77777777" w:rsidR="00CB1639" w:rsidRPr="00525364" w:rsidRDefault="00CB1639" w:rsidP="00CB163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zhlédne videoukázku.</w:t>
      </w:r>
    </w:p>
    <w:p w14:paraId="359D5BEF" w14:textId="1CB337E8" w:rsidR="005636ED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525364">
        <w:rPr>
          <w:sz w:val="24"/>
          <w:szCs w:val="24"/>
          <w:lang w:val="cs-CZ"/>
        </w:rPr>
        <w:t xml:space="preserve">a </w:t>
      </w:r>
      <w:r w:rsidR="00F65365">
        <w:rPr>
          <w:sz w:val="24"/>
          <w:szCs w:val="24"/>
          <w:lang w:val="cs-CZ"/>
        </w:rPr>
        <w:t xml:space="preserve">tam, </w:t>
      </w:r>
      <w:r w:rsidRPr="00525364">
        <w:rPr>
          <w:sz w:val="24"/>
          <w:szCs w:val="24"/>
          <w:lang w:val="cs-CZ"/>
        </w:rPr>
        <w:t>kde to odpověď umožňuje, píše jen heslovité body.</w:t>
      </w:r>
    </w:p>
    <w:p w14:paraId="52F096CB" w14:textId="60B42811" w:rsidR="00B375A5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využívá pro odpovědi kromě videoukázky</w:t>
      </w:r>
      <w:r w:rsidR="00F47E3E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všechny jemu dostupné zdroje.</w:t>
      </w:r>
      <w:r w:rsidR="00AB389F" w:rsidRPr="00525364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7AB8B72E" w14:textId="2BC245E4" w:rsidR="00726BFA" w:rsidRPr="00525364" w:rsidRDefault="00B72B16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Po zpracování PL je </w:t>
      </w:r>
      <w:r w:rsidR="00AB389F" w:rsidRPr="00525364">
        <w:rPr>
          <w:sz w:val="24"/>
          <w:szCs w:val="24"/>
          <w:lang w:val="cs-CZ"/>
        </w:rPr>
        <w:t>žádoucí, aby byly odpovědi veřejně konfrontovány</w:t>
      </w:r>
      <w:r w:rsidR="00E93241">
        <w:rPr>
          <w:sz w:val="24"/>
          <w:szCs w:val="24"/>
          <w:lang w:val="cs-CZ"/>
        </w:rPr>
        <w:t>, zvláště u otázek</w:t>
      </w:r>
      <w:r w:rsidR="00AB389F" w:rsidRPr="00525364">
        <w:rPr>
          <w:sz w:val="24"/>
          <w:szCs w:val="24"/>
          <w:lang w:val="cs-CZ"/>
        </w:rPr>
        <w:t xml:space="preserve"> </w:t>
      </w:r>
      <w:r w:rsidR="00E93241">
        <w:rPr>
          <w:sz w:val="24"/>
          <w:szCs w:val="24"/>
          <w:lang w:val="cs-CZ"/>
        </w:rPr>
        <w:t xml:space="preserve">pracujících s </w:t>
      </w:r>
      <w:r w:rsidR="00AB389F" w:rsidRPr="00525364">
        <w:rPr>
          <w:sz w:val="24"/>
          <w:szCs w:val="24"/>
          <w:lang w:val="cs-CZ"/>
        </w:rPr>
        <w:t>osobní</w:t>
      </w:r>
      <w:r w:rsidR="00E93241">
        <w:rPr>
          <w:sz w:val="24"/>
          <w:szCs w:val="24"/>
          <w:lang w:val="cs-CZ"/>
        </w:rPr>
        <w:t>m</w:t>
      </w:r>
      <w:r w:rsidR="00AB389F" w:rsidRPr="00525364">
        <w:rPr>
          <w:sz w:val="24"/>
          <w:szCs w:val="24"/>
          <w:lang w:val="cs-CZ"/>
        </w:rPr>
        <w:t xml:space="preserve"> názor</w:t>
      </w:r>
      <w:r w:rsidR="00E93241">
        <w:rPr>
          <w:sz w:val="24"/>
          <w:szCs w:val="24"/>
          <w:lang w:val="cs-CZ"/>
        </w:rPr>
        <w:t>em</w:t>
      </w:r>
      <w:r w:rsidR="00AB389F" w:rsidRPr="00525364">
        <w:rPr>
          <w:sz w:val="24"/>
          <w:szCs w:val="24"/>
          <w:lang w:val="cs-CZ"/>
        </w:rPr>
        <w:t xml:space="preserve"> a </w:t>
      </w:r>
      <w:r w:rsidR="00F67153" w:rsidRPr="00525364">
        <w:rPr>
          <w:sz w:val="24"/>
          <w:szCs w:val="24"/>
          <w:lang w:val="cs-CZ"/>
        </w:rPr>
        <w:t>vlastní</w:t>
      </w:r>
      <w:r w:rsidR="00E93241">
        <w:rPr>
          <w:sz w:val="24"/>
          <w:szCs w:val="24"/>
          <w:lang w:val="cs-CZ"/>
        </w:rPr>
        <w:t>m</w:t>
      </w:r>
      <w:r w:rsidR="00F67153" w:rsidRPr="00525364">
        <w:rPr>
          <w:sz w:val="24"/>
          <w:szCs w:val="24"/>
          <w:lang w:val="cs-CZ"/>
        </w:rPr>
        <w:t xml:space="preserve"> </w:t>
      </w:r>
      <w:r w:rsidR="00AB389F" w:rsidRPr="00525364">
        <w:rPr>
          <w:sz w:val="24"/>
          <w:szCs w:val="24"/>
          <w:lang w:val="cs-CZ"/>
        </w:rPr>
        <w:t>pohled</w:t>
      </w:r>
      <w:r w:rsidR="0055515D">
        <w:rPr>
          <w:sz w:val="24"/>
          <w:szCs w:val="24"/>
          <w:lang w:val="cs-CZ"/>
        </w:rPr>
        <w:t>em</w:t>
      </w:r>
      <w:r w:rsidR="00AB389F" w:rsidRPr="00525364">
        <w:rPr>
          <w:sz w:val="24"/>
          <w:szCs w:val="24"/>
          <w:lang w:val="cs-CZ"/>
        </w:rPr>
        <w:t xml:space="preserve"> na danou problematiku</w:t>
      </w:r>
      <w:r w:rsidR="00E93241">
        <w:rPr>
          <w:sz w:val="24"/>
          <w:szCs w:val="24"/>
          <w:lang w:val="cs-CZ"/>
        </w:rPr>
        <w:t>. B</w:t>
      </w:r>
      <w:r w:rsidR="00AB389F" w:rsidRPr="00525364">
        <w:rPr>
          <w:sz w:val="24"/>
          <w:szCs w:val="24"/>
          <w:lang w:val="cs-CZ"/>
        </w:rPr>
        <w:t xml:space="preserve">udiž </w:t>
      </w:r>
      <w:r w:rsidR="00F67153" w:rsidRPr="00525364">
        <w:rPr>
          <w:sz w:val="24"/>
          <w:szCs w:val="24"/>
          <w:lang w:val="cs-CZ"/>
        </w:rPr>
        <w:t xml:space="preserve">proto </w:t>
      </w:r>
      <w:r w:rsidR="00AB389F" w:rsidRPr="00525364">
        <w:rPr>
          <w:sz w:val="24"/>
          <w:szCs w:val="24"/>
          <w:lang w:val="cs-CZ"/>
        </w:rPr>
        <w:t>vedena d</w:t>
      </w:r>
      <w:r w:rsidR="00F47E3E" w:rsidRPr="00525364">
        <w:rPr>
          <w:sz w:val="24"/>
          <w:szCs w:val="24"/>
          <w:lang w:val="cs-CZ"/>
        </w:rPr>
        <w:t>iskuz</w:t>
      </w:r>
      <w:r w:rsidR="00AB389F" w:rsidRPr="00525364">
        <w:rPr>
          <w:sz w:val="24"/>
          <w:szCs w:val="24"/>
          <w:lang w:val="cs-CZ"/>
        </w:rPr>
        <w:t>e, při níž žáci prezentují své názory a závěry. V</w:t>
      </w:r>
      <w:r w:rsidR="00F65365">
        <w:rPr>
          <w:sz w:val="24"/>
          <w:szCs w:val="24"/>
          <w:lang w:val="cs-CZ"/>
        </w:rPr>
        <w:t> </w:t>
      </w:r>
      <w:r w:rsidR="00AB389F" w:rsidRPr="00525364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516ACA5E" w14:textId="08E2536A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Komentář:</w:t>
      </w:r>
    </w:p>
    <w:p w14:paraId="6B6393DE" w14:textId="1D759377" w:rsidR="00726BFA" w:rsidRPr="00525364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Žáci by měli</w:t>
      </w:r>
      <w:r w:rsidR="00342A79" w:rsidRPr="00525364">
        <w:rPr>
          <w:sz w:val="24"/>
          <w:szCs w:val="24"/>
          <w:lang w:val="cs-CZ"/>
        </w:rPr>
        <w:t xml:space="preserve"> mít</w:t>
      </w:r>
      <w:r w:rsidRPr="00525364">
        <w:rPr>
          <w:sz w:val="24"/>
          <w:szCs w:val="24"/>
          <w:lang w:val="cs-CZ"/>
        </w:rPr>
        <w:t xml:space="preserve"> základní povědomí o probíraném tématu</w:t>
      </w:r>
      <w:r w:rsidR="002158EE" w:rsidRPr="00525364">
        <w:rPr>
          <w:sz w:val="24"/>
          <w:szCs w:val="24"/>
          <w:lang w:val="cs-CZ"/>
        </w:rPr>
        <w:t xml:space="preserve">, přičemž </w:t>
      </w:r>
      <w:r w:rsidR="00C8404D" w:rsidRPr="00525364">
        <w:rPr>
          <w:sz w:val="24"/>
          <w:szCs w:val="24"/>
          <w:lang w:val="cs-CZ"/>
        </w:rPr>
        <w:t>tématem zde není p</w:t>
      </w:r>
      <w:r w:rsidR="00D559AD">
        <w:rPr>
          <w:sz w:val="24"/>
          <w:szCs w:val="24"/>
          <w:lang w:val="cs-CZ"/>
        </w:rPr>
        <w:t>ouze</w:t>
      </w:r>
      <w:r w:rsidR="002158EE" w:rsidRPr="00525364">
        <w:rPr>
          <w:sz w:val="24"/>
          <w:szCs w:val="24"/>
          <w:lang w:val="cs-CZ"/>
        </w:rPr>
        <w:t xml:space="preserve"> </w:t>
      </w:r>
      <w:r w:rsidR="00D559AD">
        <w:rPr>
          <w:sz w:val="24"/>
          <w:szCs w:val="24"/>
          <w:lang w:val="cs-CZ"/>
        </w:rPr>
        <w:t>třetí pohlaví,</w:t>
      </w:r>
      <w:r w:rsidR="00C8404D" w:rsidRPr="00525364">
        <w:rPr>
          <w:sz w:val="24"/>
          <w:szCs w:val="24"/>
          <w:lang w:val="cs-CZ"/>
        </w:rPr>
        <w:t xml:space="preserve"> ale </w:t>
      </w:r>
      <w:r w:rsidR="00DF7A7D">
        <w:rPr>
          <w:sz w:val="24"/>
          <w:szCs w:val="24"/>
          <w:lang w:val="cs-CZ"/>
        </w:rPr>
        <w:t>i problematika genderu a sexuality obecně.</w:t>
      </w:r>
      <w:r w:rsidR="00D559AD">
        <w:rPr>
          <w:sz w:val="24"/>
          <w:szCs w:val="24"/>
          <w:lang w:val="cs-CZ"/>
        </w:rPr>
        <w:t xml:space="preserve"> </w:t>
      </w:r>
      <w:r w:rsidR="00DF7A7D">
        <w:rPr>
          <w:sz w:val="24"/>
          <w:szCs w:val="24"/>
          <w:lang w:val="cs-CZ"/>
        </w:rPr>
        <w:t>Pojem g</w:t>
      </w:r>
      <w:r w:rsidR="00D559AD">
        <w:rPr>
          <w:sz w:val="24"/>
          <w:szCs w:val="24"/>
          <w:lang w:val="cs-CZ"/>
        </w:rPr>
        <w:t xml:space="preserve">ender, sociální pohlaví, označuje kulturní charakteristiky a modely přiřazovanému mužskému nebo ženskému biologickému pohlaví a odkazuje na sociální rozdíly mezi ženami a muži. Tyto role se mění s časem a významně se liší podle kultury národa a dané historické etapy vývoje společnosti. </w:t>
      </w:r>
      <w:r w:rsidRPr="00525364">
        <w:rPr>
          <w:sz w:val="24"/>
          <w:szCs w:val="24"/>
          <w:lang w:val="cs-CZ"/>
        </w:rPr>
        <w:t xml:space="preserve">Učitel může na úvod shrnout </w:t>
      </w:r>
      <w:r w:rsidR="002158EE" w:rsidRPr="00525364">
        <w:rPr>
          <w:sz w:val="24"/>
          <w:szCs w:val="24"/>
          <w:lang w:val="cs-CZ"/>
        </w:rPr>
        <w:t>některé informace</w:t>
      </w:r>
      <w:r w:rsidRPr="00525364">
        <w:rPr>
          <w:sz w:val="24"/>
          <w:szCs w:val="24"/>
          <w:lang w:val="cs-CZ"/>
        </w:rPr>
        <w:t>,</w:t>
      </w:r>
      <w:r w:rsidR="00E12BB8">
        <w:rPr>
          <w:sz w:val="24"/>
          <w:szCs w:val="24"/>
          <w:lang w:val="cs-CZ"/>
        </w:rPr>
        <w:t xml:space="preserve"> vysvětlit základní pojmy,</w:t>
      </w:r>
      <w:r w:rsidRPr="00525364">
        <w:rPr>
          <w:sz w:val="24"/>
          <w:szCs w:val="24"/>
          <w:lang w:val="cs-CZ"/>
        </w:rPr>
        <w:t xml:space="preserve"> kter</w:t>
      </w:r>
      <w:r w:rsidR="00147681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 xml:space="preserve"> pro práci považuje za důležit</w:t>
      </w:r>
      <w:r w:rsidR="002158EE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>, popř</w:t>
      </w:r>
      <w:r w:rsidR="00F65365">
        <w:rPr>
          <w:sz w:val="24"/>
          <w:szCs w:val="24"/>
          <w:lang w:val="cs-CZ"/>
        </w:rPr>
        <w:t>ípadě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odkázat na </w:t>
      </w:r>
      <w:r w:rsidRPr="00525364">
        <w:rPr>
          <w:sz w:val="24"/>
          <w:szCs w:val="24"/>
          <w:lang w:val="cs-CZ"/>
        </w:rPr>
        <w:t>doporučen</w:t>
      </w:r>
      <w:r w:rsidR="002158EE" w:rsidRPr="00525364">
        <w:rPr>
          <w:sz w:val="24"/>
          <w:szCs w:val="24"/>
          <w:lang w:val="cs-CZ"/>
        </w:rPr>
        <w:t>ou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literaturu </w:t>
      </w:r>
      <w:r w:rsidRPr="00525364">
        <w:rPr>
          <w:sz w:val="24"/>
          <w:szCs w:val="24"/>
          <w:lang w:val="cs-CZ"/>
        </w:rPr>
        <w:t>nebo online zdroj</w:t>
      </w:r>
      <w:r w:rsidR="002158EE" w:rsidRPr="00525364">
        <w:rPr>
          <w:sz w:val="24"/>
          <w:szCs w:val="24"/>
          <w:lang w:val="cs-CZ"/>
        </w:rPr>
        <w:t>e</w:t>
      </w:r>
      <w:r w:rsidR="00CB1639" w:rsidRPr="00525364">
        <w:rPr>
          <w:sz w:val="24"/>
          <w:szCs w:val="24"/>
          <w:lang w:val="cs-CZ"/>
        </w:rPr>
        <w:t xml:space="preserve"> (to je obzvláště důležité při distanční výuce)</w:t>
      </w:r>
      <w:r w:rsidRPr="00525364">
        <w:rPr>
          <w:sz w:val="24"/>
          <w:szCs w:val="24"/>
          <w:lang w:val="cs-CZ"/>
        </w:rPr>
        <w:t xml:space="preserve">. Video </w:t>
      </w:r>
      <w:r w:rsidR="002158EE" w:rsidRPr="00525364">
        <w:rPr>
          <w:sz w:val="24"/>
          <w:szCs w:val="24"/>
          <w:lang w:val="cs-CZ"/>
        </w:rPr>
        <w:t xml:space="preserve">má za úkol </w:t>
      </w:r>
      <w:r w:rsidR="00E12BB8">
        <w:rPr>
          <w:sz w:val="24"/>
          <w:szCs w:val="24"/>
          <w:lang w:val="cs-CZ"/>
        </w:rPr>
        <w:t>po</w:t>
      </w:r>
      <w:r w:rsidR="00D559AD">
        <w:rPr>
          <w:sz w:val="24"/>
          <w:szCs w:val="24"/>
          <w:lang w:val="cs-CZ"/>
        </w:rPr>
        <w:t xml:space="preserve">ukázat na </w:t>
      </w:r>
      <w:r w:rsidR="00E12BB8">
        <w:rPr>
          <w:sz w:val="24"/>
          <w:szCs w:val="24"/>
          <w:lang w:val="cs-CZ"/>
        </w:rPr>
        <w:t>konkrétní příklady genderu</w:t>
      </w:r>
      <w:r w:rsidR="00DF7A7D">
        <w:rPr>
          <w:sz w:val="24"/>
          <w:szCs w:val="24"/>
          <w:lang w:val="cs-CZ"/>
        </w:rPr>
        <w:t xml:space="preserve"> a</w:t>
      </w:r>
      <w:r w:rsidR="00E12BB8">
        <w:rPr>
          <w:sz w:val="24"/>
          <w:szCs w:val="24"/>
          <w:lang w:val="cs-CZ"/>
        </w:rPr>
        <w:t xml:space="preserve"> v širším smyslu seznámit žáky s LGBT+ problematikou obecně. </w:t>
      </w:r>
    </w:p>
    <w:p w14:paraId="03CDD696" w14:textId="257CC82B" w:rsidR="00E60786" w:rsidRPr="00525364" w:rsidRDefault="00024131" w:rsidP="00315B3C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Pracovní list obsahuje zejména otevřené otázky, které nemají jednu správnou odpověď. </w:t>
      </w:r>
      <w:r w:rsidR="000D59F6" w:rsidRPr="00525364">
        <w:rPr>
          <w:sz w:val="24"/>
          <w:szCs w:val="24"/>
          <w:lang w:val="cs-CZ"/>
        </w:rPr>
        <w:t>U otázk</w:t>
      </w:r>
      <w:r w:rsidR="00A45329" w:rsidRPr="00525364">
        <w:rPr>
          <w:sz w:val="24"/>
          <w:szCs w:val="24"/>
          <w:lang w:val="cs-CZ"/>
        </w:rPr>
        <w:t>y</w:t>
      </w:r>
      <w:r w:rsidR="000D59F6" w:rsidRPr="00525364">
        <w:rPr>
          <w:sz w:val="24"/>
          <w:szCs w:val="24"/>
          <w:lang w:val="cs-CZ"/>
        </w:rPr>
        <w:t xml:space="preserve"> </w:t>
      </w:r>
      <w:r w:rsidR="00A45329" w:rsidRPr="00525364">
        <w:rPr>
          <w:sz w:val="24"/>
          <w:szCs w:val="24"/>
          <w:lang w:val="cs-CZ"/>
        </w:rPr>
        <w:t>4</w:t>
      </w:r>
      <w:r w:rsidR="00E12BB8">
        <w:rPr>
          <w:sz w:val="24"/>
          <w:szCs w:val="24"/>
          <w:lang w:val="cs-CZ"/>
        </w:rPr>
        <w:t xml:space="preserve"> a 5</w:t>
      </w:r>
      <w:r w:rsidR="000D59F6" w:rsidRPr="00525364">
        <w:rPr>
          <w:sz w:val="24"/>
          <w:szCs w:val="24"/>
          <w:lang w:val="cs-CZ"/>
        </w:rPr>
        <w:t xml:space="preserve"> </w:t>
      </w:r>
      <w:r w:rsidR="00E12BB8">
        <w:rPr>
          <w:sz w:val="24"/>
          <w:szCs w:val="24"/>
          <w:lang w:val="cs-CZ"/>
        </w:rPr>
        <w:t xml:space="preserve">(video Třetí pohlaví v Indii) je </w:t>
      </w:r>
      <w:r w:rsidR="000D59F6" w:rsidRPr="00525364">
        <w:rPr>
          <w:sz w:val="24"/>
          <w:szCs w:val="24"/>
          <w:lang w:val="cs-CZ"/>
        </w:rPr>
        <w:t>nutné z</w:t>
      </w:r>
      <w:r w:rsidR="006F3770" w:rsidRPr="00525364">
        <w:rPr>
          <w:sz w:val="24"/>
          <w:szCs w:val="24"/>
          <w:lang w:val="cs-CZ"/>
        </w:rPr>
        <w:t xml:space="preserve">kontrolovat </w:t>
      </w:r>
      <w:r w:rsidR="000D59F6" w:rsidRPr="00525364">
        <w:rPr>
          <w:sz w:val="24"/>
          <w:szCs w:val="24"/>
          <w:lang w:val="cs-CZ"/>
        </w:rPr>
        <w:t xml:space="preserve">věcnou </w:t>
      </w:r>
      <w:r w:rsidR="006F3770" w:rsidRPr="00525364">
        <w:rPr>
          <w:sz w:val="24"/>
          <w:szCs w:val="24"/>
          <w:lang w:val="cs-CZ"/>
        </w:rPr>
        <w:t>správnost odpovědi</w:t>
      </w:r>
      <w:r w:rsidR="00E12BB8">
        <w:rPr>
          <w:sz w:val="24"/>
          <w:szCs w:val="24"/>
          <w:lang w:val="cs-CZ"/>
        </w:rPr>
        <w:t xml:space="preserve"> (</w:t>
      </w:r>
      <w:r w:rsidR="00B22BA6">
        <w:rPr>
          <w:sz w:val="24"/>
          <w:szCs w:val="24"/>
          <w:lang w:val="cs-CZ"/>
        </w:rPr>
        <w:t>požadované informace dohledat v dalších zdrojích)</w:t>
      </w:r>
      <w:r w:rsidR="00E12BB8">
        <w:rPr>
          <w:sz w:val="24"/>
          <w:szCs w:val="24"/>
          <w:lang w:val="cs-CZ"/>
        </w:rPr>
        <w:t xml:space="preserve">. </w:t>
      </w:r>
      <w:r w:rsidR="006F3770" w:rsidRPr="00525364">
        <w:rPr>
          <w:sz w:val="24"/>
          <w:szCs w:val="24"/>
          <w:lang w:val="cs-CZ"/>
        </w:rPr>
        <w:t xml:space="preserve">Ostatní otázky </w:t>
      </w:r>
      <w:bookmarkStart w:id="1" w:name="_Hlk55210127"/>
      <w:r w:rsidR="006F3770" w:rsidRPr="00525364">
        <w:rPr>
          <w:sz w:val="24"/>
          <w:szCs w:val="24"/>
          <w:lang w:val="cs-CZ"/>
        </w:rPr>
        <w:t>poskytují prostor pro</w:t>
      </w:r>
      <w:r w:rsidR="00AB389F" w:rsidRPr="00525364">
        <w:rPr>
          <w:sz w:val="24"/>
          <w:szCs w:val="24"/>
          <w:lang w:val="cs-CZ"/>
        </w:rPr>
        <w:t xml:space="preserve"> </w:t>
      </w:r>
      <w:r w:rsidR="006F3770" w:rsidRPr="00525364">
        <w:rPr>
          <w:sz w:val="24"/>
          <w:szCs w:val="24"/>
          <w:lang w:val="cs-CZ"/>
        </w:rPr>
        <w:t>individuální interpretac</w:t>
      </w:r>
      <w:r w:rsidR="00F715CE" w:rsidRPr="00525364">
        <w:rPr>
          <w:sz w:val="24"/>
          <w:szCs w:val="24"/>
          <w:lang w:val="cs-CZ"/>
        </w:rPr>
        <w:t>i</w:t>
      </w:r>
      <w:r w:rsidR="006F3770" w:rsidRPr="00525364">
        <w:rPr>
          <w:sz w:val="24"/>
          <w:szCs w:val="24"/>
          <w:lang w:val="cs-CZ"/>
        </w:rPr>
        <w:t xml:space="preserve">. Očekávána je </w:t>
      </w:r>
      <w:r w:rsidR="00AB389F" w:rsidRPr="00525364">
        <w:rPr>
          <w:sz w:val="24"/>
          <w:szCs w:val="24"/>
          <w:lang w:val="cs-CZ"/>
        </w:rPr>
        <w:t>pluralit</w:t>
      </w:r>
      <w:r w:rsidR="006F3770" w:rsidRPr="00525364">
        <w:rPr>
          <w:sz w:val="24"/>
          <w:szCs w:val="24"/>
          <w:lang w:val="cs-CZ"/>
        </w:rPr>
        <w:t>a</w:t>
      </w:r>
      <w:r w:rsidR="00AB389F" w:rsidRPr="00525364">
        <w:rPr>
          <w:sz w:val="24"/>
          <w:szCs w:val="24"/>
          <w:lang w:val="cs-CZ"/>
        </w:rPr>
        <w:t xml:space="preserve"> názorů</w:t>
      </w:r>
      <w:r w:rsidR="006F3770" w:rsidRPr="00525364">
        <w:rPr>
          <w:sz w:val="24"/>
          <w:szCs w:val="24"/>
          <w:lang w:val="cs-CZ"/>
        </w:rPr>
        <w:t xml:space="preserve"> a jejich vzájemná konfrontace</w:t>
      </w:r>
      <w:r w:rsidR="00AB389F" w:rsidRPr="00525364">
        <w:rPr>
          <w:sz w:val="24"/>
          <w:szCs w:val="24"/>
          <w:lang w:val="cs-CZ"/>
        </w:rPr>
        <w:t>,</w:t>
      </w:r>
      <w:r w:rsidR="006F3770" w:rsidRPr="00525364">
        <w:rPr>
          <w:sz w:val="24"/>
          <w:szCs w:val="24"/>
          <w:lang w:val="cs-CZ"/>
        </w:rPr>
        <w:t xml:space="preserve"> která se uskutečňuje ideálně formou přímé d</w:t>
      </w:r>
      <w:r w:rsidR="00F47E3E" w:rsidRPr="00525364">
        <w:rPr>
          <w:sz w:val="24"/>
          <w:szCs w:val="24"/>
          <w:lang w:val="cs-CZ"/>
        </w:rPr>
        <w:t>iskuz</w:t>
      </w:r>
      <w:r w:rsidR="006F3770" w:rsidRPr="00525364">
        <w:rPr>
          <w:sz w:val="24"/>
          <w:szCs w:val="24"/>
          <w:lang w:val="cs-CZ"/>
        </w:rPr>
        <w:t xml:space="preserve">e. </w:t>
      </w:r>
      <w:r w:rsidR="00315B3C" w:rsidRPr="00525364">
        <w:rPr>
          <w:sz w:val="24"/>
          <w:szCs w:val="24"/>
          <w:lang w:val="cs-CZ"/>
        </w:rPr>
        <w:t>Žáci v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řízené diskuzi uvádějí své argumenty a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protiargumenty, respektují názory druhých.</w:t>
      </w:r>
    </w:p>
    <w:bookmarkEnd w:id="1"/>
    <w:p w14:paraId="535379CF" w14:textId="77777777" w:rsidR="00AB389F" w:rsidRPr="00525364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525364" w:rsidSect="00AB389F">
      <w:headerReference w:type="default" r:id="rId10"/>
      <w:footerReference w:type="default" r:id="rId11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D1D1" w14:textId="77777777" w:rsidR="00090ECD" w:rsidRDefault="00090ECD">
      <w:r>
        <w:separator/>
      </w:r>
    </w:p>
  </w:endnote>
  <w:endnote w:type="continuationSeparator" w:id="0">
    <w:p w14:paraId="399ECDFA" w14:textId="77777777" w:rsidR="00090ECD" w:rsidRDefault="000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1F82A029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15D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11C9" w14:textId="77777777" w:rsidR="00090ECD" w:rsidRDefault="00090ECD">
      <w:r>
        <w:separator/>
      </w:r>
    </w:p>
  </w:footnote>
  <w:footnote w:type="continuationSeparator" w:id="0">
    <w:p w14:paraId="43173DA4" w14:textId="77777777" w:rsidR="00090ECD" w:rsidRDefault="0009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4414A621" w:rsidR="001406A4" w:rsidRPr="00525364" w:rsidRDefault="00DE4849">
    <w:pPr>
      <w:rPr>
        <w:rFonts w:ascii="Cambria" w:eastAsia="Cambria" w:hAnsi="Cambria" w:cs="Cambria"/>
        <w:sz w:val="2"/>
        <w:szCs w:val="2"/>
        <w:lang w:val="cs-CZ"/>
      </w:rPr>
    </w:pPr>
    <w:r>
      <w:rPr>
        <w:noProof/>
        <w:lang w:val="cs-CZ"/>
      </w:rPr>
      <w:drawing>
        <wp:anchor distT="114300" distB="114300" distL="114300" distR="114300" simplePos="0" relativeHeight="251660288" behindDoc="0" locked="0" layoutInCell="1" allowOverlap="1" wp14:anchorId="77523878" wp14:editId="03E6B0AE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476D5" w14:textId="18B14B27" w:rsidR="00E8160B" w:rsidRPr="00525364" w:rsidRDefault="00882991" w:rsidP="00E8160B">
    <w:pPr>
      <w:rPr>
        <w:b/>
        <w:lang w:val="cs-CZ"/>
      </w:rPr>
    </w:pPr>
    <w:r>
      <w:rPr>
        <w:b/>
        <w:lang w:val="cs-CZ"/>
      </w:rPr>
      <w:t>T</w:t>
    </w:r>
    <w:r w:rsidR="00054250">
      <w:rPr>
        <w:b/>
        <w:lang w:val="cs-CZ"/>
      </w:rPr>
      <w:t>řetí pohlaví</w:t>
    </w:r>
  </w:p>
  <w:p w14:paraId="00000030" w14:textId="42045D60" w:rsidR="001406A4" w:rsidRPr="0052536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25364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25364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25364">
      <w:rPr>
        <w:rFonts w:ascii="Cambria" w:eastAsia="Cambria" w:hAnsi="Cambria" w:cs="Cambria"/>
        <w:sz w:val="20"/>
        <w:szCs w:val="20"/>
        <w:lang w:val="cs-CZ"/>
      </w:rPr>
      <w:t>pro učitele</w:t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="00DE4849">
      <w:rPr>
        <w:noProof/>
        <w:lang w:val="cs-CZ"/>
      </w:rPr>
      <w:drawing>
        <wp:anchor distT="114300" distB="114300" distL="114300" distR="114300" simplePos="0" relativeHeight="251661312" behindDoc="0" locked="0" layoutInCell="1" allowOverlap="1" wp14:anchorId="284D4E7A" wp14:editId="2F32917E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849">
      <w:rPr>
        <w:noProof/>
        <w:lang w:val="cs-CZ"/>
      </w:rPr>
      <w:drawing>
        <wp:anchor distT="114300" distB="114300" distL="114300" distR="114300" simplePos="0" relativeHeight="251662336" behindDoc="0" locked="0" layoutInCell="1" allowOverlap="1" wp14:anchorId="7D1595CE" wp14:editId="35E3D99D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31A"/>
    <w:multiLevelType w:val="hybridMultilevel"/>
    <w:tmpl w:val="C81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0B0"/>
    <w:multiLevelType w:val="hybridMultilevel"/>
    <w:tmpl w:val="8AAC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4"/>
    <w:rsid w:val="00024131"/>
    <w:rsid w:val="00025B44"/>
    <w:rsid w:val="00026BA1"/>
    <w:rsid w:val="00054250"/>
    <w:rsid w:val="00090ECD"/>
    <w:rsid w:val="000D59F6"/>
    <w:rsid w:val="000D6F6A"/>
    <w:rsid w:val="001072E6"/>
    <w:rsid w:val="00122BCC"/>
    <w:rsid w:val="001406A4"/>
    <w:rsid w:val="00147681"/>
    <w:rsid w:val="001745B7"/>
    <w:rsid w:val="001C46A1"/>
    <w:rsid w:val="001D4EBC"/>
    <w:rsid w:val="001E3FA2"/>
    <w:rsid w:val="001E6A7D"/>
    <w:rsid w:val="001F4E09"/>
    <w:rsid w:val="001F552D"/>
    <w:rsid w:val="002158EE"/>
    <w:rsid w:val="0024748D"/>
    <w:rsid w:val="00251F9F"/>
    <w:rsid w:val="002B394D"/>
    <w:rsid w:val="00315B3C"/>
    <w:rsid w:val="003229D6"/>
    <w:rsid w:val="00342A79"/>
    <w:rsid w:val="00383E0D"/>
    <w:rsid w:val="003C1F4A"/>
    <w:rsid w:val="004328A6"/>
    <w:rsid w:val="00456CE5"/>
    <w:rsid w:val="004B616D"/>
    <w:rsid w:val="004D60D9"/>
    <w:rsid w:val="004F7FBB"/>
    <w:rsid w:val="00512B52"/>
    <w:rsid w:val="00525364"/>
    <w:rsid w:val="0055515D"/>
    <w:rsid w:val="005636ED"/>
    <w:rsid w:val="00583246"/>
    <w:rsid w:val="005B5D7F"/>
    <w:rsid w:val="005C3368"/>
    <w:rsid w:val="005C3B6D"/>
    <w:rsid w:val="005C61E7"/>
    <w:rsid w:val="005E74E2"/>
    <w:rsid w:val="0061603D"/>
    <w:rsid w:val="006C44B9"/>
    <w:rsid w:val="006F3770"/>
    <w:rsid w:val="00711B35"/>
    <w:rsid w:val="00726BFA"/>
    <w:rsid w:val="00731527"/>
    <w:rsid w:val="00736B59"/>
    <w:rsid w:val="00775606"/>
    <w:rsid w:val="00792034"/>
    <w:rsid w:val="007B3DDC"/>
    <w:rsid w:val="007B5B74"/>
    <w:rsid w:val="007C522B"/>
    <w:rsid w:val="007F2672"/>
    <w:rsid w:val="00826A31"/>
    <w:rsid w:val="008773AE"/>
    <w:rsid w:val="00882991"/>
    <w:rsid w:val="008968EE"/>
    <w:rsid w:val="008B1AED"/>
    <w:rsid w:val="00930F94"/>
    <w:rsid w:val="00995A14"/>
    <w:rsid w:val="009A0423"/>
    <w:rsid w:val="009E66B0"/>
    <w:rsid w:val="00A3216F"/>
    <w:rsid w:val="00A45329"/>
    <w:rsid w:val="00A47593"/>
    <w:rsid w:val="00AB2E0A"/>
    <w:rsid w:val="00AB389F"/>
    <w:rsid w:val="00AF2AED"/>
    <w:rsid w:val="00B22BA6"/>
    <w:rsid w:val="00B312AA"/>
    <w:rsid w:val="00B375A5"/>
    <w:rsid w:val="00B6511A"/>
    <w:rsid w:val="00B65A1C"/>
    <w:rsid w:val="00B72B16"/>
    <w:rsid w:val="00B72B6A"/>
    <w:rsid w:val="00BB6EB6"/>
    <w:rsid w:val="00BB7B51"/>
    <w:rsid w:val="00BE4D9D"/>
    <w:rsid w:val="00C23B11"/>
    <w:rsid w:val="00C8404D"/>
    <w:rsid w:val="00CA53F6"/>
    <w:rsid w:val="00CB1639"/>
    <w:rsid w:val="00CD4602"/>
    <w:rsid w:val="00D148F2"/>
    <w:rsid w:val="00D2297F"/>
    <w:rsid w:val="00D559AD"/>
    <w:rsid w:val="00D84800"/>
    <w:rsid w:val="00DE4849"/>
    <w:rsid w:val="00DF7A7D"/>
    <w:rsid w:val="00E12BB8"/>
    <w:rsid w:val="00E60786"/>
    <w:rsid w:val="00E8160B"/>
    <w:rsid w:val="00E93241"/>
    <w:rsid w:val="00EB7199"/>
    <w:rsid w:val="00F47E3E"/>
    <w:rsid w:val="00F65365"/>
    <w:rsid w:val="00F67153"/>
    <w:rsid w:val="00F715CE"/>
    <w:rsid w:val="00FA015C"/>
    <w:rsid w:val="00FE137F"/>
    <w:rsid w:val="00FE2977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B84E7E24-BCF3-4F03-A544-E218B2EA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125-historie-tretiho-pohlav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7717-treti-pohlavi-v-indi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fanda.pok@seznam.cz</cp:lastModifiedBy>
  <cp:revision>2</cp:revision>
  <dcterms:created xsi:type="dcterms:W3CDTF">2021-03-19T08:58:00Z</dcterms:created>
  <dcterms:modified xsi:type="dcterms:W3CDTF">2021-03-19T08:58:00Z</dcterms:modified>
</cp:coreProperties>
</file>