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B4B1" w14:textId="77777777" w:rsidR="009B4E3D" w:rsidRDefault="007E1CA8">
      <w:pPr>
        <w:pStyle w:val="Nzevpracovnholistu"/>
      </w:pPr>
      <w:r>
        <w:t>Vratislav II.</w:t>
      </w:r>
    </w:p>
    <w:p w14:paraId="663DB142" w14:textId="77777777" w:rsidR="009B4E3D" w:rsidRDefault="009B4E3D">
      <w:pPr>
        <w:sectPr w:rsidR="009B4E3D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67C60B57" w14:textId="77777777" w:rsidR="009B4E3D" w:rsidRDefault="007E1CA8">
      <w:pPr>
        <w:pStyle w:val="Popispracovnholistu"/>
      </w:pPr>
      <w:r>
        <w:t>Prvním českým králem se stal kníže z rodu Přemyslovců Vratislav II. Sice ne natrvalo, ale byl první.</w:t>
      </w:r>
    </w:p>
    <w:p w14:paraId="33ADE4B2" w14:textId="77777777" w:rsidR="009B4E3D" w:rsidRDefault="009B4E3D">
      <w:pPr>
        <w:sectPr w:rsidR="009B4E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12B3D35" w14:textId="77777777" w:rsidR="009B4E3D" w:rsidRDefault="009B4E3D">
      <w:pPr>
        <w:pStyle w:val="Video"/>
        <w:ind w:left="284"/>
        <w:rPr>
          <w:rStyle w:val="Internetovodkaz"/>
        </w:rPr>
      </w:pPr>
    </w:p>
    <w:p w14:paraId="62D7EB1A" w14:textId="2BBBA5AE" w:rsidR="009B4E3D" w:rsidRDefault="007E1CA8">
      <w:pPr>
        <w:pStyle w:val="Video"/>
        <w:ind w:left="284"/>
      </w:pPr>
      <w:r>
        <w:rPr>
          <w:rStyle w:val="Internetovodkaz"/>
        </w:rPr>
        <w:t xml:space="preserve"> </w:t>
      </w:r>
      <w:hyperlink r:id="rId11">
        <w:r w:rsidR="004D7E2F">
          <w:rPr>
            <w:rStyle w:val="Internetovodkaz"/>
          </w:rPr>
          <w:t>Video 1 - Vratislav II.: První český král</w:t>
        </w:r>
      </w:hyperlink>
    </w:p>
    <w:p w14:paraId="10631DEA" w14:textId="77777777" w:rsidR="009B4E3D" w:rsidRDefault="009B4E3D">
      <w:pPr>
        <w:pStyle w:val="Video"/>
        <w:ind w:left="284"/>
      </w:pPr>
    </w:p>
    <w:p w14:paraId="457F48D7" w14:textId="77777777" w:rsidR="009B4E3D" w:rsidRDefault="009B4E3D">
      <w:pPr>
        <w:sectPr w:rsidR="009B4E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F1A27BD" w14:textId="77777777" w:rsidR="009B4E3D" w:rsidRDefault="007E1CA8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69734A03" w14:textId="77777777" w:rsidR="009B4E3D" w:rsidRDefault="009B4E3D">
      <w:pPr>
        <w:sectPr w:rsidR="009B4E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6EB3274" w14:textId="34D1CCA0" w:rsidR="009B4E3D" w:rsidRDefault="00EE5B6A">
      <w:pPr>
        <w:pStyle w:val="kol-zadn"/>
        <w:numPr>
          <w:ilvl w:val="0"/>
          <w:numId w:val="4"/>
        </w:numPr>
      </w:pPr>
      <w:r>
        <w:t xml:space="preserve">Zhlédněte </w:t>
      </w:r>
      <w:r w:rsidR="007E1CA8">
        <w:t>video a doplňte do textu chybějící slova:</w:t>
      </w:r>
    </w:p>
    <w:p w14:paraId="07FB4C0F" w14:textId="77777777" w:rsidR="009B4E3D" w:rsidRDefault="009B4E3D">
      <w:pPr>
        <w:sectPr w:rsidR="009B4E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EA18C9A" w14:textId="77777777" w:rsidR="009B4E3D" w:rsidRDefault="009B4E3D">
      <w:pPr>
        <w:pStyle w:val="dekodpov"/>
      </w:pPr>
    </w:p>
    <w:p w14:paraId="269BCFC8" w14:textId="086C155D" w:rsidR="009B4E3D" w:rsidRDefault="007E1CA8" w:rsidP="000A4AB6">
      <w:pPr>
        <w:pStyle w:val="dekodpov"/>
        <w:spacing w:line="600" w:lineRule="auto"/>
      </w:pPr>
      <w:r>
        <w:rPr>
          <w:color w:val="auto"/>
        </w:rPr>
        <w:t>Kníže Vratislav měl problém, a to svého bratra, ………...Jaromíra. Ten mu chtěl radit, jak správně vládnout. Typický střet moci světské a ……….... Přestěhoval se proto z Pražského hradu na 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 Vratislav toužil stát se ………..., ale věděl, že v politice je vždy něco za něco. Papež Řehoř VII. a císař Jindřich IV. vedli zásadní politický boj, kdo má právo ……. krále. Král římský nebo zástupce boha na zemi? Vratislav se po zkušenostech s bratrem přidal na stranu ……... a bojoval za něho. Za to byl odměněn. Císař Vratislava korunoval v roce 1085 prvním českým ……....</w:t>
      </w:r>
      <w:r w:rsidR="004D7E2F">
        <w:rPr>
          <w:color w:val="auto"/>
        </w:rPr>
        <w:t xml:space="preserve"> </w:t>
      </w:r>
      <w:r>
        <w:rPr>
          <w:color w:val="auto"/>
        </w:rPr>
        <w:t xml:space="preserve">Prvním královským sídlem se tak stal Vyšehrad. U příležitosti korunovace vznikl ………. kodex, jeden z nejkrásnějších rukopisů své doby. Vratislav v 1092 spadl z koně a zemřel. Na český trůn nastupují opět „pouhá“ knížata, protože královská koruna nebyla ještě ……....  </w:t>
      </w:r>
    </w:p>
    <w:p w14:paraId="427EEB58" w14:textId="77777777" w:rsidR="009B4E3D" w:rsidRDefault="009B4E3D">
      <w:pPr>
        <w:pStyle w:val="dekodpov"/>
      </w:pPr>
    </w:p>
    <w:p w14:paraId="1A1777F2" w14:textId="77777777" w:rsidR="009B4E3D" w:rsidRDefault="007E1CA8">
      <w:pPr>
        <w:pStyle w:val="dekodpov"/>
      </w:pPr>
      <w:r>
        <w:rPr>
          <w:color w:val="auto"/>
        </w:rPr>
        <w:t>Nápověda: dědičný, biskup, církevní, král, Vyšehrad, korunovat, císař, král, Vyšehradský</w:t>
      </w:r>
      <w:r>
        <w:t xml:space="preserve"> </w:t>
      </w:r>
    </w:p>
    <w:p w14:paraId="116144C0" w14:textId="77777777" w:rsidR="009B4E3D" w:rsidRDefault="009B4E3D">
      <w:pPr>
        <w:pStyle w:val="dekodpov"/>
      </w:pPr>
    </w:p>
    <w:p w14:paraId="5B973850" w14:textId="77777777" w:rsidR="009B4E3D" w:rsidRDefault="009B4E3D">
      <w:pPr>
        <w:sectPr w:rsidR="009B4E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358489A" w14:textId="6BE3B704" w:rsidR="009B4E3D" w:rsidRDefault="004D7E2F">
      <w:pPr>
        <w:pStyle w:val="kol-zadn"/>
        <w:numPr>
          <w:ilvl w:val="0"/>
          <w:numId w:val="4"/>
        </w:numPr>
      </w:pPr>
      <w:r>
        <w:t>Rozhodněte</w:t>
      </w:r>
      <w:r w:rsidR="00A45562">
        <w:t xml:space="preserve"> o každém z následujících tvrzení, zda je </w:t>
      </w:r>
      <w:r>
        <w:t>pravdiv</w:t>
      </w:r>
      <w:r w:rsidR="00A45562">
        <w:t>é</w:t>
      </w:r>
      <w:r>
        <w:t xml:space="preserve"> či ne</w:t>
      </w:r>
      <w:r w:rsidR="00A45562">
        <w:t>:</w:t>
      </w:r>
    </w:p>
    <w:p w14:paraId="7CE6193A" w14:textId="77777777" w:rsidR="009B4E3D" w:rsidRDefault="009B4E3D">
      <w:pPr>
        <w:sectPr w:rsidR="009B4E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262CBBF" w14:textId="72281191" w:rsidR="009B4E3D" w:rsidRPr="000A4AB6" w:rsidRDefault="007E1CA8" w:rsidP="00A45562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4D7E2F">
        <w:t>Kníže Vratislav II. byl prvním českým králem Vratislavem II</w:t>
      </w:r>
      <w:r w:rsidR="000A4AB6">
        <w:t>.</w:t>
      </w:r>
      <w:r w:rsidR="000A4AB6">
        <w:tab/>
      </w:r>
      <w:r w:rsidR="000A4AB6" w:rsidRPr="000A4AB6">
        <w:rPr>
          <w:bdr w:val="single" w:sz="4" w:space="0" w:color="auto"/>
        </w:rPr>
        <w:t>ANO</w:t>
      </w:r>
      <w:r w:rsidR="000A4AB6">
        <w:tab/>
      </w:r>
      <w:r w:rsidR="000A4AB6" w:rsidRPr="000A4AB6">
        <w:rPr>
          <w:bdr w:val="single" w:sz="4" w:space="0" w:color="auto"/>
        </w:rPr>
        <w:t>NE</w:t>
      </w:r>
    </w:p>
    <w:p w14:paraId="432F13A9" w14:textId="04509FBC" w:rsidR="009B4E3D" w:rsidRPr="000A4AB6" w:rsidRDefault="000A4AB6" w:rsidP="00A45562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Vratislav II. t</w:t>
      </w:r>
      <w:r w:rsidR="007E1CA8" w:rsidRPr="000A4AB6">
        <w:t>rvale přesídlil na Pražský hrad.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001219DB" w14:textId="21AB2620" w:rsidR="009B4E3D" w:rsidRPr="000A4AB6" w:rsidRDefault="000A4AB6" w:rsidP="00A45562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lastRenderedPageBreak/>
        <w:t>Vratislav II. z</w:t>
      </w:r>
      <w:r w:rsidR="007E1CA8" w:rsidRPr="000A4AB6">
        <w:t>ískal královský titul za poskytnutou vojenskou pomoc při dobytí Říma v rámci boje mezi císařem a papežem.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5176A9C5" w14:textId="076D6291" w:rsidR="009B4E3D" w:rsidRPr="000A4AB6" w:rsidRDefault="007E1CA8" w:rsidP="00A45562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0A4AB6">
        <w:t>Královský titul nebyl dědičný, ale pojilo se k němu právo neplatit poplatek tzv</w:t>
      </w:r>
      <w:r w:rsidR="000A4AB6">
        <w:t xml:space="preserve">. </w:t>
      </w:r>
      <w:r w:rsidRPr="000A4AB6">
        <w:t xml:space="preserve">atribut římskoněmeckému králi a dodávat 300 jezdců na korunovaci císaře. </w:t>
      </w:r>
      <w:r w:rsidR="000A4AB6">
        <w:tab/>
      </w:r>
      <w:r w:rsidR="000A4AB6" w:rsidRPr="000A4AB6">
        <w:rPr>
          <w:bdr w:val="single" w:sz="4" w:space="0" w:color="auto"/>
        </w:rPr>
        <w:t>ANO</w:t>
      </w:r>
      <w:r w:rsidR="000A4AB6">
        <w:tab/>
      </w:r>
      <w:r w:rsidR="000A4AB6" w:rsidRPr="000A4AB6">
        <w:rPr>
          <w:bdr w:val="single" w:sz="4" w:space="0" w:color="auto"/>
        </w:rPr>
        <w:t>NE</w:t>
      </w:r>
    </w:p>
    <w:p w14:paraId="505BC1C9" w14:textId="6AC895F2" w:rsidR="009B4E3D" w:rsidRPr="000A4AB6" w:rsidRDefault="000A4AB6" w:rsidP="00A45562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 xml:space="preserve">Jak </w:t>
      </w:r>
      <w:r w:rsidR="007E1CA8" w:rsidRPr="000A4AB6">
        <w:t xml:space="preserve">vypadala královská koruna, </w:t>
      </w:r>
      <w:r>
        <w:t xml:space="preserve">kterou nosil Vratislav II., víme přesně – </w:t>
      </w:r>
      <w:r w:rsidRPr="000A4AB6">
        <w:t>zachovala</w:t>
      </w:r>
      <w:r>
        <w:t xml:space="preserve"> </w:t>
      </w:r>
      <w:r w:rsidR="007E1CA8" w:rsidRPr="000A4AB6">
        <w:t>se nám</w:t>
      </w:r>
      <w:r>
        <w:t xml:space="preserve"> do dnešních dnů</w:t>
      </w:r>
      <w:r w:rsidR="007E1CA8" w:rsidRPr="000A4AB6">
        <w:t>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6B260D9D" w14:textId="200AA680" w:rsidR="009B4E3D" w:rsidRPr="000A4AB6" w:rsidRDefault="007E1CA8" w:rsidP="00A45562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0A4AB6">
        <w:t xml:space="preserve">Na oslavu korunovace nechal </w:t>
      </w:r>
      <w:r w:rsidR="000A4AB6">
        <w:t xml:space="preserve">Vratislav II. </w:t>
      </w:r>
      <w:r w:rsidRPr="000A4AB6">
        <w:t>razit mince, tzv. denáry</w:t>
      </w:r>
      <w:r w:rsidR="000A4AB6">
        <w:t>.</w:t>
      </w:r>
      <w:r w:rsidR="000A4AB6">
        <w:tab/>
      </w:r>
      <w:r w:rsidR="000A4AB6" w:rsidRPr="000A4AB6">
        <w:rPr>
          <w:bdr w:val="single" w:sz="4" w:space="0" w:color="auto"/>
        </w:rPr>
        <w:t>ANO</w:t>
      </w:r>
      <w:r w:rsidR="000A4AB6">
        <w:tab/>
      </w:r>
      <w:r w:rsidR="000A4AB6" w:rsidRPr="000A4AB6">
        <w:rPr>
          <w:bdr w:val="single" w:sz="4" w:space="0" w:color="auto"/>
        </w:rPr>
        <w:t>NE</w:t>
      </w:r>
    </w:p>
    <w:p w14:paraId="2DE538D2" w14:textId="657CE5A3" w:rsidR="009B4E3D" w:rsidRPr="000A4AB6" w:rsidRDefault="007E1CA8" w:rsidP="00A45562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0A4AB6">
        <w:t xml:space="preserve">Zisk královského titulu znamenalo pro Vratislava </w:t>
      </w:r>
      <w:r w:rsidR="000A4AB6">
        <w:t xml:space="preserve">II. </w:t>
      </w:r>
      <w:r w:rsidRPr="000A4AB6">
        <w:t>upevnění pozice doma a zvýšilo prestiž země v</w:t>
      </w:r>
      <w:r w:rsidR="000A4AB6">
        <w:t> </w:t>
      </w:r>
      <w:r w:rsidRPr="000A4AB6">
        <w:t>zahraničí</w:t>
      </w:r>
      <w:r w:rsidR="000A4AB6">
        <w:t>.</w:t>
      </w:r>
      <w:r w:rsidR="000A4AB6">
        <w:tab/>
      </w:r>
      <w:r w:rsidR="000A4AB6" w:rsidRPr="000A4AB6">
        <w:rPr>
          <w:bdr w:val="single" w:sz="4" w:space="0" w:color="auto"/>
        </w:rPr>
        <w:t>ANO</w:t>
      </w:r>
      <w:r w:rsidR="000A4AB6">
        <w:tab/>
      </w:r>
      <w:r w:rsidR="000A4AB6" w:rsidRPr="000A4AB6">
        <w:rPr>
          <w:bdr w:val="single" w:sz="4" w:space="0" w:color="auto"/>
        </w:rPr>
        <w:t>NE</w:t>
      </w:r>
    </w:p>
    <w:p w14:paraId="4DC1A2A2" w14:textId="48D5D046" w:rsidR="009B4E3D" w:rsidRDefault="007E1CA8" w:rsidP="00A45562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0A4AB6">
        <w:t xml:space="preserve">Po smrti </w:t>
      </w:r>
      <w:r w:rsidR="000A4AB6">
        <w:t>Vratislava II.</w:t>
      </w:r>
      <w:r w:rsidRPr="000A4AB6">
        <w:t>, který vládl dlouhých 31 let, nastaly sváry o moc.</w:t>
      </w:r>
      <w:r w:rsidR="000A4AB6">
        <w:tab/>
      </w:r>
      <w:r w:rsidR="000A4AB6" w:rsidRPr="000A4AB6">
        <w:rPr>
          <w:bdr w:val="single" w:sz="4" w:space="0" w:color="auto"/>
        </w:rPr>
        <w:t>ANO</w:t>
      </w:r>
      <w:r w:rsidR="000A4AB6">
        <w:tab/>
      </w:r>
      <w:r w:rsidR="000A4AB6" w:rsidRPr="000A4AB6">
        <w:rPr>
          <w:bdr w:val="single" w:sz="4" w:space="0" w:color="auto"/>
        </w:rPr>
        <w:t>NE</w:t>
      </w:r>
    </w:p>
    <w:p w14:paraId="2CAC0F8A" w14:textId="77777777" w:rsidR="000A4AB6" w:rsidRDefault="000A4AB6" w:rsidP="00A45562">
      <w:pPr>
        <w:pStyle w:val="Sebereflexeka"/>
        <w:ind w:right="-11"/>
      </w:pPr>
    </w:p>
    <w:p w14:paraId="38FA1222" w14:textId="77777777" w:rsidR="000A4AB6" w:rsidRDefault="000A4AB6">
      <w:pPr>
        <w:pStyle w:val="Sebereflexeka"/>
      </w:pPr>
    </w:p>
    <w:p w14:paraId="39016606" w14:textId="5FDCE996" w:rsidR="009B4E3D" w:rsidRDefault="007E1CA8">
      <w:pPr>
        <w:pStyle w:val="Sebereflexeka"/>
      </w:pPr>
      <w:r>
        <w:t>Co jsem se touto aktivitou naučil(a):</w:t>
      </w:r>
    </w:p>
    <w:p w14:paraId="05B3C4CE" w14:textId="77777777" w:rsidR="009B4E3D" w:rsidRDefault="009B4E3D">
      <w:pPr>
        <w:sectPr w:rsidR="009B4E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C91D765" w14:textId="77777777" w:rsidR="009B4E3D" w:rsidRDefault="007E1CA8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11F3F" w14:textId="77777777" w:rsidR="009B4E3D" w:rsidRDefault="009B4E3D">
      <w:pPr>
        <w:sectPr w:rsidR="009B4E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018A0C2" w14:textId="77777777" w:rsidR="009B4E3D" w:rsidRDefault="007E1CA8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2BDC0965" wp14:editId="33613624">
                <wp:simplePos x="0" y="0"/>
                <wp:positionH relativeFrom="column">
                  <wp:posOffset>-100965</wp:posOffset>
                </wp:positionH>
                <wp:positionV relativeFrom="paragraph">
                  <wp:posOffset>1211580</wp:posOffset>
                </wp:positionV>
                <wp:extent cx="6877685" cy="1023620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80" cy="10231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7A47D2" w14:textId="77777777" w:rsidR="009B4E3D" w:rsidRDefault="007E1CA8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C6956" wp14:editId="2901E12F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0421E96E" w14:textId="77777777" w:rsidR="009B4E3D" w:rsidRDefault="009B4E3D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C0965" id="Textové pole 2" o:spid="_x0000_s1026" style="position:absolute;margin-left:-7.95pt;margin-top:95.4pt;width:541.55pt;height:80.6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" filled="f" stroked="f" strokeweight=".26mm">
                <v:textbox>
                  <w:txbxContent>
                    <w:p w14:paraId="0E7A47D2" w14:textId="77777777" w:rsidR="009B4E3D" w:rsidRDefault="007E1CA8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1C6956" wp14:editId="2901E12F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0421E96E" w14:textId="77777777" w:rsidR="009B4E3D" w:rsidRDefault="009B4E3D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B4E3D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5487" w14:textId="77777777" w:rsidR="00831BD9" w:rsidRDefault="00831BD9">
      <w:pPr>
        <w:spacing w:after="0" w:line="240" w:lineRule="auto"/>
      </w:pPr>
      <w:r>
        <w:separator/>
      </w:r>
    </w:p>
  </w:endnote>
  <w:endnote w:type="continuationSeparator" w:id="0">
    <w:p w14:paraId="7B8674D1" w14:textId="77777777" w:rsidR="00831BD9" w:rsidRDefault="008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swiss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EE"/>
    <w:family w:val="roman"/>
    <w:pitch w:val="variable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9B4E3D" w14:paraId="7980D8BB" w14:textId="77777777">
      <w:tc>
        <w:tcPr>
          <w:tcW w:w="3485" w:type="dxa"/>
          <w:shd w:val="clear" w:color="auto" w:fill="auto"/>
        </w:tcPr>
        <w:p w14:paraId="56DE1BE6" w14:textId="77777777" w:rsidR="009B4E3D" w:rsidRDefault="009B4E3D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21E13800" w14:textId="77777777" w:rsidR="009B4E3D" w:rsidRDefault="009B4E3D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582E0BA0" w14:textId="77777777" w:rsidR="009B4E3D" w:rsidRDefault="009B4E3D">
          <w:pPr>
            <w:pStyle w:val="Zhlav"/>
            <w:ind w:right="-115"/>
            <w:jc w:val="right"/>
          </w:pPr>
        </w:p>
      </w:tc>
    </w:tr>
  </w:tbl>
  <w:p w14:paraId="5F077571" w14:textId="77777777" w:rsidR="009B4E3D" w:rsidRDefault="007E1CA8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19F4B85B" wp14:editId="5C512CE2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56F9" w14:textId="77777777" w:rsidR="00831BD9" w:rsidRDefault="00831BD9">
      <w:pPr>
        <w:spacing w:after="0" w:line="240" w:lineRule="auto"/>
      </w:pPr>
      <w:r>
        <w:separator/>
      </w:r>
    </w:p>
  </w:footnote>
  <w:footnote w:type="continuationSeparator" w:id="0">
    <w:p w14:paraId="668CB07E" w14:textId="77777777" w:rsidR="00831BD9" w:rsidRDefault="0083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9B4E3D" w14:paraId="2B8C69B4" w14:textId="77777777">
      <w:trPr>
        <w:trHeight w:val="1278"/>
      </w:trPr>
      <w:tc>
        <w:tcPr>
          <w:tcW w:w="10455" w:type="dxa"/>
          <w:shd w:val="clear" w:color="auto" w:fill="auto"/>
        </w:tcPr>
        <w:p w14:paraId="6CB9B61D" w14:textId="77777777" w:rsidR="009B4E3D" w:rsidRDefault="007E1CA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F01F5A1" wp14:editId="7938FAA6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BFD8E9" w14:textId="77777777" w:rsidR="009B4E3D" w:rsidRDefault="009B4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51E8" w14:textId="77777777" w:rsidR="009B4E3D" w:rsidRDefault="007E1CA8">
    <w:pPr>
      <w:pStyle w:val="Zhlav"/>
    </w:pPr>
    <w:r>
      <w:rPr>
        <w:noProof/>
      </w:rPr>
      <w:drawing>
        <wp:inline distT="0" distB="0" distL="0" distR="0" wp14:anchorId="3133D24A" wp14:editId="2C1721D9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.9pt;height:7.3pt" o:bullet="t">
        <v:imagedata r:id="rId1" o:title="odrazka"/>
      </v:shape>
    </w:pict>
  </w:numPicBullet>
  <w:abstractNum w:abstractNumId="0" w15:restartNumberingAfterBreak="0">
    <w:nsid w:val="26D87390"/>
    <w:multiLevelType w:val="multilevel"/>
    <w:tmpl w:val="4496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838AA"/>
    <w:multiLevelType w:val="multilevel"/>
    <w:tmpl w:val="34EA77EE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2F4769"/>
    <w:multiLevelType w:val="multilevel"/>
    <w:tmpl w:val="A4C24DE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C427BA"/>
    <w:multiLevelType w:val="multilevel"/>
    <w:tmpl w:val="A8B47BA2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3D"/>
    <w:rsid w:val="000A4AB6"/>
    <w:rsid w:val="004D7E2F"/>
    <w:rsid w:val="007E1CA8"/>
    <w:rsid w:val="00831BD9"/>
    <w:rsid w:val="009B4E3D"/>
    <w:rsid w:val="00A45562"/>
    <w:rsid w:val="00E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99AC"/>
  <w15:docId w15:val="{DBDC98D1-0417-DC44-B598-ED1F9D1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6595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auto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Symbol"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757-vratislav-ii-prvni-cesky-kr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1E7-A592-174B-AE58-F1BF36E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Martin Formánek</cp:lastModifiedBy>
  <cp:revision>3</cp:revision>
  <cp:lastPrinted>2021-07-23T08:26:00Z</cp:lastPrinted>
  <dcterms:created xsi:type="dcterms:W3CDTF">2022-01-08T23:44:00Z</dcterms:created>
  <dcterms:modified xsi:type="dcterms:W3CDTF">2022-01-09T20:27:00Z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