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2137" w14:textId="191EF035" w:rsidR="006D2415" w:rsidRDefault="007551BB">
      <w:pPr>
        <w:pStyle w:val="Nzev"/>
      </w:pPr>
      <w:r>
        <w:t xml:space="preserve">Zápis do </w:t>
      </w:r>
      <w:r w:rsidR="002A3CAA">
        <w:t>prvního ročníku základní školy</w:t>
      </w:r>
    </w:p>
    <w:p w14:paraId="4B84FAE0" w14:textId="55C3A1EA" w:rsidR="006D2415" w:rsidRPr="002A3CAA" w:rsidRDefault="002A3CAA" w:rsidP="002A3CAA">
      <w:pPr>
        <w:pStyle w:val="Zkladntext"/>
        <w:spacing w:line="259" w:lineRule="auto"/>
        <w:ind w:left="100" w:right="117"/>
        <w:jc w:val="both"/>
      </w:pPr>
      <w:r w:rsidRPr="002A3CAA">
        <w:t>Přechod dítěte z předškolního do základního vzdělávání je významným mezníkem v jeho životě, je to okamžik plný očekávání a možných obav z neznámého. Dítě vstupuje do nové sociální role, zapojuje se do nové sociální skupiny, vstupuje do interakce s dalšími dospělými. Účast dětí při zápisu1 je bezesporu žádoucí, jestliže se jedná o příjemný zážitek, jak pro děti, tak pro jejich zákonné zástupce. Měl by být společenskou událostí, na kterou se společně těší, na kterou budou rádi vzpomínat. Pocity dítěte prožívané během zápisu ovlivňují jeho další očekávání týkající se školní docházky. </w:t>
      </w:r>
    </w:p>
    <w:p w14:paraId="47995292" w14:textId="77777777" w:rsidR="006D2415" w:rsidRDefault="007551BB">
      <w:pPr>
        <w:pStyle w:val="Zkladntext"/>
        <w:spacing w:before="63"/>
        <w:rPr>
          <w:sz w:val="20"/>
        </w:rPr>
      </w:pPr>
      <w:r>
        <w:rPr>
          <w:noProof/>
        </w:rPr>
        <mc:AlternateContent>
          <mc:Choice Requires="wps">
            <w:drawing>
              <wp:anchor distT="0" distB="0" distL="0" distR="0" simplePos="0" relativeHeight="487587840" behindDoc="1" locked="0" layoutInCell="1" allowOverlap="1" wp14:anchorId="669312CC" wp14:editId="334510EC">
                <wp:simplePos x="0" y="0"/>
                <wp:positionH relativeFrom="page">
                  <wp:posOffset>457200</wp:posOffset>
                </wp:positionH>
                <wp:positionV relativeFrom="paragraph">
                  <wp:posOffset>201854</wp:posOffset>
                </wp:positionV>
                <wp:extent cx="55397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740" cy="1270"/>
                        </a:xfrm>
                        <a:custGeom>
                          <a:avLst/>
                          <a:gdLst/>
                          <a:ahLst/>
                          <a:cxnLst/>
                          <a:rect l="l" t="t" r="r" b="b"/>
                          <a:pathLst>
                            <a:path w="5539740">
                              <a:moveTo>
                                <a:pt x="0" y="0"/>
                              </a:moveTo>
                              <a:lnTo>
                                <a:pt x="5539518" y="0"/>
                              </a:lnTo>
                            </a:path>
                          </a:pathLst>
                        </a:custGeom>
                        <a:ln w="11233">
                          <a:solidFill>
                            <a:srgbClr val="FEF232"/>
                          </a:solidFill>
                          <a:prstDash val="solid"/>
                        </a:ln>
                      </wps:spPr>
                      <wps:bodyPr wrap="square" lIns="0" tIns="0" rIns="0" bIns="0" rtlCol="0">
                        <a:prstTxWarp prst="textNoShape">
                          <a:avLst/>
                        </a:prstTxWarp>
                        <a:noAutofit/>
                      </wps:bodyPr>
                    </wps:wsp>
                  </a:graphicData>
                </a:graphic>
              </wp:anchor>
            </w:drawing>
          </mc:Choice>
          <mc:Fallback>
            <w:pict>
              <v:shape w14:anchorId="6E2147E6" id="Graphic 7" o:spid="_x0000_s1026" style="position:absolute;margin-left:36pt;margin-top:15.9pt;width:43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3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" path="m,l5539518,e" filled="f" strokecolor="#fef232" strokeweight=".31203mm">
                <v:path arrowok="t"/>
                <w10:wrap type="topAndBottom" anchorx="page"/>
              </v:shape>
            </w:pict>
          </mc:Fallback>
        </mc:AlternateContent>
      </w:r>
    </w:p>
    <w:p w14:paraId="600173CB" w14:textId="77777777" w:rsidR="006D2415" w:rsidRDefault="006D2415">
      <w:pPr>
        <w:pStyle w:val="Zkladntext"/>
      </w:pPr>
    </w:p>
    <w:p w14:paraId="2EB4BA0D" w14:textId="23DC4780" w:rsidR="002A3CAA" w:rsidRDefault="007551BB" w:rsidP="002A3CAA">
      <w:pPr>
        <w:pStyle w:val="Zkladntext"/>
        <w:spacing w:line="259" w:lineRule="auto"/>
        <w:ind w:left="100" w:right="117"/>
        <w:jc w:val="both"/>
        <w:rPr>
          <w:b/>
        </w:rPr>
      </w:pPr>
      <w:r>
        <w:t xml:space="preserve">Povinná školní docházka začíná počátkem školního roku, který následuje po dni, kdy dítě dosáhne 6 let věku. Takto to definuje </w:t>
      </w:r>
      <w:r>
        <w:t>školský</w:t>
      </w:r>
      <w:r>
        <w:rPr>
          <w:spacing w:val="-1"/>
        </w:rPr>
        <w:t xml:space="preserve"> </w:t>
      </w:r>
      <w:r>
        <w:t>zákon. Zjednodušeněji řečeno,</w:t>
      </w:r>
      <w:r>
        <w:rPr>
          <w:spacing w:val="-2"/>
        </w:rPr>
        <w:t xml:space="preserve"> </w:t>
      </w:r>
      <w:r>
        <w:rPr>
          <w:b/>
        </w:rPr>
        <w:t>pokud má dítě v</w:t>
      </w:r>
      <w:r w:rsidR="00AC3449">
        <w:rPr>
          <w:b/>
        </w:rPr>
        <w:t> </w:t>
      </w:r>
      <w:r>
        <w:rPr>
          <w:b/>
        </w:rPr>
        <w:t>daném roce šesté narozeniny do 31.</w:t>
      </w:r>
      <w:r w:rsidR="002D1283">
        <w:rPr>
          <w:b/>
        </w:rPr>
        <w:t xml:space="preserve"> srpna</w:t>
      </w:r>
      <w:r>
        <w:rPr>
          <w:b/>
        </w:rPr>
        <w:t>, m</w:t>
      </w:r>
      <w:r w:rsidR="002A3CAA">
        <w:rPr>
          <w:b/>
        </w:rPr>
        <w:t xml:space="preserve">usí nastoupit povinnou školní docházku, </w:t>
      </w:r>
      <w:r w:rsidR="002A3CAA" w:rsidRPr="002D1283">
        <w:rPr>
          <w:bCs/>
        </w:rPr>
        <w:t>případně mají zákonní zástupci možnost požádat o její odklad</w:t>
      </w:r>
      <w:r w:rsidRPr="002D1283">
        <w:rPr>
          <w:rFonts w:ascii="Cambria" w:hAnsi="Cambria"/>
          <w:bCs/>
          <w:sz w:val="25"/>
        </w:rPr>
        <w:t>.</w:t>
      </w:r>
      <w:r>
        <w:rPr>
          <w:rFonts w:ascii="Cambria" w:hAnsi="Cambria"/>
          <w:b/>
          <w:sz w:val="25"/>
        </w:rPr>
        <w:t xml:space="preserve"> </w:t>
      </w:r>
      <w:r w:rsidR="001F1D1D" w:rsidRPr="001F1D1D">
        <w:t>Novela školského zákona přinesla v roce 2025 v této oblasti významné změny</w:t>
      </w:r>
      <w:r w:rsidR="001F1D1D">
        <w:t xml:space="preserve">. </w:t>
      </w:r>
    </w:p>
    <w:p w14:paraId="07802DC5" w14:textId="56083785" w:rsidR="006D2415" w:rsidRDefault="007551BB">
      <w:pPr>
        <w:spacing w:before="238" w:line="259" w:lineRule="auto"/>
        <w:ind w:left="100" w:right="118"/>
        <w:jc w:val="both"/>
        <w:rPr>
          <w:b/>
          <w:sz w:val="24"/>
        </w:rPr>
      </w:pPr>
      <w:r>
        <w:rPr>
          <w:b/>
          <w:sz w:val="24"/>
        </w:rPr>
        <w:t>Konkrétní</w:t>
      </w:r>
      <w:r>
        <w:rPr>
          <w:b/>
          <w:spacing w:val="-12"/>
          <w:sz w:val="24"/>
        </w:rPr>
        <w:t xml:space="preserve"> </w:t>
      </w:r>
      <w:r>
        <w:rPr>
          <w:b/>
          <w:sz w:val="24"/>
        </w:rPr>
        <w:t>den</w:t>
      </w:r>
      <w:r>
        <w:rPr>
          <w:b/>
          <w:spacing w:val="-15"/>
          <w:sz w:val="24"/>
        </w:rPr>
        <w:t xml:space="preserve"> </w:t>
      </w:r>
      <w:r>
        <w:rPr>
          <w:b/>
          <w:sz w:val="24"/>
        </w:rPr>
        <w:t>zápisu</w:t>
      </w:r>
      <w:r>
        <w:rPr>
          <w:b/>
          <w:spacing w:val="-13"/>
          <w:sz w:val="24"/>
        </w:rPr>
        <w:t xml:space="preserve"> </w:t>
      </w:r>
      <w:r>
        <w:rPr>
          <w:b/>
          <w:sz w:val="24"/>
        </w:rPr>
        <w:t xml:space="preserve">může být na jednotlivých školách různý, </w:t>
      </w:r>
      <w:r w:rsidR="001F1D1D">
        <w:rPr>
          <w:b/>
          <w:sz w:val="24"/>
        </w:rPr>
        <w:t>organizován musí být mezi 15. lednem a 15. únorem. U</w:t>
      </w:r>
      <w:r>
        <w:rPr>
          <w:b/>
          <w:sz w:val="24"/>
        </w:rPr>
        <w:t>rčuje ho</w:t>
      </w:r>
      <w:r w:rsidR="00A048C7">
        <w:rPr>
          <w:b/>
          <w:sz w:val="24"/>
        </w:rPr>
        <w:t xml:space="preserve"> a zveřejňuje</w:t>
      </w:r>
      <w:r>
        <w:rPr>
          <w:b/>
          <w:sz w:val="24"/>
        </w:rPr>
        <w:t xml:space="preserve"> ředitel</w:t>
      </w:r>
      <w:r w:rsidR="001F1D1D">
        <w:rPr>
          <w:b/>
          <w:sz w:val="24"/>
        </w:rPr>
        <w:t xml:space="preserve"> základní školy</w:t>
      </w:r>
      <w:r>
        <w:rPr>
          <w:b/>
          <w:sz w:val="24"/>
        </w:rPr>
        <w:t xml:space="preserve">. </w:t>
      </w:r>
      <w:r w:rsidR="00AA79E8" w:rsidRPr="00AA79E8">
        <w:rPr>
          <w:bCs/>
          <w:sz w:val="24"/>
        </w:rPr>
        <w:t xml:space="preserve">Společně </w:t>
      </w:r>
      <w:r w:rsidR="00AA79E8">
        <w:rPr>
          <w:bCs/>
          <w:sz w:val="24"/>
        </w:rPr>
        <w:t>s termínem zveřejňuje podmínky k přijetí, kapacitu a organizaci zápisu</w:t>
      </w:r>
      <w:r w:rsidR="005B7020">
        <w:rPr>
          <w:bCs/>
          <w:sz w:val="24"/>
        </w:rPr>
        <w:t>, včetně dokumentů, které bude zákonný zástupce předkládat.</w:t>
      </w:r>
    </w:p>
    <w:p w14:paraId="5B688142" w14:textId="1F9DA28C" w:rsidR="006D2415" w:rsidRDefault="007551BB">
      <w:pPr>
        <w:pStyle w:val="Zkladntext"/>
        <w:spacing w:before="238" w:line="259" w:lineRule="auto"/>
        <w:ind w:left="100" w:right="114"/>
        <w:jc w:val="both"/>
      </w:pPr>
      <w:r>
        <w:t>Sledujte podrobnější informace k zápisu na webových stránkách školy. Některé školy mají rezervační</w:t>
      </w:r>
      <w:r>
        <w:rPr>
          <w:spacing w:val="-1"/>
        </w:rPr>
        <w:t xml:space="preserve"> </w:t>
      </w:r>
      <w:r>
        <w:t>systém a</w:t>
      </w:r>
      <w:r>
        <w:rPr>
          <w:spacing w:val="-2"/>
        </w:rPr>
        <w:t xml:space="preserve"> </w:t>
      </w:r>
      <w:r>
        <w:t>zvou si</w:t>
      </w:r>
      <w:r>
        <w:rPr>
          <w:spacing w:val="-1"/>
        </w:rPr>
        <w:t xml:space="preserve"> </w:t>
      </w:r>
      <w:r>
        <w:t>děti s</w:t>
      </w:r>
      <w:r>
        <w:rPr>
          <w:spacing w:val="-3"/>
        </w:rPr>
        <w:t xml:space="preserve"> </w:t>
      </w:r>
      <w:r>
        <w:t>rodiči</w:t>
      </w:r>
      <w:r>
        <w:rPr>
          <w:spacing w:val="-1"/>
        </w:rPr>
        <w:t xml:space="preserve"> </w:t>
      </w:r>
      <w:r>
        <w:t>na konkrétní</w:t>
      </w:r>
      <w:r>
        <w:rPr>
          <w:spacing w:val="-2"/>
        </w:rPr>
        <w:t xml:space="preserve"> </w:t>
      </w:r>
      <w:r>
        <w:t>čas,</w:t>
      </w:r>
      <w:r>
        <w:rPr>
          <w:spacing w:val="-2"/>
        </w:rPr>
        <w:t xml:space="preserve"> </w:t>
      </w:r>
      <w:r>
        <w:t>jiné</w:t>
      </w:r>
      <w:r>
        <w:rPr>
          <w:spacing w:val="-2"/>
        </w:rPr>
        <w:t xml:space="preserve"> </w:t>
      </w:r>
      <w:r>
        <w:t>mají</w:t>
      </w:r>
      <w:r>
        <w:rPr>
          <w:spacing w:val="-3"/>
        </w:rPr>
        <w:t xml:space="preserve"> </w:t>
      </w:r>
      <w:r>
        <w:t>na zápisy</w:t>
      </w:r>
      <w:r>
        <w:rPr>
          <w:spacing w:val="-3"/>
        </w:rPr>
        <w:t xml:space="preserve"> </w:t>
      </w:r>
      <w:r>
        <w:t>rezervovaný</w:t>
      </w:r>
      <w:r>
        <w:t xml:space="preserve"> celý den či odpoledne a věnují se rodičům i dětem průběžně, jak přicházejí.</w:t>
      </w:r>
      <w:r w:rsidR="00AA79E8">
        <w:t xml:space="preserve"> </w:t>
      </w:r>
      <w:r w:rsidR="005B7020">
        <w:t xml:space="preserve">V některých školách je možné vyplnit formulář elektronicky předem. </w:t>
      </w:r>
      <w:r w:rsidR="00AA79E8">
        <w:t xml:space="preserve">Účast dítěte u zápisu není povinná, </w:t>
      </w:r>
      <w:r w:rsidR="00AA79E8" w:rsidRPr="00AA79E8">
        <w:t>výjimkou jsou pouze školy neveřejných zřizovatelů, pokud tuto podmínku předem zveřejní.</w:t>
      </w:r>
    </w:p>
    <w:p w14:paraId="53339EA3" w14:textId="60DDA8F1" w:rsidR="006D2415" w:rsidRDefault="007551BB">
      <w:pPr>
        <w:pStyle w:val="Zkladntext"/>
        <w:spacing w:before="241" w:line="259" w:lineRule="auto"/>
        <w:ind w:left="100" w:right="114"/>
        <w:jc w:val="both"/>
      </w:pPr>
      <w:r>
        <w:t xml:space="preserve">Většina základních škol organizuje </w:t>
      </w:r>
      <w:r>
        <w:rPr>
          <w:b/>
        </w:rPr>
        <w:t>den otevřených dveří</w:t>
      </w:r>
      <w:r>
        <w:rPr>
          <w:rFonts w:ascii="Cambria" w:hAnsi="Cambria"/>
          <w:b/>
          <w:sz w:val="25"/>
        </w:rPr>
        <w:t xml:space="preserve">, </w:t>
      </w:r>
      <w:r>
        <w:t xml:space="preserve">kam se mohou přijít rodiče i děti podívat a seznámit se s prostředím ještě před zápisem. </w:t>
      </w:r>
    </w:p>
    <w:p w14:paraId="6F94B27F" w14:textId="4CCBDDCC" w:rsidR="006D2415" w:rsidRDefault="007551BB" w:rsidP="005B7020">
      <w:pPr>
        <w:pStyle w:val="Zkladntext"/>
        <w:spacing w:before="238" w:line="259" w:lineRule="auto"/>
        <w:ind w:left="100" w:right="116"/>
        <w:jc w:val="both"/>
      </w:pPr>
      <w:r>
        <w:t>Zápis můžeme rozdělit na dvě části. První je formální (předání dokumentů, podepsání přihlášky),</w:t>
      </w:r>
      <w:r>
        <w:rPr>
          <w:spacing w:val="-6"/>
        </w:rPr>
        <w:t xml:space="preserve"> </w:t>
      </w:r>
      <w:r>
        <w:t>d</w:t>
      </w:r>
      <w:r>
        <w:t>ruhá</w:t>
      </w:r>
      <w:r>
        <w:rPr>
          <w:spacing w:val="-7"/>
        </w:rPr>
        <w:t xml:space="preserve"> </w:t>
      </w:r>
      <w:r w:rsidR="005B7020">
        <w:rPr>
          <w:spacing w:val="-7"/>
        </w:rPr>
        <w:t xml:space="preserve">neformální </w:t>
      </w:r>
      <w:r>
        <w:t>může mít různou podobu.</w:t>
      </w:r>
      <w:r w:rsidR="005B7020">
        <w:t xml:space="preserve"> Příklady z různých škol najdete v materiálu </w:t>
      </w:r>
      <w:hyperlink r:id="rId8" w:history="1">
        <w:r w:rsidR="005B7020" w:rsidRPr="005B7020">
          <w:rPr>
            <w:rStyle w:val="Hypertextovodkaz"/>
          </w:rPr>
          <w:t>Zápis do 1. ročníku základní školy jako společenská událost</w:t>
        </w:r>
      </w:hyperlink>
      <w:r w:rsidR="005B7020">
        <w:t xml:space="preserve">. </w:t>
      </w:r>
      <w:r>
        <w:t>Průběh zápisu by</w:t>
      </w:r>
      <w:r>
        <w:rPr>
          <w:spacing w:val="-14"/>
        </w:rPr>
        <w:t xml:space="preserve"> </w:t>
      </w:r>
      <w:r>
        <w:t>měl</w:t>
      </w:r>
      <w:r>
        <w:rPr>
          <w:spacing w:val="-14"/>
        </w:rPr>
        <w:t xml:space="preserve"> </w:t>
      </w:r>
      <w:r>
        <w:t>u</w:t>
      </w:r>
      <w:r>
        <w:rPr>
          <w:spacing w:val="-11"/>
        </w:rPr>
        <w:t xml:space="preserve"> </w:t>
      </w:r>
      <w:r>
        <w:t>dítěte</w:t>
      </w:r>
      <w:r>
        <w:rPr>
          <w:spacing w:val="-10"/>
        </w:rPr>
        <w:t xml:space="preserve"> </w:t>
      </w:r>
      <w:r>
        <w:t>vyvolat</w:t>
      </w:r>
      <w:r>
        <w:rPr>
          <w:spacing w:val="-13"/>
        </w:rPr>
        <w:t xml:space="preserve"> </w:t>
      </w:r>
      <w:r>
        <w:t>pocit,</w:t>
      </w:r>
      <w:r>
        <w:rPr>
          <w:spacing w:val="-11"/>
        </w:rPr>
        <w:t xml:space="preserve"> </w:t>
      </w:r>
      <w:r>
        <w:t>že</w:t>
      </w:r>
      <w:r>
        <w:rPr>
          <w:spacing w:val="-10"/>
        </w:rPr>
        <w:t xml:space="preserve"> </w:t>
      </w:r>
      <w:r>
        <w:t>je</w:t>
      </w:r>
      <w:r>
        <w:rPr>
          <w:spacing w:val="-13"/>
        </w:rPr>
        <w:t xml:space="preserve"> </w:t>
      </w:r>
      <w:r>
        <w:t>šikovné</w:t>
      </w:r>
      <w:r>
        <w:rPr>
          <w:spacing w:val="-13"/>
        </w:rPr>
        <w:t xml:space="preserve"> </w:t>
      </w:r>
      <w:r>
        <w:t>a</w:t>
      </w:r>
      <w:r>
        <w:rPr>
          <w:spacing w:val="-11"/>
        </w:rPr>
        <w:t xml:space="preserve"> </w:t>
      </w:r>
      <w:r>
        <w:t>že</w:t>
      </w:r>
      <w:r>
        <w:rPr>
          <w:spacing w:val="-11"/>
        </w:rPr>
        <w:t xml:space="preserve"> </w:t>
      </w:r>
      <w:r>
        <w:t>učení</w:t>
      </w:r>
      <w:r>
        <w:rPr>
          <w:spacing w:val="-13"/>
        </w:rPr>
        <w:t xml:space="preserve"> </w:t>
      </w:r>
      <w:r>
        <w:t>zvládne.</w:t>
      </w:r>
      <w:r>
        <w:rPr>
          <w:spacing w:val="-3"/>
        </w:rPr>
        <w:t xml:space="preserve"> </w:t>
      </w:r>
      <w:r>
        <w:t>A</w:t>
      </w:r>
      <w:r>
        <w:rPr>
          <w:spacing w:val="-11"/>
        </w:rPr>
        <w:t xml:space="preserve"> </w:t>
      </w:r>
      <w:r>
        <w:t>to,</w:t>
      </w:r>
      <w:r>
        <w:rPr>
          <w:spacing w:val="-13"/>
        </w:rPr>
        <w:t xml:space="preserve"> </w:t>
      </w:r>
      <w:r>
        <w:t>co</w:t>
      </w:r>
      <w:r>
        <w:rPr>
          <w:spacing w:val="-13"/>
        </w:rPr>
        <w:t xml:space="preserve"> </w:t>
      </w:r>
      <w:r>
        <w:t>mu</w:t>
      </w:r>
      <w:r>
        <w:rPr>
          <w:spacing w:val="-11"/>
        </w:rPr>
        <w:t xml:space="preserve"> </w:t>
      </w:r>
      <w:r>
        <w:t>ještě</w:t>
      </w:r>
      <w:r>
        <w:rPr>
          <w:spacing w:val="-12"/>
        </w:rPr>
        <w:t xml:space="preserve"> </w:t>
      </w:r>
      <w:r>
        <w:t>nejde</w:t>
      </w:r>
      <w:r>
        <w:rPr>
          <w:spacing w:val="-12"/>
        </w:rPr>
        <w:t xml:space="preserve"> </w:t>
      </w:r>
      <w:r>
        <w:t>tak</w:t>
      </w:r>
      <w:r>
        <w:rPr>
          <w:spacing w:val="-14"/>
        </w:rPr>
        <w:t xml:space="preserve"> </w:t>
      </w:r>
      <w:r>
        <w:t xml:space="preserve">dobře, tak má </w:t>
      </w:r>
      <w:r w:rsidR="005B7020">
        <w:t>možnost</w:t>
      </w:r>
      <w:r>
        <w:t xml:space="preserve"> s pomocí rodičů více rozvíjet.</w:t>
      </w:r>
      <w:r w:rsidR="004C13FC">
        <w:t xml:space="preserve"> V s</w:t>
      </w:r>
      <w:r w:rsidR="004C13FC" w:rsidRPr="004C13FC">
        <w:t>oubor</w:t>
      </w:r>
      <w:r w:rsidR="004C13FC">
        <w:t>u</w:t>
      </w:r>
      <w:r w:rsidR="004C13FC" w:rsidRPr="004C13FC">
        <w:t xml:space="preserve"> krátkých videí</w:t>
      </w:r>
      <w:r w:rsidR="004C13FC">
        <w:t xml:space="preserve"> se můžete podívat, jak na to:</w:t>
      </w:r>
    </w:p>
    <w:p w14:paraId="7159A398" w14:textId="77777777" w:rsidR="005C2548" w:rsidRDefault="005C2548" w:rsidP="005B7020">
      <w:pPr>
        <w:pStyle w:val="Zkladntext"/>
        <w:spacing w:before="238" w:line="259" w:lineRule="auto"/>
        <w:ind w:left="100" w:right="116"/>
        <w:jc w:val="both"/>
      </w:pPr>
    </w:p>
    <w:p w14:paraId="7C89E1BC" w14:textId="2264C09C" w:rsidR="001F346F" w:rsidRDefault="007551BB" w:rsidP="005C2548">
      <w:pPr>
        <w:ind w:left="100"/>
      </w:pPr>
      <w:hyperlink r:id="rId9" w:history="1">
        <w:r w:rsidR="005C2548">
          <w:rPr>
            <w:rStyle w:val="Hypertextovodkaz"/>
          </w:rPr>
          <w:t>Spolu: úvodní video</w:t>
        </w:r>
      </w:hyperlink>
      <w:r w:rsidR="005C2548">
        <w:tab/>
      </w:r>
      <w:r w:rsidR="005C2548">
        <w:tab/>
      </w:r>
      <w:hyperlink r:id="rId10" w:history="1">
        <w:r w:rsidR="001F346F" w:rsidRPr="00C57C75">
          <w:rPr>
            <w:rStyle w:val="Hypertextovodkaz"/>
          </w:rPr>
          <w:t>Spolu: díl 1. – Pečeme spolu</w:t>
        </w:r>
        <w:r w:rsidR="005C2548" w:rsidRPr="00C57C75">
          <w:rPr>
            <w:rStyle w:val="Hypertextovodkaz"/>
          </w:rPr>
          <w:tab/>
        </w:r>
      </w:hyperlink>
      <w:r w:rsidR="005C2548">
        <w:tab/>
      </w:r>
      <w:hyperlink r:id="rId11" w:history="1">
        <w:r w:rsidR="001F346F" w:rsidRPr="00C57C75">
          <w:rPr>
            <w:rStyle w:val="Hypertextovodkaz"/>
          </w:rPr>
          <w:t>Spolu: díl 2. – Spolu v přírodě I</w:t>
        </w:r>
      </w:hyperlink>
      <w:r w:rsidR="001F346F">
        <w:t>.</w:t>
      </w:r>
    </w:p>
    <w:p w14:paraId="13A47FCB" w14:textId="77777777" w:rsidR="005C2548" w:rsidRDefault="005C2548" w:rsidP="005C2548">
      <w:pPr>
        <w:ind w:left="100"/>
      </w:pPr>
    </w:p>
    <w:p w14:paraId="1B95EE1F" w14:textId="5A22503C" w:rsidR="00AC3449" w:rsidRDefault="007551BB" w:rsidP="00AC3449">
      <w:pPr>
        <w:pStyle w:val="Zkladntext"/>
        <w:spacing w:before="80" w:line="264" w:lineRule="auto"/>
        <w:ind w:right="116" w:firstLine="100"/>
        <w:jc w:val="both"/>
        <w:rPr>
          <w:sz w:val="22"/>
          <w:szCs w:val="22"/>
        </w:rPr>
      </w:pPr>
      <w:hyperlink r:id="rId12" w:history="1">
        <w:r w:rsidR="001F346F" w:rsidRPr="00C57C75">
          <w:rPr>
            <w:rStyle w:val="Hypertextovodkaz"/>
            <w:sz w:val="22"/>
            <w:szCs w:val="22"/>
          </w:rPr>
          <w:t xml:space="preserve">Spolu: díl </w:t>
        </w:r>
        <w:r w:rsidR="00AC3449" w:rsidRPr="00C57C75">
          <w:rPr>
            <w:rStyle w:val="Hypertextovodkaz"/>
            <w:sz w:val="22"/>
            <w:szCs w:val="22"/>
          </w:rPr>
          <w:t>3</w:t>
        </w:r>
        <w:r w:rsidR="001F346F" w:rsidRPr="00C57C75">
          <w:rPr>
            <w:rStyle w:val="Hypertextovodkaz"/>
            <w:sz w:val="22"/>
            <w:szCs w:val="22"/>
          </w:rPr>
          <w:t>. – Spolu v přírodě II.</w:t>
        </w:r>
      </w:hyperlink>
      <w:r w:rsidR="005C2548">
        <w:rPr>
          <w:sz w:val="22"/>
          <w:szCs w:val="22"/>
        </w:rPr>
        <w:tab/>
      </w:r>
      <w:hyperlink r:id="rId13" w:history="1">
        <w:r w:rsidR="00AC3449" w:rsidRPr="00C57C75">
          <w:rPr>
            <w:rStyle w:val="Hypertextovodkaz"/>
            <w:sz w:val="22"/>
            <w:szCs w:val="22"/>
          </w:rPr>
          <w:t>Spolu: díl 4. – Čteme spolu</w:t>
        </w:r>
      </w:hyperlink>
      <w:r w:rsidR="005C2548">
        <w:rPr>
          <w:sz w:val="22"/>
          <w:szCs w:val="22"/>
        </w:rPr>
        <w:tab/>
      </w:r>
      <w:hyperlink r:id="rId14" w:history="1">
        <w:r w:rsidR="00AC3449" w:rsidRPr="00C57C75">
          <w:rPr>
            <w:rStyle w:val="Hypertextovodkaz"/>
            <w:sz w:val="22"/>
            <w:szCs w:val="22"/>
          </w:rPr>
          <w:t>Spolu: díl 5. – Spolu na zahradě</w:t>
        </w:r>
      </w:hyperlink>
    </w:p>
    <w:p w14:paraId="6482DB47" w14:textId="77777777" w:rsidR="005C2548" w:rsidRDefault="005C2548" w:rsidP="00AC3449">
      <w:pPr>
        <w:pStyle w:val="Zkladntext"/>
        <w:spacing w:before="80" w:line="264" w:lineRule="auto"/>
        <w:ind w:right="116" w:firstLine="100"/>
        <w:jc w:val="both"/>
        <w:rPr>
          <w:sz w:val="22"/>
          <w:szCs w:val="22"/>
        </w:rPr>
      </w:pPr>
    </w:p>
    <w:p w14:paraId="6C19A02F" w14:textId="6926A2EF" w:rsidR="00AC3449" w:rsidRDefault="007551BB" w:rsidP="00AC3449">
      <w:pPr>
        <w:pStyle w:val="Zkladntext"/>
        <w:spacing w:before="80" w:line="264" w:lineRule="auto"/>
        <w:ind w:right="116" w:firstLine="100"/>
        <w:jc w:val="both"/>
        <w:rPr>
          <w:sz w:val="22"/>
          <w:szCs w:val="22"/>
        </w:rPr>
      </w:pPr>
      <w:hyperlink r:id="rId15" w:history="1">
        <w:r w:rsidR="00AC3449" w:rsidRPr="00C57C75">
          <w:rPr>
            <w:rStyle w:val="Hypertextovodkaz"/>
            <w:sz w:val="22"/>
            <w:szCs w:val="22"/>
          </w:rPr>
          <w:t>Spolu na grafomotoriku I</w:t>
        </w:r>
      </w:hyperlink>
      <w:r w:rsidR="00AC3449">
        <w:rPr>
          <w:sz w:val="22"/>
          <w:szCs w:val="22"/>
        </w:rPr>
        <w:t>.</w:t>
      </w:r>
      <w:r w:rsidR="005C2548">
        <w:rPr>
          <w:sz w:val="22"/>
          <w:szCs w:val="22"/>
        </w:rPr>
        <w:tab/>
      </w:r>
      <w:hyperlink r:id="rId16" w:history="1">
        <w:r w:rsidR="00AC3449" w:rsidRPr="00C57C75">
          <w:rPr>
            <w:rStyle w:val="Hypertextovodkaz"/>
            <w:sz w:val="22"/>
            <w:szCs w:val="22"/>
          </w:rPr>
          <w:t>Spolu na grafomotoriku II</w:t>
        </w:r>
      </w:hyperlink>
      <w:r w:rsidR="00AC3449">
        <w:rPr>
          <w:sz w:val="22"/>
          <w:szCs w:val="22"/>
        </w:rPr>
        <w:t>.</w:t>
      </w:r>
      <w:r w:rsidR="005C2548">
        <w:rPr>
          <w:sz w:val="22"/>
          <w:szCs w:val="22"/>
        </w:rPr>
        <w:tab/>
      </w:r>
      <w:hyperlink r:id="rId17" w:history="1">
        <w:r w:rsidR="00AC3449" w:rsidRPr="00C57C75">
          <w:rPr>
            <w:rStyle w:val="Hypertextovodkaz"/>
            <w:sz w:val="22"/>
            <w:szCs w:val="22"/>
          </w:rPr>
          <w:t>Spolu na grafomotoriku III.</w:t>
        </w:r>
      </w:hyperlink>
    </w:p>
    <w:p w14:paraId="501EE75A" w14:textId="77777777" w:rsidR="005C2548" w:rsidRDefault="005C2548" w:rsidP="00AC3449">
      <w:pPr>
        <w:pStyle w:val="Zkladntext"/>
        <w:spacing w:before="80" w:line="264" w:lineRule="auto"/>
        <w:ind w:right="116" w:firstLine="100"/>
        <w:jc w:val="both"/>
        <w:rPr>
          <w:sz w:val="22"/>
          <w:szCs w:val="22"/>
        </w:rPr>
      </w:pPr>
    </w:p>
    <w:p w14:paraId="3DF7C18F" w14:textId="6F808937" w:rsidR="00AC3449" w:rsidRDefault="007551BB" w:rsidP="00AC3449">
      <w:pPr>
        <w:pStyle w:val="Zkladntext"/>
        <w:spacing w:before="80" w:line="264" w:lineRule="auto"/>
        <w:ind w:right="116" w:firstLine="100"/>
        <w:jc w:val="both"/>
        <w:rPr>
          <w:sz w:val="22"/>
          <w:szCs w:val="22"/>
        </w:rPr>
      </w:pPr>
      <w:hyperlink r:id="rId18" w:history="1">
        <w:r w:rsidR="00AC3449" w:rsidRPr="00C57C75">
          <w:rPr>
            <w:rStyle w:val="Hypertextovodkaz"/>
            <w:sz w:val="22"/>
            <w:szCs w:val="22"/>
          </w:rPr>
          <w:t>Spolu na grafomotoriku IV.</w:t>
        </w:r>
      </w:hyperlink>
      <w:r w:rsidR="005C2548">
        <w:rPr>
          <w:sz w:val="22"/>
          <w:szCs w:val="22"/>
        </w:rPr>
        <w:tab/>
      </w:r>
      <w:hyperlink r:id="rId19" w:history="1">
        <w:r w:rsidR="00AC3449" w:rsidRPr="00C57C75">
          <w:rPr>
            <w:rStyle w:val="Hypertextovodkaz"/>
            <w:sz w:val="22"/>
            <w:szCs w:val="22"/>
          </w:rPr>
          <w:t>Spolu na grafomotoriku V.</w:t>
        </w:r>
      </w:hyperlink>
    </w:p>
    <w:p w14:paraId="6D1A841B" w14:textId="77777777" w:rsidR="005C2548" w:rsidRDefault="005C2548" w:rsidP="00AC3449">
      <w:pPr>
        <w:pStyle w:val="Zkladntext"/>
        <w:spacing w:before="80" w:line="264" w:lineRule="auto"/>
        <w:ind w:right="116" w:firstLine="100"/>
        <w:jc w:val="both"/>
        <w:rPr>
          <w:sz w:val="22"/>
          <w:szCs w:val="22"/>
        </w:rPr>
      </w:pPr>
    </w:p>
    <w:p w14:paraId="2EBA0287" w14:textId="77777777" w:rsidR="005C2548" w:rsidRDefault="005C2548" w:rsidP="00AC3449">
      <w:pPr>
        <w:pStyle w:val="Zkladntext"/>
        <w:spacing w:before="80" w:line="264" w:lineRule="auto"/>
        <w:ind w:right="116" w:firstLine="100"/>
        <w:jc w:val="both"/>
        <w:rPr>
          <w:sz w:val="22"/>
          <w:szCs w:val="22"/>
        </w:rPr>
      </w:pPr>
    </w:p>
    <w:p w14:paraId="6068A901" w14:textId="77777777" w:rsidR="005C2548" w:rsidRDefault="005C2548" w:rsidP="00AC3449">
      <w:pPr>
        <w:pStyle w:val="Zkladntext"/>
        <w:spacing w:before="80" w:line="264" w:lineRule="auto"/>
        <w:ind w:right="116" w:firstLine="100"/>
        <w:jc w:val="both"/>
        <w:rPr>
          <w:sz w:val="22"/>
          <w:szCs w:val="22"/>
        </w:rPr>
      </w:pPr>
    </w:p>
    <w:p w14:paraId="645F2C5E" w14:textId="1BA517C2" w:rsidR="00562719" w:rsidRDefault="007551BB" w:rsidP="001F346F">
      <w:pPr>
        <w:pStyle w:val="Zkladntext"/>
        <w:spacing w:before="80" w:line="264" w:lineRule="auto"/>
        <w:ind w:right="116"/>
        <w:jc w:val="both"/>
      </w:pPr>
      <w:r>
        <w:lastRenderedPageBreak/>
        <w:t>Se</w:t>
      </w:r>
      <w:r>
        <w:rPr>
          <w:spacing w:val="-9"/>
        </w:rPr>
        <w:t xml:space="preserve"> </w:t>
      </w:r>
      <w:r>
        <w:t>zápisem</w:t>
      </w:r>
      <w:r>
        <w:rPr>
          <w:spacing w:val="-8"/>
        </w:rPr>
        <w:t xml:space="preserve"> </w:t>
      </w:r>
      <w:r>
        <w:t>také</w:t>
      </w:r>
      <w:r>
        <w:rPr>
          <w:spacing w:val="-11"/>
        </w:rPr>
        <w:t xml:space="preserve"> </w:t>
      </w:r>
      <w:r>
        <w:t>souvisí</w:t>
      </w:r>
      <w:r>
        <w:rPr>
          <w:spacing w:val="-12"/>
        </w:rPr>
        <w:t xml:space="preserve"> </w:t>
      </w:r>
      <w:r w:rsidRPr="001060F7">
        <w:rPr>
          <w:b/>
          <w:bCs/>
        </w:rPr>
        <w:t>odklad</w:t>
      </w:r>
      <w:r w:rsidRPr="001060F7">
        <w:rPr>
          <w:b/>
          <w:bCs/>
          <w:spacing w:val="-10"/>
        </w:rPr>
        <w:t xml:space="preserve"> </w:t>
      </w:r>
      <w:r w:rsidRPr="001060F7">
        <w:rPr>
          <w:b/>
          <w:bCs/>
        </w:rPr>
        <w:t>povinné</w:t>
      </w:r>
      <w:r w:rsidRPr="001060F7">
        <w:rPr>
          <w:b/>
          <w:bCs/>
          <w:spacing w:val="-11"/>
        </w:rPr>
        <w:t xml:space="preserve"> </w:t>
      </w:r>
      <w:r w:rsidRPr="001060F7">
        <w:rPr>
          <w:b/>
          <w:bCs/>
        </w:rPr>
        <w:t>školní</w:t>
      </w:r>
      <w:r w:rsidRPr="001060F7">
        <w:rPr>
          <w:b/>
          <w:bCs/>
          <w:spacing w:val="-11"/>
        </w:rPr>
        <w:t xml:space="preserve"> </w:t>
      </w:r>
      <w:r w:rsidRPr="001060F7">
        <w:rPr>
          <w:b/>
          <w:bCs/>
        </w:rPr>
        <w:t>docházky</w:t>
      </w:r>
      <w:r>
        <w:t>.</w:t>
      </w:r>
      <w:r>
        <w:rPr>
          <w:spacing w:val="-8"/>
        </w:rPr>
        <w:t xml:space="preserve"> </w:t>
      </w:r>
      <w:r>
        <w:t>O</w:t>
      </w:r>
      <w:r>
        <w:rPr>
          <w:spacing w:val="-1"/>
        </w:rPr>
        <w:t xml:space="preserve"> </w:t>
      </w:r>
      <w:r>
        <w:t>odklad povinné</w:t>
      </w:r>
      <w:r>
        <w:rPr>
          <w:spacing w:val="-1"/>
        </w:rPr>
        <w:t xml:space="preserve"> </w:t>
      </w:r>
      <w:r>
        <w:t>školní</w:t>
      </w:r>
      <w:r>
        <w:rPr>
          <w:spacing w:val="-3"/>
        </w:rPr>
        <w:t xml:space="preserve"> </w:t>
      </w:r>
      <w:r>
        <w:t>docházky žádají</w:t>
      </w:r>
      <w:r>
        <w:rPr>
          <w:spacing w:val="-1"/>
        </w:rPr>
        <w:t xml:space="preserve"> </w:t>
      </w:r>
      <w:r w:rsidR="004C13FC">
        <w:t xml:space="preserve">zákonní zástupci. </w:t>
      </w:r>
      <w:r w:rsidR="00562719">
        <w:t>Novela školského zákona (2025) přinesla změny i v této oblasti, které mají postupný náběh po dobu tří následujících let.  Pokud chcete žádat o odklad pro vaše dítěte, ujistěte se, do které skupiny vaše dítě patří, a postupujte podle uvedených bodů:</w:t>
      </w:r>
    </w:p>
    <w:p w14:paraId="28F95111" w14:textId="2CEECFE6" w:rsidR="00562719" w:rsidRDefault="007551BB" w:rsidP="00562719">
      <w:pPr>
        <w:pStyle w:val="Zkladntext"/>
        <w:spacing w:before="80" w:line="264" w:lineRule="auto"/>
        <w:ind w:left="100" w:right="116"/>
        <w:jc w:val="both"/>
      </w:pPr>
      <w:hyperlink r:id="rId20" w:history="1">
        <w:r w:rsidR="00562719" w:rsidRPr="00562719">
          <w:rPr>
            <w:rStyle w:val="Hypertextovodkaz"/>
          </w:rPr>
          <w:t>Odklad povinné školní docházky pro děti narozené od 1. 9. 2019 do 31. 3. 2020.</w:t>
        </w:r>
      </w:hyperlink>
    </w:p>
    <w:p w14:paraId="35E3295E" w14:textId="51E65967" w:rsidR="00562719" w:rsidRDefault="007551BB" w:rsidP="00562719">
      <w:pPr>
        <w:pStyle w:val="Zkladntext"/>
        <w:spacing w:before="80" w:line="264" w:lineRule="auto"/>
        <w:ind w:left="100" w:right="116"/>
        <w:jc w:val="both"/>
      </w:pPr>
      <w:hyperlink r:id="rId21" w:history="1">
        <w:r w:rsidR="00562719" w:rsidRPr="00BC5523">
          <w:rPr>
            <w:rStyle w:val="Hypertextovodkaz"/>
          </w:rPr>
          <w:t xml:space="preserve">Odklad povinné školní docházky pro děti narozené od 1. </w:t>
        </w:r>
        <w:r w:rsidR="00BC5523" w:rsidRPr="00BC5523">
          <w:rPr>
            <w:rStyle w:val="Hypertextovodkaz"/>
          </w:rPr>
          <w:t>4</w:t>
        </w:r>
        <w:r w:rsidR="00562719" w:rsidRPr="00BC5523">
          <w:rPr>
            <w:rStyle w:val="Hypertextovodkaz"/>
          </w:rPr>
          <w:t>.</w:t>
        </w:r>
        <w:r w:rsidR="00BC5523" w:rsidRPr="00BC5523">
          <w:rPr>
            <w:rStyle w:val="Hypertextovodkaz"/>
          </w:rPr>
          <w:t xml:space="preserve"> do</w:t>
        </w:r>
        <w:r w:rsidR="00562719" w:rsidRPr="00BC5523">
          <w:rPr>
            <w:rStyle w:val="Hypertextovodkaz"/>
          </w:rPr>
          <w:t xml:space="preserve"> 31. </w:t>
        </w:r>
        <w:r w:rsidR="00BC5523" w:rsidRPr="00BC5523">
          <w:rPr>
            <w:rStyle w:val="Hypertextovodkaz"/>
          </w:rPr>
          <w:t>8</w:t>
        </w:r>
        <w:r w:rsidR="00562719" w:rsidRPr="00BC5523">
          <w:rPr>
            <w:rStyle w:val="Hypertextovodkaz"/>
          </w:rPr>
          <w:t>. 2020.</w:t>
        </w:r>
      </w:hyperlink>
    </w:p>
    <w:p w14:paraId="4C1BC93D" w14:textId="77777777" w:rsidR="001060F7" w:rsidRDefault="001060F7" w:rsidP="004C13FC">
      <w:pPr>
        <w:pStyle w:val="Zkladntext"/>
        <w:spacing w:before="80" w:line="264" w:lineRule="auto"/>
        <w:ind w:left="100" w:right="116"/>
        <w:jc w:val="both"/>
      </w:pPr>
    </w:p>
    <w:p w14:paraId="7290373C" w14:textId="77777777" w:rsidR="006D2415" w:rsidRDefault="007551BB">
      <w:pPr>
        <w:pStyle w:val="Nadpis1"/>
        <w:spacing w:before="261"/>
      </w:pPr>
      <w:r>
        <w:t>Co</w:t>
      </w:r>
      <w:r>
        <w:rPr>
          <w:spacing w:val="-5"/>
        </w:rPr>
        <w:t xml:space="preserve"> </w:t>
      </w:r>
      <w:r>
        <w:t>když</w:t>
      </w:r>
      <w:r>
        <w:rPr>
          <w:spacing w:val="-2"/>
        </w:rPr>
        <w:t xml:space="preserve"> </w:t>
      </w:r>
      <w:r>
        <w:t>si</w:t>
      </w:r>
      <w:r>
        <w:rPr>
          <w:spacing w:val="-3"/>
        </w:rPr>
        <w:t xml:space="preserve"> </w:t>
      </w:r>
      <w:r>
        <w:t>myslím,</w:t>
      </w:r>
      <w:r>
        <w:rPr>
          <w:spacing w:val="-1"/>
        </w:rPr>
        <w:t xml:space="preserve"> </w:t>
      </w:r>
      <w:r>
        <w:t>že</w:t>
      </w:r>
      <w:r>
        <w:rPr>
          <w:spacing w:val="-2"/>
        </w:rPr>
        <w:t xml:space="preserve"> </w:t>
      </w:r>
      <w:r>
        <w:t>je</w:t>
      </w:r>
      <w:r>
        <w:rPr>
          <w:spacing w:val="-1"/>
        </w:rPr>
        <w:t xml:space="preserve"> </w:t>
      </w:r>
      <w:r>
        <w:t>moje</w:t>
      </w:r>
      <w:r>
        <w:rPr>
          <w:spacing w:val="-1"/>
        </w:rPr>
        <w:t xml:space="preserve"> </w:t>
      </w:r>
      <w:r>
        <w:t>dítě</w:t>
      </w:r>
      <w:r>
        <w:rPr>
          <w:spacing w:val="-4"/>
        </w:rPr>
        <w:t xml:space="preserve"> </w:t>
      </w:r>
      <w:r>
        <w:t>připravené</w:t>
      </w:r>
      <w:r>
        <w:rPr>
          <w:spacing w:val="-1"/>
        </w:rPr>
        <w:t xml:space="preserve"> </w:t>
      </w:r>
      <w:r>
        <w:t>na</w:t>
      </w:r>
      <w:r>
        <w:rPr>
          <w:spacing w:val="-3"/>
        </w:rPr>
        <w:t xml:space="preserve"> </w:t>
      </w:r>
      <w:r>
        <w:t>školu</w:t>
      </w:r>
      <w:r>
        <w:rPr>
          <w:spacing w:val="-4"/>
        </w:rPr>
        <w:t xml:space="preserve"> </w:t>
      </w:r>
      <w:r>
        <w:t>již</w:t>
      </w:r>
      <w:r>
        <w:rPr>
          <w:spacing w:val="-1"/>
        </w:rPr>
        <w:t xml:space="preserve"> </w:t>
      </w:r>
      <w:r>
        <w:t>v</w:t>
      </w:r>
      <w:r>
        <w:rPr>
          <w:spacing w:val="-3"/>
        </w:rPr>
        <w:t xml:space="preserve"> </w:t>
      </w:r>
      <w:r>
        <w:t>pěti</w:t>
      </w:r>
      <w:r>
        <w:rPr>
          <w:spacing w:val="-1"/>
        </w:rPr>
        <w:t xml:space="preserve"> </w:t>
      </w:r>
      <w:r>
        <w:rPr>
          <w:spacing w:val="-2"/>
        </w:rPr>
        <w:t>letech?</w:t>
      </w:r>
    </w:p>
    <w:p w14:paraId="21A3ED3D" w14:textId="6B437DAB" w:rsidR="006D2415" w:rsidRPr="004C13FC" w:rsidRDefault="007551BB" w:rsidP="004C13FC">
      <w:pPr>
        <w:pStyle w:val="Zkladntext"/>
        <w:spacing w:before="80" w:line="264" w:lineRule="auto"/>
        <w:ind w:left="100" w:right="116"/>
        <w:jc w:val="both"/>
      </w:pPr>
      <w:r w:rsidRPr="004C13FC">
        <w:t>Ano, povinnou školní docházku lze zahájit i před 6. narozeni</w:t>
      </w:r>
      <w:r w:rsidRPr="004C13FC">
        <w:t xml:space="preserve">nami, ale je potřeba, aby dítě prošlo vyšetřením v pedagogicko-psychologické poradně. Tuto situaci je třeba opravdu velmi citlivě posuzovat, protože dítě může být napřed např. ve čtení, ale v jiné oblasti může mít </w:t>
      </w:r>
      <w:r w:rsidR="00330EF9">
        <w:t>obtíže</w:t>
      </w:r>
      <w:r w:rsidRPr="004C13FC">
        <w:t xml:space="preserve">. </w:t>
      </w:r>
    </w:p>
    <w:p w14:paraId="2656233F" w14:textId="77777777" w:rsidR="006D2415" w:rsidRDefault="007551BB" w:rsidP="004C13FC">
      <w:pPr>
        <w:pStyle w:val="Nadpis1"/>
        <w:ind w:left="0"/>
        <w:jc w:val="both"/>
      </w:pPr>
      <w:r>
        <w:t>Co</w:t>
      </w:r>
      <w:r>
        <w:rPr>
          <w:spacing w:val="-2"/>
        </w:rPr>
        <w:t xml:space="preserve"> </w:t>
      </w:r>
      <w:r>
        <w:t>když se</w:t>
      </w:r>
      <w:r>
        <w:rPr>
          <w:spacing w:val="-1"/>
        </w:rPr>
        <w:t xml:space="preserve"> </w:t>
      </w:r>
      <w:r>
        <w:t>rozhodnu pro</w:t>
      </w:r>
      <w:r>
        <w:rPr>
          <w:spacing w:val="-1"/>
        </w:rPr>
        <w:t xml:space="preserve"> </w:t>
      </w:r>
      <w:r>
        <w:t>školu,</w:t>
      </w:r>
      <w:r>
        <w:rPr>
          <w:spacing w:val="-2"/>
        </w:rPr>
        <w:t xml:space="preserve"> </w:t>
      </w:r>
      <w:r>
        <w:t>kt</w:t>
      </w:r>
      <w:r>
        <w:t>erá</w:t>
      </w:r>
      <w:r>
        <w:rPr>
          <w:spacing w:val="-2"/>
        </w:rPr>
        <w:t xml:space="preserve"> </w:t>
      </w:r>
      <w:r>
        <w:t>není</w:t>
      </w:r>
      <w:r>
        <w:rPr>
          <w:spacing w:val="-3"/>
        </w:rPr>
        <w:t xml:space="preserve"> </w:t>
      </w:r>
      <w:r>
        <w:t>pro</w:t>
      </w:r>
      <w:r>
        <w:rPr>
          <w:spacing w:val="-1"/>
        </w:rPr>
        <w:t xml:space="preserve"> </w:t>
      </w:r>
      <w:r>
        <w:t>naše</w:t>
      </w:r>
      <w:r>
        <w:rPr>
          <w:spacing w:val="-2"/>
        </w:rPr>
        <w:t xml:space="preserve"> </w:t>
      </w:r>
      <w:r>
        <w:t xml:space="preserve">dítě </w:t>
      </w:r>
      <w:r>
        <w:rPr>
          <w:spacing w:val="-2"/>
        </w:rPr>
        <w:t>spádová?</w:t>
      </w:r>
    </w:p>
    <w:p w14:paraId="5193004D" w14:textId="77777777" w:rsidR="006D2415" w:rsidRPr="004C13FC" w:rsidRDefault="007551BB" w:rsidP="004C13FC">
      <w:pPr>
        <w:pStyle w:val="Zkladntext"/>
        <w:spacing w:before="80" w:line="264" w:lineRule="auto"/>
        <w:ind w:left="100" w:right="116"/>
        <w:jc w:val="both"/>
      </w:pPr>
      <w:r w:rsidRPr="004C13FC">
        <w:t>Výběr školy je na rodičích, ale pokud se rozhodnou pro školu, která není pro dítě spádová, nemusí do ní být přijato z kapacitních důvodů. Do spádové školy musí být dítě přijato.</w:t>
      </w:r>
    </w:p>
    <w:p w14:paraId="0F7F70B4" w14:textId="77777777" w:rsidR="006D2415" w:rsidRDefault="007551BB">
      <w:pPr>
        <w:pStyle w:val="Nadpis1"/>
        <w:spacing w:before="235"/>
        <w:jc w:val="both"/>
      </w:pPr>
      <w:r>
        <w:t>Jak</w:t>
      </w:r>
      <w:r>
        <w:rPr>
          <w:spacing w:val="-4"/>
        </w:rPr>
        <w:t xml:space="preserve"> </w:t>
      </w:r>
      <w:r>
        <w:t>se</w:t>
      </w:r>
      <w:r>
        <w:rPr>
          <w:spacing w:val="-1"/>
        </w:rPr>
        <w:t xml:space="preserve"> </w:t>
      </w:r>
      <w:r>
        <w:t>dozvím,</w:t>
      </w:r>
      <w:r>
        <w:rPr>
          <w:spacing w:val="-1"/>
        </w:rPr>
        <w:t xml:space="preserve"> </w:t>
      </w:r>
      <w:r>
        <w:t>že</w:t>
      </w:r>
      <w:r>
        <w:rPr>
          <w:spacing w:val="-1"/>
        </w:rPr>
        <w:t xml:space="preserve"> </w:t>
      </w:r>
      <w:r>
        <w:t>je</w:t>
      </w:r>
      <w:r>
        <w:rPr>
          <w:spacing w:val="-5"/>
        </w:rPr>
        <w:t xml:space="preserve"> </w:t>
      </w:r>
      <w:r>
        <w:t>dítě</w:t>
      </w:r>
      <w:r>
        <w:rPr>
          <w:spacing w:val="-2"/>
        </w:rPr>
        <w:t xml:space="preserve"> </w:t>
      </w:r>
      <w:r>
        <w:t>do</w:t>
      </w:r>
      <w:r>
        <w:rPr>
          <w:spacing w:val="-1"/>
        </w:rPr>
        <w:t xml:space="preserve"> </w:t>
      </w:r>
      <w:r>
        <w:t>školy</w:t>
      </w:r>
      <w:r>
        <w:rPr>
          <w:spacing w:val="-1"/>
        </w:rPr>
        <w:t xml:space="preserve"> </w:t>
      </w:r>
      <w:r>
        <w:rPr>
          <w:spacing w:val="-2"/>
        </w:rPr>
        <w:t>přijato?</w:t>
      </w:r>
    </w:p>
    <w:p w14:paraId="27135DFE" w14:textId="77777777" w:rsidR="006D2415" w:rsidRDefault="007551BB" w:rsidP="004C13FC">
      <w:pPr>
        <w:pStyle w:val="Zkladntext"/>
        <w:spacing w:before="80" w:line="264" w:lineRule="auto"/>
        <w:ind w:left="100" w:right="116"/>
        <w:jc w:val="both"/>
      </w:pPr>
      <w:r w:rsidRPr="004C13FC">
        <w:t>Informace o přijetí/nepřijetí do zvolené základní školy zveřejňuje ředitel školy v termínu, který musí být stanoven už při zápisu. Většinou se tedy informaci o přijetí/nepřijetí u zápisu hned nedozvíte. Často dostanete kód, pod kterým je vaše přih</w:t>
      </w:r>
      <w:r w:rsidRPr="004C13FC">
        <w:t>láška evidována, a kódy přijatých dětí pak škola zveřejní na webových stránkách.</w:t>
      </w:r>
    </w:p>
    <w:p w14:paraId="49FD78C0" w14:textId="77777777" w:rsidR="004C13FC" w:rsidRPr="004C13FC" w:rsidRDefault="004C13FC" w:rsidP="004C13FC">
      <w:pPr>
        <w:pStyle w:val="Zkladntext"/>
        <w:spacing w:before="80" w:line="264" w:lineRule="auto"/>
        <w:ind w:left="100" w:right="116"/>
        <w:jc w:val="both"/>
      </w:pPr>
    </w:p>
    <w:p w14:paraId="2D09A062" w14:textId="18E50117" w:rsidR="006D2415" w:rsidRPr="004C13FC" w:rsidRDefault="007551BB" w:rsidP="004C13FC">
      <w:pPr>
        <w:pStyle w:val="Zkladntext"/>
        <w:spacing w:before="80" w:line="264" w:lineRule="auto"/>
        <w:ind w:left="100" w:right="116"/>
        <w:jc w:val="both"/>
      </w:pPr>
      <w:r w:rsidRPr="004C13FC">
        <w:t>Zápis a příprava na vstup dítěte do školy jsou většinou velmi radostné události. Pro školní zralost a připravenost dítěte na školu je důležité také podnětné domácí prostředí, které ho rozvíjí všestranně. Školní připravenosti prospívá, pokud dítě navštěvuje</w:t>
      </w:r>
      <w:r w:rsidRPr="004C13FC">
        <w:t xml:space="preserve"> pravidelně i mateřskou školu. Také už jen to, jak o škole a vzdělání doma hovoříme, je pro vztah dítěte k jeho budoucímu nástupu do školy velmi důležité. </w:t>
      </w:r>
      <w:r w:rsidR="00005CDE">
        <w:t xml:space="preserve">Zde se můžete podívat, </w:t>
      </w:r>
      <w:hyperlink r:id="rId22" w:history="1">
        <w:r w:rsidR="00005CDE" w:rsidRPr="003816C3">
          <w:rPr>
            <w:rStyle w:val="Hypertextovodkaz"/>
          </w:rPr>
          <w:t>jak můžete pomoci svému dítěti před nástupem do základní školy</w:t>
        </w:r>
      </w:hyperlink>
      <w:r w:rsidR="003816C3">
        <w:t xml:space="preserve"> a </w:t>
      </w:r>
      <w:hyperlink r:id="rId23" w:history="1">
        <w:r w:rsidR="003816C3" w:rsidRPr="003816C3">
          <w:rPr>
            <w:rStyle w:val="Hypertextovodkaz"/>
          </w:rPr>
          <w:t>jak můžete podpořit své dítě v prvních týdnech školní docházky</w:t>
        </w:r>
      </w:hyperlink>
      <w:r w:rsidR="003816C3">
        <w:t>.</w:t>
      </w:r>
    </w:p>
    <w:p w14:paraId="655A9189" w14:textId="77777777" w:rsidR="006D2415" w:rsidRDefault="006D2415">
      <w:pPr>
        <w:pStyle w:val="Zkladntext"/>
        <w:rPr>
          <w:rFonts w:ascii="Source Sans 3"/>
        </w:rPr>
      </w:pPr>
    </w:p>
    <w:p w14:paraId="5E8E2EFA" w14:textId="77777777" w:rsidR="006D2415" w:rsidRDefault="006D2415">
      <w:pPr>
        <w:pStyle w:val="Zkladntext"/>
        <w:rPr>
          <w:rFonts w:ascii="Source Sans 3"/>
        </w:rPr>
      </w:pPr>
    </w:p>
    <w:p w14:paraId="0FAD107A" w14:textId="77777777" w:rsidR="006D2415" w:rsidRDefault="006D2415">
      <w:pPr>
        <w:pStyle w:val="Zkladntext"/>
        <w:rPr>
          <w:rFonts w:ascii="Source Sans 3"/>
        </w:rPr>
      </w:pPr>
    </w:p>
    <w:p w14:paraId="7D7FE73A" w14:textId="77777777" w:rsidR="00FE01EB" w:rsidRDefault="00FE01EB">
      <w:pPr>
        <w:pStyle w:val="Zkladntext"/>
        <w:rPr>
          <w:rFonts w:ascii="Source Sans 3"/>
        </w:rPr>
      </w:pPr>
    </w:p>
    <w:p w14:paraId="7A4FD9EF" w14:textId="77777777" w:rsidR="00FE01EB" w:rsidRDefault="00FE01EB">
      <w:pPr>
        <w:pStyle w:val="Zkladntext"/>
        <w:rPr>
          <w:rFonts w:ascii="Source Sans 3"/>
        </w:rPr>
      </w:pPr>
    </w:p>
    <w:p w14:paraId="7D5DE21F" w14:textId="67E4228A" w:rsidR="006D2415" w:rsidRPr="00E92AC6" w:rsidRDefault="005A5A32" w:rsidP="00E92AC6">
      <w:pPr>
        <w:pStyle w:val="Zkladntext"/>
        <w:ind w:left="102" w:right="113"/>
        <w:jc w:val="both"/>
        <w:rPr>
          <w:sz w:val="20"/>
          <w:szCs w:val="20"/>
        </w:rPr>
      </w:pPr>
      <w:r w:rsidRPr="00E92AC6">
        <w:rPr>
          <w:sz w:val="20"/>
          <w:szCs w:val="20"/>
        </w:rPr>
        <w:t>Zdroje:</w:t>
      </w:r>
    </w:p>
    <w:p w14:paraId="3A177CE2" w14:textId="35077242" w:rsidR="005A5A32" w:rsidRPr="00E92AC6" w:rsidRDefault="00E92AC6" w:rsidP="00E92AC6">
      <w:pPr>
        <w:pStyle w:val="Zkladntext"/>
        <w:ind w:left="102" w:right="113"/>
        <w:rPr>
          <w:sz w:val="20"/>
          <w:szCs w:val="20"/>
        </w:rPr>
      </w:pPr>
      <w:r w:rsidRPr="00E92AC6">
        <w:rPr>
          <w:sz w:val="20"/>
          <w:szCs w:val="20"/>
        </w:rPr>
        <w:t xml:space="preserve">Havlínová, Hana, Bezoušková, Jana a Hana Splavcová (2023).  Zápis do 1. ročníku základní školy jako společenská událost. NPI ČR. Dostupné z: </w:t>
      </w:r>
      <w:hyperlink r:id="rId24" w:history="1">
        <w:r w:rsidRPr="00E92AC6">
          <w:rPr>
            <w:rStyle w:val="Hypertextovodkaz"/>
            <w:sz w:val="20"/>
            <w:szCs w:val="20"/>
          </w:rPr>
          <w:t>https://npi.cz/images/publikace/zapis_do_prvniho_rocniku.pdf</w:t>
        </w:r>
      </w:hyperlink>
      <w:r w:rsidRPr="00E92AC6">
        <w:rPr>
          <w:sz w:val="20"/>
          <w:szCs w:val="20"/>
        </w:rPr>
        <w:t xml:space="preserve">. </w:t>
      </w:r>
    </w:p>
    <w:p w14:paraId="5F13BFF5" w14:textId="73EA2425" w:rsidR="005A5A32" w:rsidRPr="00E92AC6" w:rsidRDefault="005A5A32" w:rsidP="00E92AC6">
      <w:pPr>
        <w:pStyle w:val="Zkladntext"/>
        <w:ind w:left="102" w:right="113"/>
        <w:rPr>
          <w:sz w:val="20"/>
          <w:szCs w:val="20"/>
        </w:rPr>
      </w:pPr>
      <w:r w:rsidRPr="00E92AC6">
        <w:rPr>
          <w:sz w:val="20"/>
          <w:szCs w:val="20"/>
        </w:rPr>
        <w:t xml:space="preserve">MŠMT (2025). </w:t>
      </w:r>
      <w:proofErr w:type="spellStart"/>
      <w:r w:rsidRPr="00E92AC6">
        <w:rPr>
          <w:sz w:val="20"/>
          <w:szCs w:val="20"/>
        </w:rPr>
        <w:t>Odkladová</w:t>
      </w:r>
      <w:proofErr w:type="spellEnd"/>
      <w:r w:rsidRPr="00E92AC6">
        <w:rPr>
          <w:sz w:val="20"/>
          <w:szCs w:val="20"/>
        </w:rPr>
        <w:t xml:space="preserve"> novela školského zákona. Dostupné z: </w:t>
      </w:r>
      <w:hyperlink r:id="rId25" w:history="1">
        <w:r w:rsidRPr="00E92AC6">
          <w:rPr>
            <w:rStyle w:val="Hypertextovodkaz"/>
            <w:sz w:val="20"/>
            <w:szCs w:val="20"/>
          </w:rPr>
          <w:t>https://edu.gov.cz/reformy/odkladova-novela-skolskeho-zakona/</w:t>
        </w:r>
      </w:hyperlink>
      <w:r w:rsidRPr="00E92AC6">
        <w:rPr>
          <w:sz w:val="20"/>
          <w:szCs w:val="20"/>
        </w:rPr>
        <w:t xml:space="preserve">. </w:t>
      </w:r>
    </w:p>
    <w:p w14:paraId="7292F765" w14:textId="321EB508" w:rsidR="005A5A32" w:rsidRPr="00E92AC6" w:rsidRDefault="005A5A32" w:rsidP="00E92AC6">
      <w:pPr>
        <w:pStyle w:val="Zkladntext"/>
        <w:ind w:left="102" w:right="113"/>
        <w:rPr>
          <w:sz w:val="20"/>
          <w:szCs w:val="20"/>
        </w:rPr>
      </w:pPr>
      <w:r w:rsidRPr="00E92AC6">
        <w:rPr>
          <w:sz w:val="20"/>
          <w:szCs w:val="20"/>
        </w:rPr>
        <w:t xml:space="preserve">MŠMT (2025). Jak v roce 2026 organizovat zápisy do 1. tříd. Dostupné z: </w:t>
      </w:r>
      <w:hyperlink r:id="rId26" w:history="1">
        <w:r w:rsidRPr="00E92AC6">
          <w:rPr>
            <w:rStyle w:val="Hypertextovodkaz"/>
            <w:sz w:val="20"/>
            <w:szCs w:val="20"/>
          </w:rPr>
          <w:t>https://edu.gov.cz/methodology/metodika-k-organizaci-zapisu-k-povinne-skolni-dochazce-v-roce-2026/</w:t>
        </w:r>
      </w:hyperlink>
      <w:r w:rsidRPr="00E92AC6">
        <w:rPr>
          <w:sz w:val="20"/>
          <w:szCs w:val="20"/>
        </w:rPr>
        <w:t xml:space="preserve">. </w:t>
      </w:r>
    </w:p>
    <w:p w14:paraId="53263FA1" w14:textId="0B29CFA9" w:rsidR="005A5A32" w:rsidRDefault="005A5A32">
      <w:pPr>
        <w:pStyle w:val="Zkladntext"/>
        <w:rPr>
          <w:rFonts w:ascii="Source Sans 3"/>
        </w:rPr>
      </w:pPr>
    </w:p>
    <w:p w14:paraId="6DA1785A" w14:textId="04EB001A" w:rsidR="006D2415" w:rsidRDefault="007551BB">
      <w:pPr>
        <w:spacing w:line="252" w:lineRule="auto"/>
        <w:ind w:left="100" w:right="739"/>
        <w:rPr>
          <w:rFonts w:ascii="Calibri" w:hAnsi="Calibri"/>
          <w:sz w:val="20"/>
        </w:rPr>
      </w:pPr>
      <w:r>
        <w:rPr>
          <w:noProof/>
        </w:rPr>
        <w:drawing>
          <wp:anchor distT="0" distB="0" distL="0" distR="0" simplePos="0" relativeHeight="15729152" behindDoc="0" locked="0" layoutInCell="1" allowOverlap="1" wp14:anchorId="2ABDF95E" wp14:editId="55145E65">
            <wp:simplePos x="0" y="0"/>
            <wp:positionH relativeFrom="page">
              <wp:posOffset>358929</wp:posOffset>
            </wp:positionH>
            <wp:positionV relativeFrom="paragraph">
              <wp:posOffset>1933788</wp:posOffset>
            </wp:positionV>
            <wp:extent cx="1135860" cy="127762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7" cstate="print"/>
                    <a:stretch>
                      <a:fillRect/>
                    </a:stretch>
                  </pic:blipFill>
                  <pic:spPr>
                    <a:xfrm>
                      <a:off x="0" y="0"/>
                      <a:ext cx="1135860" cy="1277620"/>
                    </a:xfrm>
                    <a:prstGeom prst="rect">
                      <a:avLst/>
                    </a:prstGeom>
                  </pic:spPr>
                </pic:pic>
              </a:graphicData>
            </a:graphic>
          </wp:anchor>
        </w:drawing>
      </w:r>
      <w:r>
        <w:rPr>
          <w:noProof/>
          <w:position w:val="1"/>
        </w:rPr>
        <w:drawing>
          <wp:inline distT="0" distB="0" distL="0" distR="0" wp14:anchorId="09761AF7" wp14:editId="12F53A25">
            <wp:extent cx="1223010" cy="414540"/>
            <wp:effectExtent l="0" t="0" r="0" b="0"/>
            <wp:docPr id="38" name="Image 38" descr="Obsah obrázku kreslení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Obsah obrázku kresleníPopis byl vytvořen automaticky"/>
                    <pic:cNvPicPr/>
                  </pic:nvPicPr>
                  <pic:blipFill>
                    <a:blip r:embed="rId28" cstate="print"/>
                    <a:stretch>
                      <a:fillRect/>
                    </a:stretch>
                  </pic:blipFill>
                  <pic:spPr>
                    <a:xfrm>
                      <a:off x="0" y="0"/>
                      <a:ext cx="1223010" cy="414540"/>
                    </a:xfrm>
                    <a:prstGeom prst="rect">
                      <a:avLst/>
                    </a:prstGeom>
                  </pic:spPr>
                </pic:pic>
              </a:graphicData>
            </a:graphic>
          </wp:inline>
        </w:drawing>
      </w:r>
      <w:r>
        <w:rPr>
          <w:rFonts w:ascii="Times New Roman" w:hAnsi="Times New Roman"/>
          <w:spacing w:val="-9"/>
          <w:sz w:val="20"/>
        </w:rPr>
        <w:t xml:space="preserve"> </w:t>
      </w:r>
      <w:r>
        <w:rPr>
          <w:rFonts w:ascii="Calibri" w:hAnsi="Calibri"/>
          <w:sz w:val="20"/>
        </w:rPr>
        <w:t>Autor</w:t>
      </w:r>
      <w:r w:rsidR="00AA79E8">
        <w:rPr>
          <w:rFonts w:ascii="Calibri" w:hAnsi="Calibri"/>
          <w:sz w:val="20"/>
        </w:rPr>
        <w:t>ka</w:t>
      </w:r>
      <w:r>
        <w:rPr>
          <w:rFonts w:ascii="Calibri" w:hAnsi="Calibri"/>
          <w:sz w:val="20"/>
        </w:rPr>
        <w:t>:</w:t>
      </w:r>
      <w:r>
        <w:rPr>
          <w:rFonts w:ascii="Calibri" w:hAnsi="Calibri"/>
          <w:spacing w:val="-4"/>
          <w:sz w:val="20"/>
        </w:rPr>
        <w:t xml:space="preserve"> </w:t>
      </w:r>
      <w:r>
        <w:rPr>
          <w:rFonts w:ascii="Calibri" w:hAnsi="Calibri"/>
          <w:sz w:val="20"/>
        </w:rPr>
        <w:t>PhDr.</w:t>
      </w:r>
      <w:r>
        <w:rPr>
          <w:rFonts w:ascii="Calibri" w:hAnsi="Calibri"/>
          <w:spacing w:val="-3"/>
          <w:sz w:val="20"/>
        </w:rPr>
        <w:t xml:space="preserve"> </w:t>
      </w:r>
      <w:r w:rsidR="00AA79E8">
        <w:rPr>
          <w:rFonts w:ascii="Calibri" w:hAnsi="Calibri"/>
          <w:spacing w:val="-3"/>
          <w:sz w:val="20"/>
        </w:rPr>
        <w:t>Hana Havlínová, Ph.D.</w:t>
      </w:r>
      <w:r>
        <w:rPr>
          <w:rFonts w:ascii="Calibri" w:hAnsi="Calibri"/>
          <w:sz w:val="20"/>
        </w:rPr>
        <w:t xml:space="preserve"> Toto dílo je licencováno pod licencí </w:t>
      </w:r>
      <w:proofErr w:type="spellStart"/>
      <w:r>
        <w:rPr>
          <w:rFonts w:ascii="Calibri" w:hAnsi="Calibri"/>
          <w:sz w:val="20"/>
        </w:rPr>
        <w:t>Creative</w:t>
      </w:r>
      <w:proofErr w:type="spellEnd"/>
      <w:r>
        <w:rPr>
          <w:rFonts w:ascii="Calibri" w:hAnsi="Calibri"/>
          <w:sz w:val="20"/>
        </w:rPr>
        <w:t xml:space="preserve"> </w:t>
      </w:r>
      <w:proofErr w:type="spellStart"/>
      <w:r>
        <w:rPr>
          <w:rFonts w:ascii="Calibri" w:hAnsi="Calibri"/>
          <w:sz w:val="20"/>
        </w:rPr>
        <w:t>Commons</w:t>
      </w:r>
      <w:proofErr w:type="spellEnd"/>
      <w:r>
        <w:rPr>
          <w:rFonts w:ascii="Calibri" w:hAnsi="Calibri"/>
          <w:sz w:val="20"/>
        </w:rPr>
        <w:t xml:space="preserve"> [CC BY-NC 4.0]. Licenční podmínky navštivte na adrese </w:t>
      </w:r>
      <w:r>
        <w:rPr>
          <w:rFonts w:ascii="Calibri" w:hAnsi="Calibri"/>
          <w:spacing w:val="-2"/>
          <w:sz w:val="20"/>
        </w:rPr>
        <w:t>[https://creativecommons.org/</w:t>
      </w:r>
      <w:proofErr w:type="spellStart"/>
      <w:r>
        <w:rPr>
          <w:rFonts w:ascii="Calibri" w:hAnsi="Calibri"/>
          <w:spacing w:val="-2"/>
          <w:sz w:val="20"/>
        </w:rPr>
        <w:t>choose</w:t>
      </w:r>
      <w:proofErr w:type="spellEnd"/>
      <w:r>
        <w:rPr>
          <w:rFonts w:ascii="Calibri" w:hAnsi="Calibri"/>
          <w:spacing w:val="-2"/>
          <w:sz w:val="20"/>
        </w:rPr>
        <w:t>/?</w:t>
      </w:r>
      <w:proofErr w:type="spellStart"/>
      <w:r>
        <w:rPr>
          <w:rFonts w:ascii="Calibri" w:hAnsi="Calibri"/>
          <w:spacing w:val="-2"/>
          <w:sz w:val="20"/>
        </w:rPr>
        <w:t>lang</w:t>
      </w:r>
      <w:proofErr w:type="spellEnd"/>
      <w:r>
        <w:rPr>
          <w:rFonts w:ascii="Calibri" w:hAnsi="Calibri"/>
          <w:spacing w:val="-2"/>
          <w:sz w:val="20"/>
        </w:rPr>
        <w:t>=cs].</w:t>
      </w:r>
    </w:p>
    <w:sectPr w:rsidR="006D2415">
      <w:headerReference w:type="default" r:id="rId29"/>
      <w:footerReference w:type="default" r:id="rId30"/>
      <w:pgSz w:w="11910" w:h="16840"/>
      <w:pgMar w:top="1960" w:right="1000" w:bottom="280" w:left="620" w:header="5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5961" w14:textId="77777777" w:rsidR="007551BB" w:rsidRDefault="007551BB">
      <w:r>
        <w:separator/>
      </w:r>
    </w:p>
  </w:endnote>
  <w:endnote w:type="continuationSeparator" w:id="0">
    <w:p w14:paraId="255BE0FA" w14:textId="77777777" w:rsidR="007551BB" w:rsidRDefault="0075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ource Sans 3">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2E56" w14:textId="77777777" w:rsidR="006D2415" w:rsidRDefault="006D2415">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41FF" w14:textId="77777777" w:rsidR="007551BB" w:rsidRDefault="007551BB">
      <w:r>
        <w:separator/>
      </w:r>
    </w:p>
  </w:footnote>
  <w:footnote w:type="continuationSeparator" w:id="0">
    <w:p w14:paraId="0256567D" w14:textId="77777777" w:rsidR="007551BB" w:rsidRDefault="00755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5829" w14:textId="77777777" w:rsidR="006D2415" w:rsidRDefault="007551BB">
    <w:pPr>
      <w:pStyle w:val="Zkladntext"/>
      <w:spacing w:line="14" w:lineRule="auto"/>
      <w:rPr>
        <w:sz w:val="20"/>
      </w:rPr>
    </w:pPr>
    <w:r>
      <w:rPr>
        <w:noProof/>
      </w:rPr>
      <w:drawing>
        <wp:anchor distT="0" distB="0" distL="0" distR="0" simplePos="0" relativeHeight="487493120" behindDoc="1" locked="0" layoutInCell="1" allowOverlap="1" wp14:anchorId="6365A7BF" wp14:editId="4DE13802">
          <wp:simplePos x="0" y="0"/>
          <wp:positionH relativeFrom="page">
            <wp:posOffset>501192</wp:posOffset>
          </wp:positionH>
          <wp:positionV relativeFrom="page">
            <wp:posOffset>371152</wp:posOffset>
          </wp:positionV>
          <wp:extent cx="6422948" cy="34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6422948" cy="341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C439C"/>
    <w:multiLevelType w:val="hybridMultilevel"/>
    <w:tmpl w:val="7C6A88C0"/>
    <w:lvl w:ilvl="0" w:tplc="04050001">
      <w:start w:val="1"/>
      <w:numFmt w:val="bullet"/>
      <w:lvlText w:val=""/>
      <w:lvlJc w:val="left"/>
      <w:pPr>
        <w:ind w:left="820" w:hanging="360"/>
      </w:pPr>
      <w:rPr>
        <w:rFonts w:ascii="Symbol" w:hAnsi="Symbol" w:hint="default"/>
      </w:rPr>
    </w:lvl>
    <w:lvl w:ilvl="1" w:tplc="04050003" w:tentative="1">
      <w:start w:val="1"/>
      <w:numFmt w:val="bullet"/>
      <w:lvlText w:val="o"/>
      <w:lvlJc w:val="left"/>
      <w:pPr>
        <w:ind w:left="1540" w:hanging="360"/>
      </w:pPr>
      <w:rPr>
        <w:rFonts w:ascii="Courier New" w:hAnsi="Courier New" w:cs="Courier New" w:hint="default"/>
      </w:rPr>
    </w:lvl>
    <w:lvl w:ilvl="2" w:tplc="04050005" w:tentative="1">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15"/>
    <w:rsid w:val="00005CDE"/>
    <w:rsid w:val="001060F7"/>
    <w:rsid w:val="0011464D"/>
    <w:rsid w:val="001F1D1D"/>
    <w:rsid w:val="001F346F"/>
    <w:rsid w:val="002344F8"/>
    <w:rsid w:val="002A3CAA"/>
    <w:rsid w:val="002D1283"/>
    <w:rsid w:val="00330EF9"/>
    <w:rsid w:val="003816C3"/>
    <w:rsid w:val="003E0A5B"/>
    <w:rsid w:val="004C13FC"/>
    <w:rsid w:val="00562719"/>
    <w:rsid w:val="005A5A32"/>
    <w:rsid w:val="005B7020"/>
    <w:rsid w:val="005C2548"/>
    <w:rsid w:val="006D2415"/>
    <w:rsid w:val="007551BB"/>
    <w:rsid w:val="00A048C7"/>
    <w:rsid w:val="00A1628F"/>
    <w:rsid w:val="00AA79E8"/>
    <w:rsid w:val="00AC3449"/>
    <w:rsid w:val="00BC5523"/>
    <w:rsid w:val="00C57C75"/>
    <w:rsid w:val="00E92AC6"/>
    <w:rsid w:val="00FE0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D4B6"/>
  <w15:docId w15:val="{ACC52A9E-8DA2-BC44-8243-ABDD7ED3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233"/>
      <w:ind w:left="100"/>
      <w:outlineLvl w:val="0"/>
    </w:pPr>
    <w:rPr>
      <w:b/>
      <w:bCs/>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89"/>
      <w:ind w:left="100"/>
      <w:jc w:val="both"/>
    </w:pPr>
    <w:rPr>
      <w:rFonts w:ascii="Calibri" w:eastAsia="Calibri" w:hAnsi="Calibri" w:cs="Calibri"/>
      <w:b/>
      <w:bCs/>
      <w:sz w:val="42"/>
      <w:szCs w:val="42"/>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customStyle="1" w:styleId="normaltextrun">
    <w:name w:val="normaltextrun"/>
    <w:basedOn w:val="Standardnpsmoodstavce"/>
    <w:rsid w:val="002A3CAA"/>
  </w:style>
  <w:style w:type="character" w:customStyle="1" w:styleId="superscript">
    <w:name w:val="superscript"/>
    <w:basedOn w:val="Standardnpsmoodstavce"/>
    <w:rsid w:val="002A3CAA"/>
  </w:style>
  <w:style w:type="character" w:customStyle="1" w:styleId="apple-converted-space">
    <w:name w:val="apple-converted-space"/>
    <w:basedOn w:val="Standardnpsmoodstavce"/>
    <w:rsid w:val="002A3CAA"/>
  </w:style>
  <w:style w:type="character" w:customStyle="1" w:styleId="eop">
    <w:name w:val="eop"/>
    <w:basedOn w:val="Standardnpsmoodstavce"/>
    <w:rsid w:val="002A3CAA"/>
  </w:style>
  <w:style w:type="character" w:styleId="Hypertextovodkaz">
    <w:name w:val="Hyperlink"/>
    <w:basedOn w:val="Standardnpsmoodstavce"/>
    <w:uiPriority w:val="99"/>
    <w:unhideWhenUsed/>
    <w:rsid w:val="005A5A32"/>
    <w:rPr>
      <w:color w:val="0000FF" w:themeColor="hyperlink"/>
      <w:u w:val="single"/>
    </w:rPr>
  </w:style>
  <w:style w:type="character" w:styleId="Nevyeenzmnka">
    <w:name w:val="Unresolved Mention"/>
    <w:basedOn w:val="Standardnpsmoodstavce"/>
    <w:uiPriority w:val="99"/>
    <w:semiHidden/>
    <w:unhideWhenUsed/>
    <w:rsid w:val="005A5A32"/>
    <w:rPr>
      <w:color w:val="605E5C"/>
      <w:shd w:val="clear" w:color="auto" w:fill="E1DFDD"/>
    </w:rPr>
  </w:style>
  <w:style w:type="paragraph" w:styleId="Zhlav">
    <w:name w:val="header"/>
    <w:basedOn w:val="Normln"/>
    <w:link w:val="ZhlavChar"/>
    <w:uiPriority w:val="99"/>
    <w:unhideWhenUsed/>
    <w:rsid w:val="005B7020"/>
    <w:pPr>
      <w:tabs>
        <w:tab w:val="center" w:pos="4536"/>
        <w:tab w:val="right" w:pos="9072"/>
      </w:tabs>
    </w:pPr>
  </w:style>
  <w:style w:type="character" w:customStyle="1" w:styleId="ZhlavChar">
    <w:name w:val="Záhlaví Char"/>
    <w:basedOn w:val="Standardnpsmoodstavce"/>
    <w:link w:val="Zhlav"/>
    <w:uiPriority w:val="99"/>
    <w:rsid w:val="005B7020"/>
    <w:rPr>
      <w:rFonts w:ascii="Arial" w:eastAsia="Arial" w:hAnsi="Arial" w:cs="Arial"/>
      <w:lang w:val="cs-CZ"/>
    </w:rPr>
  </w:style>
  <w:style w:type="paragraph" w:styleId="Zpat">
    <w:name w:val="footer"/>
    <w:basedOn w:val="Normln"/>
    <w:link w:val="ZpatChar"/>
    <w:uiPriority w:val="99"/>
    <w:unhideWhenUsed/>
    <w:rsid w:val="005B7020"/>
    <w:pPr>
      <w:tabs>
        <w:tab w:val="center" w:pos="4536"/>
        <w:tab w:val="right" w:pos="9072"/>
      </w:tabs>
    </w:pPr>
  </w:style>
  <w:style w:type="character" w:customStyle="1" w:styleId="ZpatChar">
    <w:name w:val="Zápatí Char"/>
    <w:basedOn w:val="Standardnpsmoodstavce"/>
    <w:link w:val="Zpat"/>
    <w:uiPriority w:val="99"/>
    <w:rsid w:val="005B7020"/>
    <w:rPr>
      <w:rFonts w:ascii="Arial" w:eastAsia="Arial" w:hAnsi="Arial" w:cs="Arial"/>
      <w:lang w:val="cs-CZ"/>
    </w:rPr>
  </w:style>
  <w:style w:type="character" w:styleId="Sledovanodkaz">
    <w:name w:val="FollowedHyperlink"/>
    <w:basedOn w:val="Standardnpsmoodstavce"/>
    <w:uiPriority w:val="99"/>
    <w:semiHidden/>
    <w:unhideWhenUsed/>
    <w:rsid w:val="00381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pi.cz/images/publikace/zapis_do_prvniho_rocniku.pdf" TargetMode="External"/><Relationship Id="rId13" Type="http://schemas.openxmlformats.org/officeDocument/2006/relationships/hyperlink" Target="https://www.youtube.com/watch?v=FCQAW9Adlg4&amp;list=PLZAVTpdrWOvXnBmdnBsB6pytr1VVzRgek&amp;index=4" TargetMode="External"/><Relationship Id="rId18" Type="http://schemas.openxmlformats.org/officeDocument/2006/relationships/hyperlink" Target="https://www.youtube.com/watch?v=1DF-tzTgKkw" TargetMode="External"/><Relationship Id="rId26" Type="http://schemas.openxmlformats.org/officeDocument/2006/relationships/hyperlink" Target="https://edu.gov.cz/methodology/metodika-k-organizaci-zapisu-k-povinne-skolni-dochazce-v-roce-2026/" TargetMode="External"/><Relationship Id="rId3" Type="http://schemas.openxmlformats.org/officeDocument/2006/relationships/styles" Target="styles.xml"/><Relationship Id="rId21" Type="http://schemas.openxmlformats.org/officeDocument/2006/relationships/hyperlink" Target="https://edu.gov.cz/wp-content/uploads/2025/11/Odklad-povinne-skolni-dochazky-pro-rodice.pdf" TargetMode="External"/><Relationship Id="rId7" Type="http://schemas.openxmlformats.org/officeDocument/2006/relationships/endnotes" Target="endnotes.xml"/><Relationship Id="rId12" Type="http://schemas.openxmlformats.org/officeDocument/2006/relationships/hyperlink" Target="https://www.youtube.com/watch?v=DGkNq6ZBIyA&amp;list=PLZAVTpdrWOvXnBmdnBsB6pytr1VVzRgek&amp;index=5" TargetMode="External"/><Relationship Id="rId17" Type="http://schemas.openxmlformats.org/officeDocument/2006/relationships/hyperlink" Target="https://www.youtube.com/watch?v=a89-zn-T2PA" TargetMode="External"/><Relationship Id="rId25" Type="http://schemas.openxmlformats.org/officeDocument/2006/relationships/hyperlink" Target="https://edu.gov.cz/reformy/odkladova-novela-skolskeho-zakona/" TargetMode="External"/><Relationship Id="rId2" Type="http://schemas.openxmlformats.org/officeDocument/2006/relationships/numbering" Target="numbering.xml"/><Relationship Id="rId16" Type="http://schemas.openxmlformats.org/officeDocument/2006/relationships/hyperlink" Target="https://www.youtube.com/watch?v=1lD-0qmgaNI" TargetMode="External"/><Relationship Id="rId20" Type="http://schemas.openxmlformats.org/officeDocument/2006/relationships/hyperlink" Target="https://edu.gov.cz/wp-content/uploads/2025/11/Odklad-povinne-skolni-dochazky-pro-zakonne-zastupc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8VzrGYFwGX4&amp;list=PLZAVTpdrWOvXnBmdnBsB6pytr1VVzRgek&amp;index=6" TargetMode="External"/><Relationship Id="rId24" Type="http://schemas.openxmlformats.org/officeDocument/2006/relationships/hyperlink" Target="https://npi.cz/images/publikace/zapis_do_prvniho_rocniku.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jVZ7eC2TUPc" TargetMode="External"/><Relationship Id="rId23" Type="http://schemas.openxmlformats.org/officeDocument/2006/relationships/hyperlink" Target="https://www.npi.cz/images/plynuly_prechod_letak.pdf" TargetMode="External"/><Relationship Id="rId28" Type="http://schemas.openxmlformats.org/officeDocument/2006/relationships/image" Target="media/image2.png"/><Relationship Id="rId10" Type="http://schemas.openxmlformats.org/officeDocument/2006/relationships/hyperlink" Target="https://www.youtube.com/watch?v=Z8OeobK8qt8&amp;list=PLZAVTpdrWOvXnBmdnBsB6pytr1VVzRgek&amp;index=7" TargetMode="External"/><Relationship Id="rId19" Type="http://schemas.openxmlformats.org/officeDocument/2006/relationships/hyperlink" Target="https://www.youtube.com/watch?v=fshWiNqWYI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SPw7aOMliTM&amp;list=PLZAVTpdrWOvXnBmdnBsB6pytr1VVzRgek&amp;index=8" TargetMode="External"/><Relationship Id="rId14" Type="http://schemas.openxmlformats.org/officeDocument/2006/relationships/hyperlink" Target="https://www.youtube.com/watch?v=pSmU-mxPlv4&amp;list=PLZAVTpdrWOvXnBmdnBsB6pytr1VVzRgek" TargetMode="External"/><Relationship Id="rId22" Type="http://schemas.openxmlformats.org/officeDocument/2006/relationships/hyperlink" Target="https://www.npi.cz/images/jak_muzete_pomoci_svemu_diteti.pdf" TargetMode="External"/><Relationship Id="rId27" Type="http://schemas.openxmlformats.org/officeDocument/2006/relationships/image" Target="media/image1.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7BA73-C335-F046-BFB6-34FF3D96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6099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Johanovský</dc:creator>
  <cp:lastModifiedBy>Nerádová Lucie Ext.</cp:lastModifiedBy>
  <cp:revision>2</cp:revision>
  <dcterms:created xsi:type="dcterms:W3CDTF">2026-01-08T13:58:00Z</dcterms:created>
  <dcterms:modified xsi:type="dcterms:W3CDTF">2026-01-08T13:58:00Z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 2019</vt:lpwstr>
  </property>
  <property fmtid="{D5CDD505-2E9C-101B-9397-08002B2CF9AE}" pid="4" name="LastSaved">
    <vt:filetime>2025-08-25T00:00:00Z</vt:filetime>
  </property>
  <property fmtid="{D5CDD505-2E9C-101B-9397-08002B2CF9AE}" pid="5" name="Producer">
    <vt:lpwstr>Microsoft® Word 2019</vt:lpwstr>
  </property>
</Properties>
</file>