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B7908DC" w:rsidR="00FA405E" w:rsidRDefault="00D8777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Únoro</w:t>
      </w:r>
      <w:r w:rsidR="008A1292">
        <w:t>v</w:t>
      </w:r>
      <w:r w:rsidR="004E1372">
        <w:t>á shoda přísudku s</w:t>
      </w:r>
      <w:r w:rsidR="009B22A8">
        <w:t> </w:t>
      </w:r>
      <w:r w:rsidR="004E1372">
        <w:t>podmětem</w:t>
      </w:r>
      <w:r w:rsidR="009B22A8">
        <w:t xml:space="preserve"> 2024</w:t>
      </w:r>
    </w:p>
    <w:p w14:paraId="0DC4FD9B" w14:textId="43C2D5AB" w:rsidR="00B87A67" w:rsidRPr="00B87A67" w:rsidRDefault="004E1372" w:rsidP="009D05FB">
      <w:pPr>
        <w:pStyle w:val="Popispracovnholistu"/>
        <w:rPr>
          <w:sz w:val="24"/>
        </w:rPr>
      </w:pPr>
      <w:r>
        <w:rPr>
          <w:sz w:val="24"/>
        </w:rPr>
        <w:t>Ovládáte shodu přísudku s podmětem</w:t>
      </w:r>
      <w:r w:rsidR="00B87A67" w:rsidRPr="00B87A67">
        <w:rPr>
          <w:sz w:val="24"/>
        </w:rPr>
        <w:t xml:space="preserve">? Nevíte si s něčím rady? Zkuste najít nápovědu </w:t>
      </w:r>
      <w:r w:rsidR="00322ABE">
        <w:rPr>
          <w:sz w:val="24"/>
        </w:rPr>
        <w:t xml:space="preserve">ve </w:t>
      </w:r>
      <w:r w:rsidR="00B87A67" w:rsidRPr="00B87A67">
        <w:rPr>
          <w:sz w:val="24"/>
        </w:rPr>
        <w:t>vide</w:t>
      </w:r>
      <w:r w:rsidR="00322ABE">
        <w:rPr>
          <w:sz w:val="24"/>
        </w:rPr>
        <w:t>u</w:t>
      </w:r>
      <w:r w:rsidR="00B87A67" w:rsidRPr="00B87A67">
        <w:rPr>
          <w:sz w:val="24"/>
        </w:rPr>
        <w:t xml:space="preserve">: </w:t>
      </w:r>
      <w:hyperlink r:id="rId11" w:history="1">
        <w:r w:rsidR="00DB6CF6" w:rsidRPr="00DB6CF6">
          <w:rPr>
            <w:rStyle w:val="Hypertextovodkaz"/>
            <w:sz w:val="24"/>
          </w:rPr>
          <w:t>Pravidla shody přísudku s podmětem</w:t>
        </w:r>
      </w:hyperlink>
      <w:r w:rsidR="00B87A67">
        <w:rPr>
          <w:sz w:val="24"/>
        </w:rPr>
        <w:t xml:space="preserve"> </w:t>
      </w:r>
    </w:p>
    <w:p w14:paraId="71DCE5BE" w14:textId="729D051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</w:t>
      </w:r>
      <w:r w:rsidR="004E1372">
        <w:rPr>
          <w:sz w:val="24"/>
        </w:rPr>
        <w:t>shodu přísudku s</w:t>
      </w:r>
      <w:r w:rsidR="00ED13C7">
        <w:rPr>
          <w:sz w:val="24"/>
        </w:rPr>
        <w:t> </w:t>
      </w:r>
      <w:r w:rsidR="004E1372">
        <w:rPr>
          <w:sz w:val="24"/>
        </w:rPr>
        <w:t>podmětem</w:t>
      </w:r>
      <w:r w:rsidR="00ED13C7">
        <w:rPr>
          <w:sz w:val="24"/>
        </w:rPr>
        <w:t>,</w:t>
      </w:r>
      <w:r w:rsidR="008A1292">
        <w:rPr>
          <w:sz w:val="24"/>
        </w:rPr>
        <w:t xml:space="preserve"> je možné využít také k přípravě </w:t>
      </w:r>
      <w:r w:rsidR="00B87A67">
        <w:rPr>
          <w:sz w:val="24"/>
        </w:rPr>
        <w:t>na přijímací zkoušky ke studiu na víceletých gymnáziích</w:t>
      </w:r>
      <w:r w:rsidR="00ED13C7">
        <w:rPr>
          <w:sz w:val="24"/>
        </w:rPr>
        <w:t> </w:t>
      </w:r>
      <w:r w:rsidR="00ED13C7">
        <w:rPr>
          <w:sz w:val="24"/>
        </w:rPr>
        <w:br/>
      </w:r>
      <w:r w:rsidR="00B87A67">
        <w:rPr>
          <w:sz w:val="24"/>
        </w:rPr>
        <w:t xml:space="preserve">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D87775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4305B936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 xml:space="preserve">Doplňte </w:t>
      </w:r>
      <w:r w:rsidR="009D2801">
        <w:rPr>
          <w:b/>
          <w:bCs/>
          <w:sz w:val="24"/>
        </w:rPr>
        <w:t>správné písmeno:</w:t>
      </w:r>
    </w:p>
    <w:p w14:paraId="23C85DA0" w14:textId="0CCC4EAE" w:rsidR="00C7464A" w:rsidRDefault="002B5640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4. února před sto lety skončil</w:t>
      </w:r>
      <w:r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první zimní olympijské hry. Hostil</w:t>
      </w:r>
      <w:r w:rsidR="002F07F3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je ve francouzském alpském městečku Chamonix, kam se sjel</w:t>
      </w:r>
      <w:r w:rsidR="00746176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sportovci ze šestnácti zemí. </w:t>
      </w:r>
      <w:r w:rsidR="00E626EE">
        <w:rPr>
          <w:sz w:val="24"/>
        </w:rPr>
        <w:t>Mezi účastníky převládal</w:t>
      </w:r>
      <w:r w:rsidR="00746176" w:rsidRPr="00DB1472">
        <w:rPr>
          <w:sz w:val="24"/>
          <w:shd w:val="clear" w:color="auto" w:fill="FFFF00"/>
        </w:rPr>
        <w:t>___</w:t>
      </w:r>
      <w:r w:rsidR="00E626EE">
        <w:rPr>
          <w:sz w:val="24"/>
        </w:rPr>
        <w:t xml:space="preserve"> muži, kterých byl</w:t>
      </w:r>
      <w:r w:rsidR="00746176" w:rsidRPr="00DB1472">
        <w:rPr>
          <w:sz w:val="24"/>
          <w:shd w:val="clear" w:color="auto" w:fill="FFFF00"/>
        </w:rPr>
        <w:t>___</w:t>
      </w:r>
      <w:r w:rsidR="00E626EE">
        <w:rPr>
          <w:sz w:val="24"/>
        </w:rPr>
        <w:t xml:space="preserve"> 245, ženy byl</w:t>
      </w:r>
      <w:r w:rsidR="00746176" w:rsidRPr="00DB1472">
        <w:rPr>
          <w:sz w:val="24"/>
          <w:shd w:val="clear" w:color="auto" w:fill="FFFF00"/>
        </w:rPr>
        <w:t>___</w:t>
      </w:r>
      <w:r w:rsidR="00E626EE">
        <w:rPr>
          <w:sz w:val="24"/>
        </w:rPr>
        <w:t xml:space="preserve"> zastoupen</w:t>
      </w:r>
      <w:r w:rsidR="00746176" w:rsidRPr="00DB1472">
        <w:rPr>
          <w:sz w:val="24"/>
          <w:shd w:val="clear" w:color="auto" w:fill="FFFF00"/>
        </w:rPr>
        <w:t>___</w:t>
      </w:r>
      <w:r w:rsidR="00E626EE">
        <w:rPr>
          <w:sz w:val="24"/>
        </w:rPr>
        <w:t xml:space="preserve"> třinácti sportovkyněmi. O první zimní olympijské medaile soutěžil</w:t>
      </w:r>
      <w:r w:rsidR="00746176" w:rsidRPr="00DB1472">
        <w:rPr>
          <w:sz w:val="24"/>
          <w:shd w:val="clear" w:color="auto" w:fill="FFFF00"/>
        </w:rPr>
        <w:t>___</w:t>
      </w:r>
      <w:r w:rsidR="00E626EE">
        <w:rPr>
          <w:sz w:val="24"/>
        </w:rPr>
        <w:t xml:space="preserve"> v lyžařských disciplínách běžci, skokani a sdruženáři, na ledě bojoval</w:t>
      </w:r>
      <w:r w:rsidR="00746176" w:rsidRPr="00DB1472">
        <w:rPr>
          <w:sz w:val="24"/>
          <w:shd w:val="clear" w:color="auto" w:fill="FFFF00"/>
        </w:rPr>
        <w:t>___</w:t>
      </w:r>
      <w:r w:rsidR="00E626EE">
        <w:rPr>
          <w:sz w:val="24"/>
        </w:rPr>
        <w:t xml:space="preserve"> o prvenství krasobruslaři, rychlobruslaři, hokejisté a </w:t>
      </w:r>
      <w:proofErr w:type="spellStart"/>
      <w:r w:rsidR="00E626EE">
        <w:rPr>
          <w:sz w:val="24"/>
        </w:rPr>
        <w:t>curleři</w:t>
      </w:r>
      <w:proofErr w:type="spellEnd"/>
      <w:r w:rsidR="00E626EE">
        <w:rPr>
          <w:sz w:val="24"/>
        </w:rPr>
        <w:t>, jejichž soutěže se účastnil</w:t>
      </w:r>
      <w:r w:rsidR="00746176" w:rsidRPr="00DB1472">
        <w:rPr>
          <w:sz w:val="24"/>
          <w:shd w:val="clear" w:color="auto" w:fill="FFFF00"/>
        </w:rPr>
        <w:t>___</w:t>
      </w:r>
      <w:r w:rsidR="00E626EE">
        <w:rPr>
          <w:sz w:val="24"/>
        </w:rPr>
        <w:t xml:space="preserve"> pouze Britové, Francouzi a Švédové. </w:t>
      </w:r>
      <w:r w:rsidR="00C7464A">
        <w:rPr>
          <w:sz w:val="24"/>
        </w:rPr>
        <w:t>Obtížnou soutěž měl</w:t>
      </w:r>
      <w:r w:rsidR="00746176" w:rsidRPr="00DB1472">
        <w:rPr>
          <w:sz w:val="24"/>
          <w:shd w:val="clear" w:color="auto" w:fill="FFFF00"/>
        </w:rPr>
        <w:t>___</w:t>
      </w:r>
      <w:r w:rsidR="00C7464A">
        <w:rPr>
          <w:sz w:val="24"/>
        </w:rPr>
        <w:t xml:space="preserve"> bobisté. Některé posádky havaroval</w:t>
      </w:r>
      <w:r w:rsidR="00746176" w:rsidRPr="00DB1472">
        <w:rPr>
          <w:sz w:val="24"/>
          <w:shd w:val="clear" w:color="auto" w:fill="FFFF00"/>
        </w:rPr>
        <w:t>___</w:t>
      </w:r>
      <w:r w:rsidR="00C7464A">
        <w:rPr>
          <w:sz w:val="24"/>
        </w:rPr>
        <w:t xml:space="preserve"> při tréninku a do závodu vůbec nenastoupil</w:t>
      </w:r>
      <w:r w:rsidR="00746176" w:rsidRPr="00DB1472">
        <w:rPr>
          <w:sz w:val="24"/>
          <w:shd w:val="clear" w:color="auto" w:fill="FFFF00"/>
        </w:rPr>
        <w:t>___</w:t>
      </w:r>
      <w:r w:rsidR="00C7464A">
        <w:rPr>
          <w:sz w:val="24"/>
        </w:rPr>
        <w:t xml:space="preserve">, </w:t>
      </w:r>
      <w:r w:rsidR="00746176">
        <w:rPr>
          <w:sz w:val="24"/>
        </w:rPr>
        <w:t>další</w:t>
      </w:r>
      <w:r w:rsidR="00C7464A">
        <w:rPr>
          <w:sz w:val="24"/>
        </w:rPr>
        <w:t xml:space="preserve"> </w:t>
      </w:r>
      <w:r w:rsidR="00746176">
        <w:rPr>
          <w:sz w:val="24"/>
        </w:rPr>
        <w:t>byl</w:t>
      </w:r>
      <w:r w:rsidR="00746176" w:rsidRPr="00DB1472">
        <w:rPr>
          <w:sz w:val="24"/>
          <w:shd w:val="clear" w:color="auto" w:fill="FFFF00"/>
        </w:rPr>
        <w:t>___</w:t>
      </w:r>
      <w:r w:rsidR="00746176">
        <w:rPr>
          <w:sz w:val="24"/>
        </w:rPr>
        <w:t xml:space="preserve"> postižen</w:t>
      </w:r>
      <w:r w:rsidR="00746176" w:rsidRPr="00DB1472">
        <w:rPr>
          <w:sz w:val="24"/>
          <w:shd w:val="clear" w:color="auto" w:fill="FFFF00"/>
        </w:rPr>
        <w:t>___</w:t>
      </w:r>
      <w:r w:rsidR="00746176">
        <w:rPr>
          <w:sz w:val="24"/>
        </w:rPr>
        <w:t xml:space="preserve"> haváriemi</w:t>
      </w:r>
      <w:r w:rsidR="00C7464A">
        <w:rPr>
          <w:sz w:val="24"/>
        </w:rPr>
        <w:t xml:space="preserve"> při samotném závodě. </w:t>
      </w:r>
      <w:r w:rsidR="002F07F3">
        <w:rPr>
          <w:sz w:val="24"/>
        </w:rPr>
        <w:t>Čtyři</w:t>
      </w:r>
      <w:r w:rsidR="00C7464A">
        <w:rPr>
          <w:sz w:val="24"/>
        </w:rPr>
        <w:t xml:space="preserve"> bobisté se zúčastnil</w:t>
      </w:r>
      <w:r w:rsidR="00746176" w:rsidRPr="00DB1472">
        <w:rPr>
          <w:sz w:val="24"/>
          <w:shd w:val="clear" w:color="auto" w:fill="FFFF00"/>
        </w:rPr>
        <w:t>___</w:t>
      </w:r>
      <w:r w:rsidR="00C7464A">
        <w:rPr>
          <w:sz w:val="24"/>
        </w:rPr>
        <w:t xml:space="preserve"> i soutěží v jiných sportech – dva Belgičané startoval</w:t>
      </w:r>
      <w:r w:rsidR="00746176" w:rsidRPr="00DB1472">
        <w:rPr>
          <w:sz w:val="24"/>
          <w:shd w:val="clear" w:color="auto" w:fill="FFFF00"/>
        </w:rPr>
        <w:t>___</w:t>
      </w:r>
      <w:r w:rsidR="00C7464A">
        <w:rPr>
          <w:sz w:val="24"/>
        </w:rPr>
        <w:t xml:space="preserve"> také v ledním hokeji, dva Francouzi se představil</w:t>
      </w:r>
      <w:r w:rsidR="00746176" w:rsidRPr="00DB1472">
        <w:rPr>
          <w:sz w:val="24"/>
          <w:shd w:val="clear" w:color="auto" w:fill="FFFF00"/>
        </w:rPr>
        <w:t>___</w:t>
      </w:r>
      <w:r w:rsidR="00C7464A">
        <w:rPr>
          <w:sz w:val="24"/>
        </w:rPr>
        <w:t xml:space="preserve"> při curlingu. Nepočítáme-li ukázkový závod vojenských hlídek, další sporty na první zimní olympiádě zastoupeny nebyl</w:t>
      </w:r>
      <w:r w:rsidR="00746176" w:rsidRPr="00DB1472">
        <w:rPr>
          <w:sz w:val="24"/>
          <w:shd w:val="clear" w:color="auto" w:fill="FFFF00"/>
        </w:rPr>
        <w:t>___</w:t>
      </w:r>
      <w:r w:rsidR="00C7464A">
        <w:rPr>
          <w:sz w:val="24"/>
        </w:rPr>
        <w:t xml:space="preserve">. </w:t>
      </w:r>
    </w:p>
    <w:p w14:paraId="2972C89D" w14:textId="49E2251A" w:rsidR="002B5640" w:rsidRDefault="00C7464A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Prvními vítězi hokejového olympijského turnaje se podle očekávání stal</w:t>
      </w:r>
      <w:r w:rsidR="00746176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Kanaďané. Zámořské týmy deklasoval</w:t>
      </w:r>
      <w:r w:rsidR="00746176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své soupeře už v bojích ve skupinách. Oba neinkasoval</w:t>
      </w:r>
      <w:r w:rsidR="00746176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ani jednu branku, přičemž Kanaďané nastřílel</w:t>
      </w:r>
      <w:r w:rsidR="00746176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svým soupeřům ve třech utkáních úctyhodných 85 gólů. Švýcaři dopadl</w:t>
      </w:r>
      <w:r w:rsidR="00746176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nejhůře, inkasoval</w:t>
      </w:r>
      <w:r w:rsidR="00746176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třiatřicetkrát, Čechoslováci dopadl</w:t>
      </w:r>
      <w:r w:rsidR="00746176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jen o tři branky lépe. Nejlepšího výsledku tak dosáhl</w:t>
      </w:r>
      <w:r w:rsidR="00746176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Švédové, kteří s Kanadou prohrál</w:t>
      </w:r>
      <w:r w:rsidR="00746176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0:22. Druh</w:t>
      </w:r>
      <w:r w:rsidR="002F07F3">
        <w:rPr>
          <w:sz w:val="24"/>
        </w:rPr>
        <w:t>o</w:t>
      </w:r>
      <w:r>
        <w:rPr>
          <w:sz w:val="24"/>
        </w:rPr>
        <w:t>u skupin</w:t>
      </w:r>
      <w:r w:rsidR="002F07F3">
        <w:rPr>
          <w:sz w:val="24"/>
        </w:rPr>
        <w:t>u ovládl</w:t>
      </w:r>
      <w:r w:rsidR="00746176" w:rsidRPr="00DB1472">
        <w:rPr>
          <w:sz w:val="24"/>
          <w:shd w:val="clear" w:color="auto" w:fill="FFFF00"/>
        </w:rPr>
        <w:t>___</w:t>
      </w:r>
      <w:r w:rsidR="002F07F3">
        <w:rPr>
          <w:sz w:val="24"/>
        </w:rPr>
        <w:t xml:space="preserve"> Spojené stáry americké, jejichž hráči skóroval</w:t>
      </w:r>
      <w:r w:rsidR="00746176" w:rsidRPr="00DB1472">
        <w:rPr>
          <w:sz w:val="24"/>
          <w:shd w:val="clear" w:color="auto" w:fill="FFFF00"/>
        </w:rPr>
        <w:t>___</w:t>
      </w:r>
      <w:r w:rsidR="002F07F3">
        <w:rPr>
          <w:sz w:val="24"/>
        </w:rPr>
        <w:t xml:space="preserve"> dvaapadesátkrát. Nejméně branek od nich dostal</w:t>
      </w:r>
      <w:r w:rsidR="00746176" w:rsidRPr="00DB1472">
        <w:rPr>
          <w:sz w:val="24"/>
          <w:shd w:val="clear" w:color="auto" w:fill="FFFF00"/>
        </w:rPr>
        <w:t>___</w:t>
      </w:r>
      <w:r w:rsidR="002F07F3">
        <w:rPr>
          <w:sz w:val="24"/>
        </w:rPr>
        <w:t xml:space="preserve"> Britové (11), Belgičané inkasoval</w:t>
      </w:r>
      <w:r w:rsidR="00746176" w:rsidRPr="00DB1472">
        <w:rPr>
          <w:sz w:val="24"/>
          <w:shd w:val="clear" w:color="auto" w:fill="FFFF00"/>
        </w:rPr>
        <w:t>___</w:t>
      </w:r>
      <w:r w:rsidR="002F07F3">
        <w:rPr>
          <w:sz w:val="24"/>
        </w:rPr>
        <w:t xml:space="preserve"> devatenáctkrát a Francouzi dvaadvacetkrát. Finálovou skupinu, kam postupoval</w:t>
      </w:r>
      <w:r w:rsidR="00746176" w:rsidRPr="00DB1472">
        <w:rPr>
          <w:sz w:val="24"/>
          <w:shd w:val="clear" w:color="auto" w:fill="FFFF00"/>
        </w:rPr>
        <w:t>___</w:t>
      </w:r>
      <w:r w:rsidR="002F07F3">
        <w:rPr>
          <w:sz w:val="24"/>
        </w:rPr>
        <w:t xml:space="preserve"> dva nejlepší týmy ze základních skupin, ovládl</w:t>
      </w:r>
      <w:r w:rsidR="00D87775" w:rsidRPr="00DB1472">
        <w:rPr>
          <w:sz w:val="24"/>
          <w:shd w:val="clear" w:color="auto" w:fill="FFFF00"/>
        </w:rPr>
        <w:t>___</w:t>
      </w:r>
      <w:r w:rsidR="002F07F3">
        <w:rPr>
          <w:sz w:val="24"/>
        </w:rPr>
        <w:t xml:space="preserve"> Kanaďané, kteří porazil</w:t>
      </w:r>
      <w:r w:rsidR="00D87775" w:rsidRPr="00DB1472">
        <w:rPr>
          <w:sz w:val="24"/>
          <w:shd w:val="clear" w:color="auto" w:fill="FFFF00"/>
        </w:rPr>
        <w:t>___</w:t>
      </w:r>
      <w:r w:rsidR="002F07F3">
        <w:rPr>
          <w:sz w:val="24"/>
        </w:rPr>
        <w:t xml:space="preserve"> americké reprezentanty 6:1. Bronzové medaile vybojoval</w:t>
      </w:r>
      <w:r w:rsidR="00D87775" w:rsidRPr="00DB1472">
        <w:rPr>
          <w:sz w:val="24"/>
          <w:shd w:val="clear" w:color="auto" w:fill="FFFF00"/>
        </w:rPr>
        <w:t>___</w:t>
      </w:r>
      <w:r w:rsidR="002F07F3">
        <w:rPr>
          <w:sz w:val="24"/>
        </w:rPr>
        <w:t xml:space="preserve"> Britové. Výkonnostní rozdíly mezi zámořským a evropským hokejem byl</w:t>
      </w:r>
      <w:r w:rsidR="00D87775" w:rsidRPr="00DB1472">
        <w:rPr>
          <w:sz w:val="24"/>
          <w:shd w:val="clear" w:color="auto" w:fill="FFFF00"/>
        </w:rPr>
        <w:t>___</w:t>
      </w:r>
      <w:r w:rsidR="002F07F3">
        <w:rPr>
          <w:sz w:val="24"/>
        </w:rPr>
        <w:t xml:space="preserve"> tehdy propastné. </w:t>
      </w:r>
    </w:p>
    <w:p w14:paraId="2A61C0A1" w14:textId="77777777" w:rsidR="00021348" w:rsidRDefault="00021348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382B622" w14:textId="2B4FAB0C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35BF1B67" w14:textId="0A4DEB54" w:rsidR="002F07F3" w:rsidRDefault="002F07F3" w:rsidP="002F07F3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4. února před sto lety skončil</w:t>
      </w:r>
      <w:r>
        <w:rPr>
          <w:sz w:val="24"/>
        </w:rPr>
        <w:t>y</w:t>
      </w:r>
      <w:r>
        <w:rPr>
          <w:sz w:val="24"/>
        </w:rPr>
        <w:t xml:space="preserve"> první zimní olympijské hry. Hostili je ve francouzském alpském městečku Chamonix, kam se sjeli sportovci ze šestnácti zemí. Mezi účastníky převládali muži, kterých bylo 245, ženy byly zastoupeny třinácti sportovkyněmi. O první zimní olympijské medaile soutěžili v lyžařských disciplínách běžci, skokani a sdruženáři, na ledě bojovali o prvenství krasobruslaři, rychlobruslaři, hokejisté a </w:t>
      </w:r>
      <w:proofErr w:type="spellStart"/>
      <w:r>
        <w:rPr>
          <w:sz w:val="24"/>
        </w:rPr>
        <w:t>curleři</w:t>
      </w:r>
      <w:proofErr w:type="spellEnd"/>
      <w:r>
        <w:rPr>
          <w:sz w:val="24"/>
        </w:rPr>
        <w:t xml:space="preserve">, jejichž soutěže se účastnili pouze Britové, Francouzi a Švédové. Obtížnou soutěž měli bobisté. Některé posádky havarovaly při tréninku a do závodu vůbec nenastoupily, </w:t>
      </w:r>
      <w:r w:rsidR="00746176">
        <w:rPr>
          <w:sz w:val="24"/>
        </w:rPr>
        <w:t>další byly postiženy haváriemi</w:t>
      </w:r>
      <w:r>
        <w:rPr>
          <w:sz w:val="24"/>
        </w:rPr>
        <w:t xml:space="preserve"> při samotném závodě. Čtyři bobisté se zúčastnili i soutěží v jiných sportech – dva Belgičané startovali také v ledním hokeji, dva Francouzi se představili při curlingu. Nepočítáme-li ukázkový závod vojenských hlídek, další sporty na první zimní olympiádě zastoupeny nebyly. </w:t>
      </w:r>
    </w:p>
    <w:p w14:paraId="7F8B13D5" w14:textId="77777777" w:rsidR="002F07F3" w:rsidRDefault="002F07F3" w:rsidP="002F07F3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Prvními vítězi hokejového olympijského turnaje se podle očekávání stali Kanaďané. Zámořské týmy deklasovaly své soupeře už v bojích ve skupinách. Oba neinkasovaly ani jednu branku, přičemž Kanaďané nastříleli svým soupeřům ve třech utkáních úctyhodných 85 gólů. Švýcaři dopadli nejhůře, inkasovali třiatřicetkrát, Čechoslováci dopadli jen o tři branky lépe. Nejlepšího výsledku tak dosáhli Švédové, kteří s Kanadou prohráli 0:22. Druhou skupinu ovládly Spojené stáry americké, jejichž hráči skórovali dvaapadesátkrát. Nejméně branek od nich dostali Britové (11), Belgičané inkasovali devatenáctkrát a Francouzi dvaadvacetkrát. Finálovou skupinu, kam postupovaly dva nejlepší týmy ze základních skupin, ovládli Kanaďané, kteří porazili americké reprezentanty 6:1. Bronzové medaile vybojovali Britové. Výkonnostní rozdíly mezi zámořským a evropským hokejem byly tehdy propastné. </w:t>
      </w: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6C45"/>
    <w:rsid w:val="00021348"/>
    <w:rsid w:val="00041C0B"/>
    <w:rsid w:val="000523B4"/>
    <w:rsid w:val="0005319B"/>
    <w:rsid w:val="00055EC3"/>
    <w:rsid w:val="00065EF9"/>
    <w:rsid w:val="000A308A"/>
    <w:rsid w:val="000B0FF0"/>
    <w:rsid w:val="000C1E71"/>
    <w:rsid w:val="000F7F17"/>
    <w:rsid w:val="00106D77"/>
    <w:rsid w:val="0011432B"/>
    <w:rsid w:val="001241A7"/>
    <w:rsid w:val="001351ED"/>
    <w:rsid w:val="00145BE7"/>
    <w:rsid w:val="00194B7F"/>
    <w:rsid w:val="001E2A79"/>
    <w:rsid w:val="0020026C"/>
    <w:rsid w:val="00215D31"/>
    <w:rsid w:val="002230CF"/>
    <w:rsid w:val="00226555"/>
    <w:rsid w:val="00241D37"/>
    <w:rsid w:val="00257488"/>
    <w:rsid w:val="00263525"/>
    <w:rsid w:val="00271864"/>
    <w:rsid w:val="00277206"/>
    <w:rsid w:val="002B5640"/>
    <w:rsid w:val="002C10F6"/>
    <w:rsid w:val="002D5A52"/>
    <w:rsid w:val="002E2935"/>
    <w:rsid w:val="002E43B0"/>
    <w:rsid w:val="002E64A8"/>
    <w:rsid w:val="002F07F3"/>
    <w:rsid w:val="002F2EB6"/>
    <w:rsid w:val="00301E59"/>
    <w:rsid w:val="00302AC8"/>
    <w:rsid w:val="00322ABE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322AA"/>
    <w:rsid w:val="00440EEA"/>
    <w:rsid w:val="00447EEF"/>
    <w:rsid w:val="0045037D"/>
    <w:rsid w:val="00470293"/>
    <w:rsid w:val="004740FD"/>
    <w:rsid w:val="004744E7"/>
    <w:rsid w:val="004A20BF"/>
    <w:rsid w:val="004B4448"/>
    <w:rsid w:val="004B6382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A3D8C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4462E"/>
    <w:rsid w:val="00746176"/>
    <w:rsid w:val="00754984"/>
    <w:rsid w:val="00777383"/>
    <w:rsid w:val="007839CA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9068D6"/>
    <w:rsid w:val="0093051A"/>
    <w:rsid w:val="00935592"/>
    <w:rsid w:val="009507D2"/>
    <w:rsid w:val="00961A50"/>
    <w:rsid w:val="009B22A8"/>
    <w:rsid w:val="009D05FB"/>
    <w:rsid w:val="009D2801"/>
    <w:rsid w:val="009E5E19"/>
    <w:rsid w:val="009F0F2B"/>
    <w:rsid w:val="00A33E90"/>
    <w:rsid w:val="00AC1CB5"/>
    <w:rsid w:val="00AD05C6"/>
    <w:rsid w:val="00AD1C92"/>
    <w:rsid w:val="00AD59E1"/>
    <w:rsid w:val="00AE2C5A"/>
    <w:rsid w:val="00B16A1A"/>
    <w:rsid w:val="00B26F80"/>
    <w:rsid w:val="00B33CF3"/>
    <w:rsid w:val="00B35CAB"/>
    <w:rsid w:val="00B4163F"/>
    <w:rsid w:val="00B53E7A"/>
    <w:rsid w:val="00B87A67"/>
    <w:rsid w:val="00B87CA7"/>
    <w:rsid w:val="00BA46DE"/>
    <w:rsid w:val="00BB44B1"/>
    <w:rsid w:val="00BC46D4"/>
    <w:rsid w:val="00BD7086"/>
    <w:rsid w:val="00BE41D2"/>
    <w:rsid w:val="00C223E5"/>
    <w:rsid w:val="00C31B60"/>
    <w:rsid w:val="00C63551"/>
    <w:rsid w:val="00C7464A"/>
    <w:rsid w:val="00C86DD4"/>
    <w:rsid w:val="00CB5595"/>
    <w:rsid w:val="00CC1CA1"/>
    <w:rsid w:val="00CC51D8"/>
    <w:rsid w:val="00CE1361"/>
    <w:rsid w:val="00CE28A6"/>
    <w:rsid w:val="00CF13F2"/>
    <w:rsid w:val="00D059CC"/>
    <w:rsid w:val="00D31105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87775"/>
    <w:rsid w:val="00D91734"/>
    <w:rsid w:val="00D965CE"/>
    <w:rsid w:val="00DB1472"/>
    <w:rsid w:val="00DB4536"/>
    <w:rsid w:val="00DB6CF6"/>
    <w:rsid w:val="00DC5D9E"/>
    <w:rsid w:val="00DD1921"/>
    <w:rsid w:val="00DD3FFA"/>
    <w:rsid w:val="00DD6FC0"/>
    <w:rsid w:val="00DE57E9"/>
    <w:rsid w:val="00DF45C8"/>
    <w:rsid w:val="00E0332A"/>
    <w:rsid w:val="00E10B8F"/>
    <w:rsid w:val="00E2307F"/>
    <w:rsid w:val="00E54E6C"/>
    <w:rsid w:val="00E626EE"/>
    <w:rsid w:val="00E651BC"/>
    <w:rsid w:val="00E708AF"/>
    <w:rsid w:val="00E77B64"/>
    <w:rsid w:val="00EA3EF5"/>
    <w:rsid w:val="00EA7288"/>
    <w:rsid w:val="00EB029C"/>
    <w:rsid w:val="00ED13C7"/>
    <w:rsid w:val="00ED3DDC"/>
    <w:rsid w:val="00EE3316"/>
    <w:rsid w:val="00EF53A7"/>
    <w:rsid w:val="00EF7185"/>
    <w:rsid w:val="00F15F6B"/>
    <w:rsid w:val="00F2067A"/>
    <w:rsid w:val="00F20688"/>
    <w:rsid w:val="00F279BD"/>
    <w:rsid w:val="00F3021A"/>
    <w:rsid w:val="00F74B36"/>
    <w:rsid w:val="00F87D93"/>
    <w:rsid w:val="00F92BEE"/>
    <w:rsid w:val="00FA1C19"/>
    <w:rsid w:val="00FA405E"/>
    <w:rsid w:val="00FD383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56-pravidla-shody-prisudku-s-podmet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2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81</cp:revision>
  <cp:lastPrinted>2023-11-21T09:15:00Z</cp:lastPrinted>
  <dcterms:created xsi:type="dcterms:W3CDTF">2021-08-03T09:29:00Z</dcterms:created>
  <dcterms:modified xsi:type="dcterms:W3CDTF">2024-01-24T06:41:00Z</dcterms:modified>
</cp:coreProperties>
</file>