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64D4CA81" w:rsidR="00FA405E" w:rsidRDefault="00046E12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Zářijové</w:t>
      </w:r>
      <w:r w:rsidR="00AC4BE0">
        <w:t xml:space="preserve"> </w:t>
      </w:r>
      <w:r w:rsidR="008A1292">
        <w:t>psaní velkých písmen</w:t>
      </w:r>
      <w:r w:rsidR="00B7611A">
        <w:t xml:space="preserve"> 2024</w:t>
      </w:r>
    </w:p>
    <w:p w14:paraId="0DC4FD9B" w14:textId="44E67BAA" w:rsidR="00B87A67" w:rsidRPr="00B87A67" w:rsidRDefault="00F74B36" w:rsidP="009D05FB">
      <w:pPr>
        <w:pStyle w:val="Popispracovnholistu"/>
        <w:rPr>
          <w:sz w:val="24"/>
        </w:rPr>
      </w:pPr>
      <w:r>
        <w:rPr>
          <w:sz w:val="24"/>
        </w:rPr>
        <w:t xml:space="preserve">Dovedete rozhodnout, </w:t>
      </w:r>
      <w:r w:rsidR="0074462E">
        <w:rPr>
          <w:sz w:val="24"/>
        </w:rPr>
        <w:t xml:space="preserve">jaká písmena </w:t>
      </w:r>
      <w:proofErr w:type="gramStart"/>
      <w:r w:rsidR="0074462E">
        <w:rPr>
          <w:sz w:val="24"/>
        </w:rPr>
        <w:t>patří</w:t>
      </w:r>
      <w:proofErr w:type="gramEnd"/>
      <w:r w:rsidR="0074462E">
        <w:rPr>
          <w:sz w:val="24"/>
        </w:rPr>
        <w:t xml:space="preserve"> na </w:t>
      </w:r>
      <w:r w:rsidR="00B94611">
        <w:rPr>
          <w:sz w:val="24"/>
        </w:rPr>
        <w:t>označe</w:t>
      </w:r>
      <w:r w:rsidR="0074462E">
        <w:rPr>
          <w:sz w:val="24"/>
        </w:rPr>
        <w:t>ná místa v textu</w:t>
      </w:r>
      <w:r w:rsidR="00B87A67" w:rsidRPr="00B87A67">
        <w:rPr>
          <w:sz w:val="24"/>
        </w:rPr>
        <w:t>? Nevíte si s něčím rady? Zkuste najít nápovědu v</w:t>
      </w:r>
      <w:r w:rsidR="00752DE2">
        <w:rPr>
          <w:sz w:val="24"/>
        </w:rPr>
        <w:t xml:space="preserve">e videích: </w:t>
      </w:r>
      <w:hyperlink r:id="rId11" w:history="1">
        <w:r w:rsidR="00752DE2" w:rsidRPr="00752DE2">
          <w:rPr>
            <w:rStyle w:val="Hypertextovodkaz"/>
            <w:sz w:val="24"/>
          </w:rPr>
          <w:t>Psaní názvů klášterů a kostelů</w:t>
        </w:r>
      </w:hyperlink>
      <w:r w:rsidR="00752DE2">
        <w:rPr>
          <w:sz w:val="24"/>
        </w:rPr>
        <w:t xml:space="preserve">; </w:t>
      </w:r>
      <w:hyperlink r:id="rId12" w:history="1">
        <w:r w:rsidR="00752DE2" w:rsidRPr="00752DE2">
          <w:rPr>
            <w:rStyle w:val="Hypertextovodkaz"/>
            <w:sz w:val="24"/>
          </w:rPr>
          <w:t>Velká písmena v názvech osob</w:t>
        </w:r>
      </w:hyperlink>
      <w:r w:rsidR="00752DE2">
        <w:rPr>
          <w:sz w:val="24"/>
        </w:rPr>
        <w:t xml:space="preserve">; </w:t>
      </w:r>
      <w:hyperlink r:id="rId13" w:history="1">
        <w:r w:rsidR="00752DE2" w:rsidRPr="00752DE2">
          <w:rPr>
            <w:rStyle w:val="Hypertextovodkaz"/>
            <w:sz w:val="24"/>
          </w:rPr>
          <w:t>Velká písmena v názvech svátků</w:t>
        </w:r>
      </w:hyperlink>
      <w:r w:rsidR="00752DE2">
        <w:rPr>
          <w:sz w:val="24"/>
        </w:rPr>
        <w:t xml:space="preserve">; </w:t>
      </w:r>
      <w:hyperlink r:id="rId14" w:history="1">
        <w:r w:rsidR="00752DE2" w:rsidRPr="00752DE2">
          <w:rPr>
            <w:rStyle w:val="Hypertextovodkaz"/>
            <w:sz w:val="24"/>
          </w:rPr>
          <w:t>Psaní velkých písmen I</w:t>
        </w:r>
      </w:hyperlink>
    </w:p>
    <w:p w14:paraId="71DCE5BE" w14:textId="7CF1A9B0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>, kteří s</w:t>
      </w:r>
      <w:r w:rsidR="008A1292">
        <w:rPr>
          <w:sz w:val="24"/>
        </w:rPr>
        <w:t xml:space="preserve">i z jakýchkoli důvodů potřebují procvičit psaní velkých písmen. </w:t>
      </w:r>
      <w:r w:rsidR="00B87A67">
        <w:rPr>
          <w:sz w:val="24"/>
        </w:rPr>
        <w:t xml:space="preserve"> </w:t>
      </w:r>
      <w:r w:rsidR="008A1292">
        <w:rPr>
          <w:sz w:val="24"/>
        </w:rPr>
        <w:t xml:space="preserve">Pracovní list je možné využít také k přípravě </w:t>
      </w:r>
      <w:r w:rsidR="00B87A67">
        <w:rPr>
          <w:sz w:val="24"/>
        </w:rPr>
        <w:t xml:space="preserve">na přijímací zkoušky ke studiu na víceletých gymnáziích i čtyřletých oborech středních škol, </w:t>
      </w:r>
      <w:r w:rsidR="008A1292">
        <w:rPr>
          <w:sz w:val="24"/>
        </w:rPr>
        <w:t xml:space="preserve">stejně tak ho mohou využít budoucí maturanti.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79BD89FD" w:rsidR="00FA405E" w:rsidRDefault="00046E12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5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77777777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2B0B6D7" w14:textId="77777777" w:rsidR="00D45AB0" w:rsidRDefault="00D45AB0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199BC06F" w14:textId="1BF69A10" w:rsidR="005D2D0B" w:rsidRPr="008F0378" w:rsidRDefault="005D2D0B" w:rsidP="005D2D0B">
      <w:pPr>
        <w:pStyle w:val="Popispracovnholistu"/>
        <w:spacing w:line="360" w:lineRule="auto"/>
        <w:ind w:right="414"/>
        <w:rPr>
          <w:b/>
          <w:bCs/>
          <w:sz w:val="24"/>
        </w:rPr>
      </w:pPr>
      <w:r>
        <w:rPr>
          <w:b/>
          <w:bCs/>
          <w:sz w:val="24"/>
        </w:rPr>
        <w:t>Vyberte správná písmena:</w:t>
      </w:r>
    </w:p>
    <w:p w14:paraId="749480CA" w14:textId="781B13BD" w:rsidR="00B94611" w:rsidRDefault="00FE1761" w:rsidP="00FE1761">
      <w:pPr>
        <w:pStyle w:val="Popispracovnholistu"/>
        <w:spacing w:line="360" w:lineRule="auto"/>
        <w:ind w:right="414"/>
        <w:rPr>
          <w:sz w:val="24"/>
        </w:rPr>
      </w:pPr>
      <w:r>
        <w:rPr>
          <w:sz w:val="24"/>
        </w:rPr>
        <w:t xml:space="preserve">Na září připadá narození i úmrtí jednoho z nejslavnějších </w:t>
      </w:r>
      <w:r w:rsidRPr="00046E12">
        <w:rPr>
          <w:sz w:val="24"/>
          <w:highlight w:val="yellow"/>
        </w:rPr>
        <w:t>e/E</w:t>
      </w:r>
      <w:r>
        <w:rPr>
          <w:sz w:val="24"/>
        </w:rPr>
        <w:t xml:space="preserve">vropských panovníků – </w:t>
      </w:r>
      <w:r w:rsidRPr="00FE1761">
        <w:rPr>
          <w:sz w:val="24"/>
          <w:highlight w:val="yellow"/>
        </w:rPr>
        <w:t>f/F</w:t>
      </w:r>
      <w:r>
        <w:rPr>
          <w:sz w:val="24"/>
        </w:rPr>
        <w:t xml:space="preserve">rancouzského krále </w:t>
      </w:r>
      <w:r w:rsidR="00046E12" w:rsidRPr="00046E12">
        <w:rPr>
          <w:sz w:val="24"/>
          <w:highlight w:val="yellow"/>
        </w:rPr>
        <w:t>l/</w:t>
      </w:r>
      <w:r w:rsidRPr="00046E12">
        <w:rPr>
          <w:sz w:val="24"/>
          <w:highlight w:val="yellow"/>
        </w:rPr>
        <w:t>L</w:t>
      </w:r>
      <w:r>
        <w:rPr>
          <w:sz w:val="24"/>
        </w:rPr>
        <w:t xml:space="preserve">udvíka XIV. Král </w:t>
      </w:r>
      <w:r w:rsidR="00046E12" w:rsidRPr="00046E12">
        <w:rPr>
          <w:sz w:val="24"/>
          <w:highlight w:val="yellow"/>
        </w:rPr>
        <w:t>s/</w:t>
      </w:r>
      <w:r w:rsidRPr="00046E12">
        <w:rPr>
          <w:sz w:val="24"/>
          <w:highlight w:val="yellow"/>
        </w:rPr>
        <w:t>S</w:t>
      </w:r>
      <w:r>
        <w:rPr>
          <w:sz w:val="24"/>
        </w:rPr>
        <w:t xml:space="preserve">lunce, nebo také </w:t>
      </w:r>
      <w:r w:rsidR="00046E12" w:rsidRPr="00046E12">
        <w:rPr>
          <w:sz w:val="24"/>
          <w:highlight w:val="yellow"/>
        </w:rPr>
        <w:t>l/</w:t>
      </w:r>
      <w:r w:rsidRPr="00046E12">
        <w:rPr>
          <w:sz w:val="24"/>
          <w:highlight w:val="yellow"/>
        </w:rPr>
        <w:t>L</w:t>
      </w:r>
      <w:r>
        <w:rPr>
          <w:sz w:val="24"/>
        </w:rPr>
        <w:t xml:space="preserve">udvík </w:t>
      </w:r>
      <w:r w:rsidR="00046E12" w:rsidRPr="00046E12">
        <w:rPr>
          <w:sz w:val="24"/>
          <w:highlight w:val="yellow"/>
        </w:rPr>
        <w:t>v/</w:t>
      </w:r>
      <w:r w:rsidRPr="00046E12">
        <w:rPr>
          <w:sz w:val="24"/>
          <w:highlight w:val="yellow"/>
        </w:rPr>
        <w:t>V</w:t>
      </w:r>
      <w:r>
        <w:rPr>
          <w:sz w:val="24"/>
        </w:rPr>
        <w:t xml:space="preserve">eliký, jak se mu přezdívalo, </w:t>
      </w:r>
      <w:r w:rsidR="006C7285">
        <w:rPr>
          <w:sz w:val="24"/>
        </w:rPr>
        <w:t xml:space="preserve">pocházel z rodu </w:t>
      </w:r>
      <w:r w:rsidR="00046E12" w:rsidRPr="00046E12">
        <w:rPr>
          <w:sz w:val="24"/>
          <w:highlight w:val="yellow"/>
        </w:rPr>
        <w:t>b/</w:t>
      </w:r>
      <w:r w:rsidR="006C7285" w:rsidRPr="00046E12">
        <w:rPr>
          <w:sz w:val="24"/>
          <w:highlight w:val="yellow"/>
        </w:rPr>
        <w:t>B</w:t>
      </w:r>
      <w:r w:rsidR="006C7285">
        <w:rPr>
          <w:sz w:val="24"/>
        </w:rPr>
        <w:t xml:space="preserve">ourbonů a </w:t>
      </w:r>
      <w:r>
        <w:rPr>
          <w:sz w:val="24"/>
        </w:rPr>
        <w:t>narodil</w:t>
      </w:r>
      <w:r w:rsidR="006C7285">
        <w:rPr>
          <w:sz w:val="24"/>
        </w:rPr>
        <w:t xml:space="preserve"> se</w:t>
      </w:r>
      <w:r>
        <w:rPr>
          <w:sz w:val="24"/>
        </w:rPr>
        <w:t xml:space="preserve"> 5. září 1638</w:t>
      </w:r>
      <w:r w:rsidR="006C7285">
        <w:rPr>
          <w:sz w:val="24"/>
        </w:rPr>
        <w:t>,</w:t>
      </w:r>
      <w:r>
        <w:rPr>
          <w:sz w:val="24"/>
        </w:rPr>
        <w:t xml:space="preserve"> zemřel 1. září 1715. Králem se stal už ve čtyřech letech, v prvních letech jeho vlády byla ale skutečnou </w:t>
      </w:r>
      <w:r w:rsidRPr="00046E12">
        <w:rPr>
          <w:sz w:val="24"/>
          <w:highlight w:val="yellow"/>
        </w:rPr>
        <w:t>v</w:t>
      </w:r>
      <w:r w:rsidR="00046E12" w:rsidRPr="00046E12">
        <w:rPr>
          <w:sz w:val="24"/>
          <w:highlight w:val="yellow"/>
        </w:rPr>
        <w:t>/V</w:t>
      </w:r>
      <w:r>
        <w:rPr>
          <w:sz w:val="24"/>
        </w:rPr>
        <w:t xml:space="preserve">ládkyní jeho matka </w:t>
      </w:r>
      <w:r w:rsidR="00046E12" w:rsidRPr="00046E12">
        <w:rPr>
          <w:sz w:val="24"/>
          <w:highlight w:val="yellow"/>
        </w:rPr>
        <w:t>a/</w:t>
      </w:r>
      <w:r w:rsidRPr="00046E12">
        <w:rPr>
          <w:sz w:val="24"/>
          <w:highlight w:val="yellow"/>
        </w:rPr>
        <w:t>A</w:t>
      </w:r>
      <w:r>
        <w:rPr>
          <w:sz w:val="24"/>
        </w:rPr>
        <w:t xml:space="preserve">nna </w:t>
      </w:r>
      <w:r w:rsidR="00046E12" w:rsidRPr="00046E12">
        <w:rPr>
          <w:sz w:val="24"/>
          <w:highlight w:val="yellow"/>
        </w:rPr>
        <w:t>r/</w:t>
      </w:r>
      <w:r w:rsidRPr="00046E12">
        <w:rPr>
          <w:sz w:val="24"/>
          <w:highlight w:val="yellow"/>
        </w:rPr>
        <w:t>R</w:t>
      </w:r>
      <w:r>
        <w:rPr>
          <w:sz w:val="24"/>
        </w:rPr>
        <w:t xml:space="preserve">akouská. Obrovský vliv měl </w:t>
      </w:r>
      <w:r w:rsidRPr="00046E12">
        <w:rPr>
          <w:sz w:val="24"/>
          <w:highlight w:val="yellow"/>
        </w:rPr>
        <w:t>k</w:t>
      </w:r>
      <w:r w:rsidR="00046E12" w:rsidRPr="00046E12">
        <w:rPr>
          <w:sz w:val="24"/>
          <w:highlight w:val="yellow"/>
        </w:rPr>
        <w:t>/K</w:t>
      </w:r>
      <w:r>
        <w:rPr>
          <w:sz w:val="24"/>
        </w:rPr>
        <w:t xml:space="preserve">ardinál </w:t>
      </w:r>
      <w:proofErr w:type="spellStart"/>
      <w:r>
        <w:rPr>
          <w:sz w:val="24"/>
        </w:rPr>
        <w:t>Mazarin</w:t>
      </w:r>
      <w:proofErr w:type="spellEnd"/>
      <w:r>
        <w:rPr>
          <w:sz w:val="24"/>
        </w:rPr>
        <w:t xml:space="preserve">, který byl </w:t>
      </w:r>
      <w:r w:rsidRPr="00046E12">
        <w:rPr>
          <w:sz w:val="24"/>
          <w:highlight w:val="yellow"/>
        </w:rPr>
        <w:t>i</w:t>
      </w:r>
      <w:r w:rsidR="00046E12" w:rsidRPr="00046E12">
        <w:rPr>
          <w:sz w:val="24"/>
          <w:highlight w:val="yellow"/>
        </w:rPr>
        <w:t>/I</w:t>
      </w:r>
      <w:r>
        <w:rPr>
          <w:sz w:val="24"/>
        </w:rPr>
        <w:t xml:space="preserve">talského původu. </w:t>
      </w:r>
      <w:r w:rsidR="009B7EE3">
        <w:rPr>
          <w:sz w:val="24"/>
        </w:rPr>
        <w:t xml:space="preserve">V době, kdy nastoupil </w:t>
      </w:r>
      <w:r w:rsidR="00046E12" w:rsidRPr="00046E12">
        <w:rPr>
          <w:sz w:val="24"/>
          <w:highlight w:val="yellow"/>
        </w:rPr>
        <w:t>l/</w:t>
      </w:r>
      <w:r w:rsidR="009B7EE3" w:rsidRPr="00046E12">
        <w:rPr>
          <w:sz w:val="24"/>
          <w:highlight w:val="yellow"/>
        </w:rPr>
        <w:t>L</w:t>
      </w:r>
      <w:r w:rsidR="009B7EE3">
        <w:rPr>
          <w:sz w:val="24"/>
        </w:rPr>
        <w:t xml:space="preserve">udvík XIV. na trůn, byla </w:t>
      </w:r>
      <w:r w:rsidR="00046E12" w:rsidRPr="00046E12">
        <w:rPr>
          <w:sz w:val="24"/>
          <w:highlight w:val="yellow"/>
        </w:rPr>
        <w:t>f/</w:t>
      </w:r>
      <w:r w:rsidR="009B7EE3" w:rsidRPr="00046E12">
        <w:rPr>
          <w:sz w:val="24"/>
          <w:highlight w:val="yellow"/>
        </w:rPr>
        <w:t>F</w:t>
      </w:r>
      <w:r w:rsidR="009B7EE3">
        <w:rPr>
          <w:sz w:val="24"/>
        </w:rPr>
        <w:t xml:space="preserve">rancie </w:t>
      </w:r>
      <w:r w:rsidR="009B7EE3" w:rsidRPr="00046E12">
        <w:rPr>
          <w:sz w:val="24"/>
          <w:highlight w:val="yellow"/>
        </w:rPr>
        <w:t>z</w:t>
      </w:r>
      <w:r w:rsidR="00046E12" w:rsidRPr="00046E12">
        <w:rPr>
          <w:sz w:val="24"/>
          <w:highlight w:val="yellow"/>
        </w:rPr>
        <w:t>/Z</w:t>
      </w:r>
      <w:r w:rsidR="009B7EE3">
        <w:rPr>
          <w:sz w:val="24"/>
        </w:rPr>
        <w:t xml:space="preserve">emí s často se měnícími hranicemi, jeho předchůdci vedli řadu válek, to ale </w:t>
      </w:r>
      <w:r w:rsidR="00046E12" w:rsidRPr="00046E12">
        <w:rPr>
          <w:sz w:val="24"/>
          <w:highlight w:val="yellow"/>
        </w:rPr>
        <w:t>l/</w:t>
      </w:r>
      <w:r w:rsidR="009B7EE3" w:rsidRPr="00046E12">
        <w:rPr>
          <w:sz w:val="24"/>
          <w:highlight w:val="yellow"/>
        </w:rPr>
        <w:t>L</w:t>
      </w:r>
      <w:r w:rsidR="009B7EE3">
        <w:rPr>
          <w:sz w:val="24"/>
        </w:rPr>
        <w:t xml:space="preserve">udvík také. Výsledkem bylo </w:t>
      </w:r>
      <w:r w:rsidR="006C7285">
        <w:rPr>
          <w:sz w:val="24"/>
        </w:rPr>
        <w:t xml:space="preserve">zajištění </w:t>
      </w:r>
      <w:r w:rsidR="009B7EE3">
        <w:rPr>
          <w:sz w:val="24"/>
        </w:rPr>
        <w:t xml:space="preserve">území </w:t>
      </w:r>
      <w:r w:rsidR="009B7EE3" w:rsidRPr="00046E12">
        <w:rPr>
          <w:sz w:val="24"/>
          <w:highlight w:val="yellow"/>
        </w:rPr>
        <w:t>f</w:t>
      </w:r>
      <w:r w:rsidR="00046E12" w:rsidRPr="00046E12">
        <w:rPr>
          <w:sz w:val="24"/>
          <w:highlight w:val="yellow"/>
        </w:rPr>
        <w:t>/F</w:t>
      </w:r>
      <w:r w:rsidR="009B7EE3">
        <w:rPr>
          <w:sz w:val="24"/>
        </w:rPr>
        <w:t xml:space="preserve">rancouzského </w:t>
      </w:r>
      <w:r w:rsidR="009B7EE3" w:rsidRPr="00046E12">
        <w:rPr>
          <w:sz w:val="24"/>
          <w:highlight w:val="yellow"/>
        </w:rPr>
        <w:t>s</w:t>
      </w:r>
      <w:r w:rsidR="00046E12" w:rsidRPr="00046E12">
        <w:rPr>
          <w:sz w:val="24"/>
          <w:highlight w:val="yellow"/>
        </w:rPr>
        <w:t>/S</w:t>
      </w:r>
      <w:r w:rsidR="009B7EE3">
        <w:rPr>
          <w:sz w:val="24"/>
        </w:rPr>
        <w:t>tátu, které zhruba odpovídá dnešní době. Připojil k</w:t>
      </w:r>
      <w:r w:rsidR="00046E12">
        <w:rPr>
          <w:sz w:val="24"/>
        </w:rPr>
        <w:t> </w:t>
      </w:r>
      <w:r w:rsidR="00046E12" w:rsidRPr="00046E12">
        <w:rPr>
          <w:sz w:val="24"/>
          <w:highlight w:val="yellow"/>
        </w:rPr>
        <w:t>f/</w:t>
      </w:r>
      <w:r w:rsidR="009B7EE3" w:rsidRPr="00046E12">
        <w:rPr>
          <w:sz w:val="24"/>
          <w:highlight w:val="yellow"/>
        </w:rPr>
        <w:t>F</w:t>
      </w:r>
      <w:r w:rsidR="009B7EE3">
        <w:rPr>
          <w:sz w:val="24"/>
        </w:rPr>
        <w:t xml:space="preserve">rancii </w:t>
      </w:r>
      <w:r w:rsidR="00046E12" w:rsidRPr="00046E12">
        <w:rPr>
          <w:sz w:val="24"/>
          <w:highlight w:val="yellow"/>
        </w:rPr>
        <w:t>a/</w:t>
      </w:r>
      <w:r w:rsidR="009B7EE3" w:rsidRPr="00046E12">
        <w:rPr>
          <w:sz w:val="24"/>
          <w:highlight w:val="yellow"/>
        </w:rPr>
        <w:t>A</w:t>
      </w:r>
      <w:r w:rsidR="009B7EE3">
        <w:rPr>
          <w:sz w:val="24"/>
        </w:rPr>
        <w:t xml:space="preserve">lsasko, vedl války o </w:t>
      </w:r>
      <w:r w:rsidR="009B7EE3" w:rsidRPr="00046E12">
        <w:rPr>
          <w:sz w:val="24"/>
          <w:highlight w:val="yellow"/>
        </w:rPr>
        <w:t>š</w:t>
      </w:r>
      <w:r w:rsidR="00046E12" w:rsidRPr="00046E12">
        <w:rPr>
          <w:sz w:val="24"/>
          <w:highlight w:val="yellow"/>
        </w:rPr>
        <w:t>/Š</w:t>
      </w:r>
      <w:r w:rsidR="009B7EE3">
        <w:rPr>
          <w:sz w:val="24"/>
        </w:rPr>
        <w:t>panělské dědictví, válčil s</w:t>
      </w:r>
      <w:r w:rsidR="00046E12">
        <w:rPr>
          <w:sz w:val="24"/>
        </w:rPr>
        <w:t> </w:t>
      </w:r>
      <w:r w:rsidR="00046E12" w:rsidRPr="00046E12">
        <w:rPr>
          <w:sz w:val="24"/>
          <w:highlight w:val="yellow"/>
        </w:rPr>
        <w:t>n/</w:t>
      </w:r>
      <w:r w:rsidR="009B7EE3" w:rsidRPr="00046E12">
        <w:rPr>
          <w:sz w:val="24"/>
          <w:highlight w:val="yellow"/>
        </w:rPr>
        <w:t>N</w:t>
      </w:r>
      <w:r w:rsidR="009B7EE3">
        <w:rPr>
          <w:sz w:val="24"/>
        </w:rPr>
        <w:t xml:space="preserve">izozemím. Významně se zasloužil o </w:t>
      </w:r>
      <w:r w:rsidR="009B7EE3" w:rsidRPr="00046E12">
        <w:rPr>
          <w:sz w:val="24"/>
          <w:highlight w:val="yellow"/>
        </w:rPr>
        <w:t>f</w:t>
      </w:r>
      <w:r w:rsidR="00046E12" w:rsidRPr="00046E12">
        <w:rPr>
          <w:sz w:val="24"/>
          <w:highlight w:val="yellow"/>
        </w:rPr>
        <w:t>/F</w:t>
      </w:r>
      <w:r w:rsidR="009B7EE3">
        <w:rPr>
          <w:sz w:val="24"/>
        </w:rPr>
        <w:t xml:space="preserve">rancouzštinu jako jazyk státu, velká část obyvatel mluvila </w:t>
      </w:r>
      <w:r w:rsidR="009B7EE3" w:rsidRPr="00046E12">
        <w:rPr>
          <w:sz w:val="24"/>
          <w:highlight w:val="yellow"/>
        </w:rPr>
        <w:t>n</w:t>
      </w:r>
      <w:r w:rsidR="00046E12" w:rsidRPr="00046E12">
        <w:rPr>
          <w:sz w:val="24"/>
          <w:highlight w:val="yellow"/>
        </w:rPr>
        <w:t>/N</w:t>
      </w:r>
      <w:r w:rsidR="009B7EE3">
        <w:rPr>
          <w:sz w:val="24"/>
        </w:rPr>
        <w:t xml:space="preserve">ěmecky nebo </w:t>
      </w:r>
      <w:r w:rsidR="009B7EE3" w:rsidRPr="00046E12">
        <w:rPr>
          <w:sz w:val="24"/>
          <w:highlight w:val="yellow"/>
        </w:rPr>
        <w:t>i</w:t>
      </w:r>
      <w:r w:rsidR="00046E12" w:rsidRPr="00046E12">
        <w:rPr>
          <w:sz w:val="24"/>
          <w:highlight w:val="yellow"/>
        </w:rPr>
        <w:t>/I</w:t>
      </w:r>
      <w:r w:rsidR="009B7EE3">
        <w:rPr>
          <w:sz w:val="24"/>
        </w:rPr>
        <w:t xml:space="preserve">talsky. Významnou </w:t>
      </w:r>
      <w:r w:rsidR="009B7EE3" w:rsidRPr="00046E12">
        <w:rPr>
          <w:sz w:val="24"/>
          <w:highlight w:val="yellow"/>
        </w:rPr>
        <w:t>i</w:t>
      </w:r>
      <w:r w:rsidR="00046E12" w:rsidRPr="00046E12">
        <w:rPr>
          <w:sz w:val="24"/>
          <w:highlight w:val="yellow"/>
        </w:rPr>
        <w:t>/I</w:t>
      </w:r>
      <w:r w:rsidR="009B7EE3">
        <w:rPr>
          <w:sz w:val="24"/>
        </w:rPr>
        <w:t xml:space="preserve">nstitucí v úsilí </w:t>
      </w:r>
      <w:r w:rsidR="00046E12">
        <w:rPr>
          <w:sz w:val="24"/>
        </w:rPr>
        <w:t xml:space="preserve">o </w:t>
      </w:r>
      <w:r w:rsidR="009B7EE3">
        <w:rPr>
          <w:sz w:val="24"/>
        </w:rPr>
        <w:t xml:space="preserve">šíření </w:t>
      </w:r>
      <w:r w:rsidR="009B7EE3" w:rsidRPr="00046E12">
        <w:rPr>
          <w:sz w:val="24"/>
          <w:highlight w:val="yellow"/>
        </w:rPr>
        <w:t>f</w:t>
      </w:r>
      <w:r w:rsidR="00046E12" w:rsidRPr="00046E12">
        <w:rPr>
          <w:sz w:val="24"/>
          <w:highlight w:val="yellow"/>
        </w:rPr>
        <w:t>/F</w:t>
      </w:r>
      <w:r w:rsidR="009B7EE3">
        <w:rPr>
          <w:sz w:val="24"/>
        </w:rPr>
        <w:t xml:space="preserve">rancouzštiny byla </w:t>
      </w:r>
      <w:r w:rsidR="00046E12" w:rsidRPr="00046E12">
        <w:rPr>
          <w:sz w:val="24"/>
          <w:highlight w:val="yellow"/>
        </w:rPr>
        <w:t>f/</w:t>
      </w:r>
      <w:r w:rsidR="009B7EE3" w:rsidRPr="00046E12">
        <w:rPr>
          <w:sz w:val="24"/>
          <w:highlight w:val="yellow"/>
        </w:rPr>
        <w:t>F</w:t>
      </w:r>
      <w:r w:rsidR="009B7EE3">
        <w:rPr>
          <w:sz w:val="24"/>
        </w:rPr>
        <w:t xml:space="preserve">rancouzská </w:t>
      </w:r>
      <w:r w:rsidR="009B7EE3" w:rsidRPr="00046E12">
        <w:rPr>
          <w:sz w:val="24"/>
          <w:highlight w:val="yellow"/>
        </w:rPr>
        <w:t>a</w:t>
      </w:r>
      <w:r w:rsidR="00046E12" w:rsidRPr="00046E12">
        <w:rPr>
          <w:sz w:val="24"/>
          <w:highlight w:val="yellow"/>
        </w:rPr>
        <w:t>/A</w:t>
      </w:r>
      <w:r w:rsidR="009B7EE3">
        <w:rPr>
          <w:sz w:val="24"/>
        </w:rPr>
        <w:t xml:space="preserve">kademie, kterou založil krátce před </w:t>
      </w:r>
      <w:r w:rsidR="00046E12" w:rsidRPr="00046E12">
        <w:rPr>
          <w:sz w:val="24"/>
          <w:highlight w:val="yellow"/>
        </w:rPr>
        <w:t>l/</w:t>
      </w:r>
      <w:r w:rsidR="009B7EE3" w:rsidRPr="00046E12">
        <w:rPr>
          <w:sz w:val="24"/>
          <w:highlight w:val="yellow"/>
        </w:rPr>
        <w:t>L</w:t>
      </w:r>
      <w:r w:rsidR="009B7EE3">
        <w:rPr>
          <w:sz w:val="24"/>
        </w:rPr>
        <w:t xml:space="preserve">udvíkovým narozením </w:t>
      </w:r>
      <w:r w:rsidR="009B7EE3" w:rsidRPr="00046E12">
        <w:rPr>
          <w:sz w:val="24"/>
          <w:highlight w:val="yellow"/>
        </w:rPr>
        <w:t>k</w:t>
      </w:r>
      <w:r w:rsidR="00046E12" w:rsidRPr="00046E12">
        <w:rPr>
          <w:sz w:val="24"/>
          <w:highlight w:val="yellow"/>
        </w:rPr>
        <w:t>/K</w:t>
      </w:r>
      <w:r w:rsidR="009B7EE3">
        <w:rPr>
          <w:sz w:val="24"/>
        </w:rPr>
        <w:t xml:space="preserve">ardinál </w:t>
      </w:r>
      <w:proofErr w:type="spellStart"/>
      <w:r w:rsidR="009B7EE3">
        <w:rPr>
          <w:sz w:val="24"/>
        </w:rPr>
        <w:t>Richelieu</w:t>
      </w:r>
      <w:proofErr w:type="spellEnd"/>
      <w:r w:rsidR="009B7EE3">
        <w:rPr>
          <w:sz w:val="24"/>
        </w:rPr>
        <w:t xml:space="preserve">. Za </w:t>
      </w:r>
      <w:r w:rsidR="00046E12" w:rsidRPr="00046E12">
        <w:rPr>
          <w:sz w:val="24"/>
          <w:highlight w:val="yellow"/>
        </w:rPr>
        <w:t>l/</w:t>
      </w:r>
      <w:r w:rsidR="009B7EE3" w:rsidRPr="00046E12">
        <w:rPr>
          <w:sz w:val="24"/>
          <w:highlight w:val="yellow"/>
        </w:rPr>
        <w:t>L</w:t>
      </w:r>
      <w:r w:rsidR="009B7EE3">
        <w:rPr>
          <w:sz w:val="24"/>
        </w:rPr>
        <w:t xml:space="preserve">udvíkova panování se </w:t>
      </w:r>
      <w:r w:rsidR="009B7EE3" w:rsidRPr="00046E12">
        <w:rPr>
          <w:sz w:val="24"/>
          <w:highlight w:val="yellow"/>
        </w:rPr>
        <w:t>f</w:t>
      </w:r>
      <w:r w:rsidR="00046E12" w:rsidRPr="00046E12">
        <w:rPr>
          <w:sz w:val="24"/>
          <w:highlight w:val="yellow"/>
        </w:rPr>
        <w:t>/F</w:t>
      </w:r>
      <w:r w:rsidR="009B7EE3">
        <w:rPr>
          <w:sz w:val="24"/>
        </w:rPr>
        <w:t>rancouzština stala jazykem</w:t>
      </w:r>
      <w:r w:rsidR="006C7285">
        <w:rPr>
          <w:sz w:val="24"/>
        </w:rPr>
        <w:t xml:space="preserve"> urozených vrstev. On sám byl vzdělaný, se zájmem o </w:t>
      </w:r>
      <w:r w:rsidR="006C7285" w:rsidRPr="00046E12">
        <w:rPr>
          <w:sz w:val="24"/>
          <w:highlight w:val="yellow"/>
        </w:rPr>
        <w:t>k</w:t>
      </w:r>
      <w:r w:rsidR="00046E12" w:rsidRPr="00046E12">
        <w:rPr>
          <w:sz w:val="24"/>
          <w:highlight w:val="yellow"/>
        </w:rPr>
        <w:t>/K</w:t>
      </w:r>
      <w:r w:rsidR="006C7285">
        <w:rPr>
          <w:sz w:val="24"/>
        </w:rPr>
        <w:t xml:space="preserve">ulturu. Podporoval umělce, za jeho vlády působili </w:t>
      </w:r>
      <w:r w:rsidR="006C7285" w:rsidRPr="00046E12">
        <w:rPr>
          <w:sz w:val="24"/>
          <w:highlight w:val="yellow"/>
        </w:rPr>
        <w:t>d</w:t>
      </w:r>
      <w:r w:rsidR="00046E12" w:rsidRPr="00046E12">
        <w:rPr>
          <w:sz w:val="24"/>
          <w:highlight w:val="yellow"/>
        </w:rPr>
        <w:t>/D</w:t>
      </w:r>
      <w:r w:rsidR="006C7285">
        <w:rPr>
          <w:sz w:val="24"/>
        </w:rPr>
        <w:t xml:space="preserve">ramatici </w:t>
      </w:r>
      <w:proofErr w:type="spellStart"/>
      <w:r w:rsidR="006C7285">
        <w:rPr>
          <w:sz w:val="24"/>
        </w:rPr>
        <w:t>Molière</w:t>
      </w:r>
      <w:proofErr w:type="spellEnd"/>
      <w:r w:rsidR="006C7285">
        <w:rPr>
          <w:sz w:val="24"/>
        </w:rPr>
        <w:t xml:space="preserve">, Racine i Corneille, zakladatel </w:t>
      </w:r>
      <w:r w:rsidR="006C7285" w:rsidRPr="00046E12">
        <w:rPr>
          <w:sz w:val="24"/>
          <w:highlight w:val="yellow"/>
        </w:rPr>
        <w:t>f</w:t>
      </w:r>
      <w:r w:rsidR="00046E12" w:rsidRPr="00046E12">
        <w:rPr>
          <w:sz w:val="24"/>
          <w:highlight w:val="yellow"/>
        </w:rPr>
        <w:t>/F</w:t>
      </w:r>
      <w:r w:rsidR="006C7285">
        <w:rPr>
          <w:sz w:val="24"/>
        </w:rPr>
        <w:t xml:space="preserve">rancouzské opery </w:t>
      </w:r>
      <w:proofErr w:type="spellStart"/>
      <w:r w:rsidR="006C7285">
        <w:rPr>
          <w:sz w:val="24"/>
        </w:rPr>
        <w:t>Lully</w:t>
      </w:r>
      <w:proofErr w:type="spellEnd"/>
      <w:r w:rsidR="006C7285">
        <w:rPr>
          <w:sz w:val="24"/>
        </w:rPr>
        <w:t xml:space="preserve"> a mnozí další. Sídlo přenesl do </w:t>
      </w:r>
      <w:r w:rsidR="006C7285" w:rsidRPr="00046E12">
        <w:rPr>
          <w:sz w:val="24"/>
          <w:highlight w:val="yellow"/>
        </w:rPr>
        <w:t>z</w:t>
      </w:r>
      <w:r w:rsidR="00046E12" w:rsidRPr="00046E12">
        <w:rPr>
          <w:sz w:val="24"/>
          <w:highlight w:val="yellow"/>
        </w:rPr>
        <w:t>/Z</w:t>
      </w:r>
      <w:r w:rsidR="006C7285">
        <w:rPr>
          <w:sz w:val="24"/>
        </w:rPr>
        <w:t xml:space="preserve">ámku Versailles, který </w:t>
      </w:r>
      <w:r w:rsidR="00046E12">
        <w:rPr>
          <w:sz w:val="24"/>
        </w:rPr>
        <w:t>velkolepě</w:t>
      </w:r>
      <w:r w:rsidR="006C7285">
        <w:rPr>
          <w:sz w:val="24"/>
        </w:rPr>
        <w:t xml:space="preserve"> přistavoval. Jeho politika byla nákladná, ale finanční potíže museli dramaticky řešit až jeho nástupci. Mimochodem, řadu z</w:t>
      </w:r>
      <w:r w:rsidR="00046E12">
        <w:rPr>
          <w:sz w:val="24"/>
        </w:rPr>
        <w:t> předpokládaných nástupců</w:t>
      </w:r>
      <w:r w:rsidR="006C7285">
        <w:rPr>
          <w:sz w:val="24"/>
        </w:rPr>
        <w:t xml:space="preserve"> přežil, protože sám panoval 72 let. Jeho vláda je považována za takřka vzorovou ukázku </w:t>
      </w:r>
      <w:r w:rsidR="006C7285" w:rsidRPr="00046E12">
        <w:rPr>
          <w:sz w:val="24"/>
          <w:highlight w:val="yellow"/>
        </w:rPr>
        <w:t>a</w:t>
      </w:r>
      <w:r w:rsidR="00046E12" w:rsidRPr="00046E12">
        <w:rPr>
          <w:sz w:val="24"/>
          <w:highlight w:val="yellow"/>
        </w:rPr>
        <w:t>/A</w:t>
      </w:r>
      <w:r w:rsidR="006C7285">
        <w:rPr>
          <w:sz w:val="24"/>
        </w:rPr>
        <w:t xml:space="preserve">bsolutismu, on sám ztotožňoval vlastní osobu se </w:t>
      </w:r>
      <w:r w:rsidR="006C7285" w:rsidRPr="00046E12">
        <w:rPr>
          <w:sz w:val="24"/>
          <w:highlight w:val="yellow"/>
        </w:rPr>
        <w:t>s</w:t>
      </w:r>
      <w:r w:rsidR="00046E12" w:rsidRPr="00046E12">
        <w:rPr>
          <w:sz w:val="24"/>
          <w:highlight w:val="yellow"/>
        </w:rPr>
        <w:t>/S</w:t>
      </w:r>
      <w:r w:rsidR="006C7285">
        <w:rPr>
          <w:sz w:val="24"/>
        </w:rPr>
        <w:t>tátem – je mu připisován výrok „</w:t>
      </w:r>
      <w:r w:rsidR="00046E12" w:rsidRPr="00046E12">
        <w:rPr>
          <w:sz w:val="24"/>
          <w:highlight w:val="yellow"/>
        </w:rPr>
        <w:t>s/</w:t>
      </w:r>
      <w:r w:rsidR="006C7285" w:rsidRPr="00046E12">
        <w:rPr>
          <w:sz w:val="24"/>
          <w:highlight w:val="yellow"/>
        </w:rPr>
        <w:t>S</w:t>
      </w:r>
      <w:r w:rsidR="006C7285">
        <w:rPr>
          <w:sz w:val="24"/>
        </w:rPr>
        <w:t xml:space="preserve">tát jsem já“.  </w:t>
      </w:r>
    </w:p>
    <w:p w14:paraId="7AA03936" w14:textId="7A9AC4C4" w:rsidR="008939C6" w:rsidRDefault="008939C6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5382B622" w14:textId="35A79F8A" w:rsidR="0074462E" w:rsidRPr="00D55ED4" w:rsidRDefault="00B97BBF" w:rsidP="00D55ED4">
      <w:pPr>
        <w:pStyle w:val="Popispracovnholistu"/>
        <w:spacing w:line="360" w:lineRule="auto"/>
        <w:ind w:right="414"/>
        <w:rPr>
          <w:b/>
          <w:bCs/>
          <w:sz w:val="24"/>
        </w:rPr>
      </w:pPr>
      <w:r w:rsidRPr="00D55ED4">
        <w:rPr>
          <w:b/>
          <w:bCs/>
          <w:sz w:val="24"/>
        </w:rPr>
        <w:lastRenderedPageBreak/>
        <w:t>Ř</w:t>
      </w:r>
      <w:r w:rsidR="0074462E" w:rsidRPr="00D55ED4">
        <w:rPr>
          <w:b/>
          <w:bCs/>
          <w:sz w:val="24"/>
        </w:rPr>
        <w:t>ešení</w:t>
      </w:r>
    </w:p>
    <w:p w14:paraId="4F332ECE" w14:textId="6068A91F" w:rsidR="00046E12" w:rsidRDefault="00046E12" w:rsidP="00046E12">
      <w:pPr>
        <w:pStyle w:val="Popispracovnholistu"/>
        <w:spacing w:line="360" w:lineRule="auto"/>
        <w:ind w:right="414"/>
        <w:rPr>
          <w:sz w:val="24"/>
        </w:rPr>
      </w:pPr>
      <w:r>
        <w:rPr>
          <w:sz w:val="24"/>
        </w:rPr>
        <w:t xml:space="preserve">Na září připadá narození i úmrtí jednoho z nejslavnějších evropských panovníků – </w:t>
      </w:r>
      <w:r w:rsidRPr="00046E12">
        <w:rPr>
          <w:sz w:val="24"/>
        </w:rPr>
        <w:t>f</w:t>
      </w:r>
      <w:r>
        <w:rPr>
          <w:sz w:val="24"/>
        </w:rPr>
        <w:t xml:space="preserve">rancouzského krále Ludvíka XIV. Král Slunce, nebo také Ludvík Veliký, jak se mu přezdívalo, pocházel z rodu Bourbonů a narodil se 5. září 1638, zemřel 1. září 1715. Králem se stal už ve čtyřech letech, v prvních letech jeho vlády byla ale skutečnou vládkyní jeho matka Anna Rakouská. Obrovský vliv měl kardinál </w:t>
      </w:r>
      <w:proofErr w:type="spellStart"/>
      <w:r>
        <w:rPr>
          <w:sz w:val="24"/>
        </w:rPr>
        <w:t>Mazarin</w:t>
      </w:r>
      <w:proofErr w:type="spellEnd"/>
      <w:r>
        <w:rPr>
          <w:sz w:val="24"/>
        </w:rPr>
        <w:t xml:space="preserve">, který byl italského původu. V době, kdy nastoupil Ludvík XIV. na trůn, byla Francie zemí s často se měnícími hranicemi, jeho předchůdci vedli řadu válek, to ale Ludvík také. Výsledkem bylo zajištění území francouzského státu, které zhruba odpovídá dnešní době. Připojil k Francii Alsasko, vedl války o španělské dědictví, válčil s Nizozemím. Významně se zasloužil o francouzštinu jako jazyk státu, velká část obyvatel mluvila německy nebo italsky. Významnou institucí v úsilí o šíření francouzštiny byla Francouzská akademie, kterou založil krátce před Ludvíkovým narozením kardinál </w:t>
      </w:r>
      <w:proofErr w:type="spellStart"/>
      <w:r>
        <w:rPr>
          <w:sz w:val="24"/>
        </w:rPr>
        <w:t>Richelieu</w:t>
      </w:r>
      <w:proofErr w:type="spellEnd"/>
      <w:r>
        <w:rPr>
          <w:sz w:val="24"/>
        </w:rPr>
        <w:t xml:space="preserve">. Za Ludvíkova panování se francouzština stala jazykem urozených vrstev. On sám byl vzdělaný, se zájmem o kulturu. Podporoval umělce, za jeho vlády působili dramatici </w:t>
      </w:r>
      <w:proofErr w:type="spellStart"/>
      <w:r>
        <w:rPr>
          <w:sz w:val="24"/>
        </w:rPr>
        <w:t>Molière</w:t>
      </w:r>
      <w:proofErr w:type="spellEnd"/>
      <w:r>
        <w:rPr>
          <w:sz w:val="24"/>
        </w:rPr>
        <w:t xml:space="preserve">, Racine i Corneille, zakladatel francouzské opery </w:t>
      </w:r>
      <w:proofErr w:type="spellStart"/>
      <w:r>
        <w:rPr>
          <w:sz w:val="24"/>
        </w:rPr>
        <w:t>Lully</w:t>
      </w:r>
      <w:proofErr w:type="spellEnd"/>
      <w:r>
        <w:rPr>
          <w:sz w:val="24"/>
        </w:rPr>
        <w:t xml:space="preserve"> a mnozí další. Sídlo přenesl do zámku Versailles, který velkolepě přistavoval. Jeho politika byla nákladná, ale finanční potíže museli dramaticky řešit až jeho nástupci. Mimochodem, řadu z předpokládaných nástupců přežil, protože sám panoval 72 let. Jeho vláda je považována za takřka vzorovou ukázku absolutismu, on sám ztotožňoval vlastní osobu se státem – je mu připisován výrok „Stát jsem já“.  </w:t>
      </w:r>
    </w:p>
    <w:p w14:paraId="47ECE1C1" w14:textId="65887B48" w:rsidR="00830AF0" w:rsidRDefault="00D55ED4" w:rsidP="00046E12">
      <w:pPr>
        <w:pStyle w:val="Popispracovnholistu"/>
        <w:spacing w:line="360" w:lineRule="auto"/>
        <w:ind w:right="414"/>
      </w:pPr>
      <w:r>
        <w:rPr>
          <w:sz w:val="24"/>
        </w:rPr>
        <w:t xml:space="preserve"> </w:t>
      </w:r>
    </w:p>
    <w:p w14:paraId="60EB91BD" w14:textId="01AF94D2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13B6CAA2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bookmarkStart w:id="1" w:name="_Hlk12546933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bookmarkStart w:id="2" w:name="_Hlk12546933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B8F">
        <w:t>………………</w:t>
      </w:r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003C46C8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5C84D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33038690" o:spid="_x0000_i1025" type="#_x0000_t75" style="width:5.4pt;height:3pt;visibility:visible;mso-wrap-style:square">
            <v:imagedata r:id="rId1" o:title=""/>
          </v:shape>
        </w:pict>
      </mc:Choice>
      <mc:Fallback>
        <w:drawing>
          <wp:inline distT="0" distB="0" distL="0" distR="0" wp14:anchorId="3C8BBB39">
            <wp:extent cx="68580" cy="38100"/>
            <wp:effectExtent l="0" t="0" r="0" b="0"/>
            <wp:docPr id="1833038690" name="Obrázek 183303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A85E683" id="Obrázek 1862791432" o:spid="_x0000_i1025" type="#_x0000_t75" style="width:5.4pt;height:4.2pt;visibility:visible;mso-wrap-style:square">
            <v:imagedata r:id="rId3" o:title=""/>
          </v:shape>
        </w:pict>
      </mc:Choice>
      <mc:Fallback>
        <w:drawing>
          <wp:inline distT="0" distB="0" distL="0" distR="0" wp14:anchorId="7C459997">
            <wp:extent cx="68580" cy="53340"/>
            <wp:effectExtent l="0" t="0" r="0" b="0"/>
            <wp:docPr id="1862791432" name="Obrázek 186279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149BBED" id="Obrázek 1285427322" o:spid="_x0000_i1025" type="#_x0000_t75" style="width:13.2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2969D036">
            <wp:extent cx="167640" cy="152400"/>
            <wp:effectExtent l="0" t="0" r="0" b="0"/>
            <wp:docPr id="1285427322" name="Obrázek 128542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B70AC43" id="Obrázek 566143110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2653CA54">
            <wp:extent cx="304800" cy="304800"/>
            <wp:effectExtent l="0" t="0" r="0" b="0"/>
            <wp:docPr id="566143110" name="Obrázek 56614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AAE23A1" id="Obrázek 225353150" o:spid="_x0000_i1025" type="#_x0000_t75" style="width:11.4pt;height:11.4pt;visibility:visible;mso-wrap-style:square">
            <v:imagedata r:id="rId9" o:title=""/>
          </v:shape>
        </w:pict>
      </mc:Choice>
      <mc:Fallback>
        <w:drawing>
          <wp:inline distT="0" distB="0" distL="0" distR="0" wp14:anchorId="7CF3EA1B">
            <wp:extent cx="144780" cy="144780"/>
            <wp:effectExtent l="0" t="0" r="0" b="0"/>
            <wp:docPr id="225353150" name="Obrázek 22535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46E12"/>
    <w:rsid w:val="000523B4"/>
    <w:rsid w:val="0005319B"/>
    <w:rsid w:val="00055EC3"/>
    <w:rsid w:val="00065EF9"/>
    <w:rsid w:val="000A1AA1"/>
    <w:rsid w:val="000A308A"/>
    <w:rsid w:val="000B3AAE"/>
    <w:rsid w:val="000D0274"/>
    <w:rsid w:val="00106D77"/>
    <w:rsid w:val="00112917"/>
    <w:rsid w:val="0011432B"/>
    <w:rsid w:val="00145BE7"/>
    <w:rsid w:val="00194B7F"/>
    <w:rsid w:val="001E2A79"/>
    <w:rsid w:val="0020026C"/>
    <w:rsid w:val="00215D31"/>
    <w:rsid w:val="002230CF"/>
    <w:rsid w:val="002231BA"/>
    <w:rsid w:val="0022699A"/>
    <w:rsid w:val="00233BE4"/>
    <w:rsid w:val="00241D37"/>
    <w:rsid w:val="00256A96"/>
    <w:rsid w:val="00257488"/>
    <w:rsid w:val="00263525"/>
    <w:rsid w:val="00264835"/>
    <w:rsid w:val="00271864"/>
    <w:rsid w:val="0029110B"/>
    <w:rsid w:val="002C09A6"/>
    <w:rsid w:val="002C10F6"/>
    <w:rsid w:val="002C251D"/>
    <w:rsid w:val="002C5857"/>
    <w:rsid w:val="002D5A52"/>
    <w:rsid w:val="002D7AEB"/>
    <w:rsid w:val="002E43B0"/>
    <w:rsid w:val="002E64A8"/>
    <w:rsid w:val="002F2EB6"/>
    <w:rsid w:val="00301348"/>
    <w:rsid w:val="00301E59"/>
    <w:rsid w:val="00302AC8"/>
    <w:rsid w:val="00317C69"/>
    <w:rsid w:val="00333003"/>
    <w:rsid w:val="00333B50"/>
    <w:rsid w:val="003366EE"/>
    <w:rsid w:val="00352510"/>
    <w:rsid w:val="003821C4"/>
    <w:rsid w:val="003855C1"/>
    <w:rsid w:val="003A52AE"/>
    <w:rsid w:val="003A58BE"/>
    <w:rsid w:val="003A5F0C"/>
    <w:rsid w:val="003A668F"/>
    <w:rsid w:val="003A7C08"/>
    <w:rsid w:val="003C1E11"/>
    <w:rsid w:val="003C46C8"/>
    <w:rsid w:val="003E00CC"/>
    <w:rsid w:val="003E17E5"/>
    <w:rsid w:val="003F153B"/>
    <w:rsid w:val="003F2D72"/>
    <w:rsid w:val="00405B3E"/>
    <w:rsid w:val="004130DD"/>
    <w:rsid w:val="004210B0"/>
    <w:rsid w:val="00434EC1"/>
    <w:rsid w:val="004419C2"/>
    <w:rsid w:val="00447EEF"/>
    <w:rsid w:val="004740FD"/>
    <w:rsid w:val="004744E7"/>
    <w:rsid w:val="004B4448"/>
    <w:rsid w:val="004B6382"/>
    <w:rsid w:val="004B73D3"/>
    <w:rsid w:val="004C3CCE"/>
    <w:rsid w:val="004D1840"/>
    <w:rsid w:val="004E2691"/>
    <w:rsid w:val="00506CBA"/>
    <w:rsid w:val="00512C1B"/>
    <w:rsid w:val="00560B8F"/>
    <w:rsid w:val="005774CC"/>
    <w:rsid w:val="00580E32"/>
    <w:rsid w:val="00587CEB"/>
    <w:rsid w:val="00595755"/>
    <w:rsid w:val="005A1665"/>
    <w:rsid w:val="005D2D0B"/>
    <w:rsid w:val="005D6867"/>
    <w:rsid w:val="005E2369"/>
    <w:rsid w:val="005E7074"/>
    <w:rsid w:val="005E7AD1"/>
    <w:rsid w:val="005F251B"/>
    <w:rsid w:val="00643389"/>
    <w:rsid w:val="00644D04"/>
    <w:rsid w:val="00646338"/>
    <w:rsid w:val="00665842"/>
    <w:rsid w:val="00686F29"/>
    <w:rsid w:val="006B452B"/>
    <w:rsid w:val="006C7285"/>
    <w:rsid w:val="006D6094"/>
    <w:rsid w:val="00710BE9"/>
    <w:rsid w:val="007215F5"/>
    <w:rsid w:val="0074462E"/>
    <w:rsid w:val="00752DE2"/>
    <w:rsid w:val="00754984"/>
    <w:rsid w:val="00760EFF"/>
    <w:rsid w:val="00777383"/>
    <w:rsid w:val="007845D0"/>
    <w:rsid w:val="007A26E4"/>
    <w:rsid w:val="007D0B28"/>
    <w:rsid w:val="007D2437"/>
    <w:rsid w:val="007D566A"/>
    <w:rsid w:val="007E1C4D"/>
    <w:rsid w:val="007E2F96"/>
    <w:rsid w:val="00806AD1"/>
    <w:rsid w:val="0081489F"/>
    <w:rsid w:val="008220DE"/>
    <w:rsid w:val="00830AF0"/>
    <w:rsid w:val="008311C7"/>
    <w:rsid w:val="0083700B"/>
    <w:rsid w:val="008456A5"/>
    <w:rsid w:val="00867E80"/>
    <w:rsid w:val="0087094E"/>
    <w:rsid w:val="00870C4B"/>
    <w:rsid w:val="008824CF"/>
    <w:rsid w:val="0088722E"/>
    <w:rsid w:val="008939C6"/>
    <w:rsid w:val="008A1292"/>
    <w:rsid w:val="008A395F"/>
    <w:rsid w:val="008B3122"/>
    <w:rsid w:val="008C5045"/>
    <w:rsid w:val="008F0093"/>
    <w:rsid w:val="009068D6"/>
    <w:rsid w:val="00916C1E"/>
    <w:rsid w:val="00920961"/>
    <w:rsid w:val="0093051A"/>
    <w:rsid w:val="009507D2"/>
    <w:rsid w:val="009B2BDD"/>
    <w:rsid w:val="009B7EE3"/>
    <w:rsid w:val="009D05FB"/>
    <w:rsid w:val="009E5E19"/>
    <w:rsid w:val="00A120A9"/>
    <w:rsid w:val="00AC4BE0"/>
    <w:rsid w:val="00AD1C92"/>
    <w:rsid w:val="00AD59E1"/>
    <w:rsid w:val="00AE2C5A"/>
    <w:rsid w:val="00B141DC"/>
    <w:rsid w:val="00B16A1A"/>
    <w:rsid w:val="00B26F80"/>
    <w:rsid w:val="00B41959"/>
    <w:rsid w:val="00B53E7A"/>
    <w:rsid w:val="00B6276B"/>
    <w:rsid w:val="00B7611A"/>
    <w:rsid w:val="00B87A67"/>
    <w:rsid w:val="00B87CA7"/>
    <w:rsid w:val="00B94611"/>
    <w:rsid w:val="00B97BBF"/>
    <w:rsid w:val="00BA5598"/>
    <w:rsid w:val="00BB44B1"/>
    <w:rsid w:val="00BC46D4"/>
    <w:rsid w:val="00BE41D2"/>
    <w:rsid w:val="00C0757C"/>
    <w:rsid w:val="00C15977"/>
    <w:rsid w:val="00C223E5"/>
    <w:rsid w:val="00C31B60"/>
    <w:rsid w:val="00C63551"/>
    <w:rsid w:val="00C86DD4"/>
    <w:rsid w:val="00CB5595"/>
    <w:rsid w:val="00CC00E5"/>
    <w:rsid w:val="00CC1CA1"/>
    <w:rsid w:val="00CD4C4E"/>
    <w:rsid w:val="00CE1361"/>
    <w:rsid w:val="00CE28A6"/>
    <w:rsid w:val="00D059CC"/>
    <w:rsid w:val="00D21166"/>
    <w:rsid w:val="00D334AC"/>
    <w:rsid w:val="00D44F42"/>
    <w:rsid w:val="00D45AB0"/>
    <w:rsid w:val="00D47B00"/>
    <w:rsid w:val="00D52D71"/>
    <w:rsid w:val="00D55ED4"/>
    <w:rsid w:val="00D57763"/>
    <w:rsid w:val="00D60859"/>
    <w:rsid w:val="00D726E6"/>
    <w:rsid w:val="00D7445A"/>
    <w:rsid w:val="00D75F42"/>
    <w:rsid w:val="00D85463"/>
    <w:rsid w:val="00D86010"/>
    <w:rsid w:val="00D965CE"/>
    <w:rsid w:val="00DB4536"/>
    <w:rsid w:val="00DC3EE6"/>
    <w:rsid w:val="00DC428A"/>
    <w:rsid w:val="00DD3FFA"/>
    <w:rsid w:val="00DE57E9"/>
    <w:rsid w:val="00DE707B"/>
    <w:rsid w:val="00DF45C8"/>
    <w:rsid w:val="00E0332A"/>
    <w:rsid w:val="00E10B8F"/>
    <w:rsid w:val="00E13DFA"/>
    <w:rsid w:val="00E352E9"/>
    <w:rsid w:val="00E54E6C"/>
    <w:rsid w:val="00E651BC"/>
    <w:rsid w:val="00E77B64"/>
    <w:rsid w:val="00E81582"/>
    <w:rsid w:val="00EA3EF5"/>
    <w:rsid w:val="00EA7288"/>
    <w:rsid w:val="00EB029C"/>
    <w:rsid w:val="00ED3DDC"/>
    <w:rsid w:val="00EE3316"/>
    <w:rsid w:val="00EF0696"/>
    <w:rsid w:val="00F15F6B"/>
    <w:rsid w:val="00F2067A"/>
    <w:rsid w:val="00F279BD"/>
    <w:rsid w:val="00F3021A"/>
    <w:rsid w:val="00F42AD5"/>
    <w:rsid w:val="00F74B36"/>
    <w:rsid w:val="00F7672B"/>
    <w:rsid w:val="00F76B27"/>
    <w:rsid w:val="00F87D93"/>
    <w:rsid w:val="00F92BEE"/>
    <w:rsid w:val="00FA1C19"/>
    <w:rsid w:val="00FA405E"/>
    <w:rsid w:val="00FC431A"/>
    <w:rsid w:val="00FD4905"/>
    <w:rsid w:val="00FE176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C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C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3171-velka-pismena-v-nazvech-svatk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209-velka-pismena-v-nazvech-oso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272-psani-nazvu-klasteru-a-koste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2799-bible-historie-a-obsah?vsrc=vyhledavani&amp;vsrcid=bib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8212-psani-velkych-pismen-i-pro-9-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83</cp:revision>
  <cp:lastPrinted>2023-11-26T20:30:00Z</cp:lastPrinted>
  <dcterms:created xsi:type="dcterms:W3CDTF">2021-08-03T09:29:00Z</dcterms:created>
  <dcterms:modified xsi:type="dcterms:W3CDTF">2024-08-19T22:01:00Z</dcterms:modified>
</cp:coreProperties>
</file>