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585B4" w14:textId="63E8B08D" w:rsidR="00FA405E" w:rsidRDefault="00FF79D4" w:rsidP="7DAA1868">
      <w:pPr>
        <w:pStyle w:val="Nzevpracovnholistu"/>
        <w:sectPr w:rsidR="00FA405E" w:rsidSect="00F279BD">
          <w:headerReference w:type="default" r:id="rId8"/>
          <w:footerReference w:type="default" r:id="rId9"/>
          <w:headerReference w:type="first" r:id="rId10"/>
          <w:type w:val="continuous"/>
          <w:pgSz w:w="11906" w:h="16838"/>
          <w:pgMar w:top="720" w:right="849" w:bottom="720" w:left="720" w:header="708" w:footer="708" w:gutter="0"/>
          <w:cols w:space="708"/>
          <w:titlePg/>
          <w:docGrid w:linePitch="360"/>
        </w:sectPr>
      </w:pPr>
      <w:r>
        <w:t>Zářijová</w:t>
      </w:r>
      <w:r w:rsidR="004E1372">
        <w:t xml:space="preserve"> shoda přísudku s</w:t>
      </w:r>
      <w:r w:rsidR="009B22A8">
        <w:t> </w:t>
      </w:r>
      <w:r w:rsidR="004E1372">
        <w:t>podmětem</w:t>
      </w:r>
      <w:r w:rsidR="009B22A8">
        <w:t xml:space="preserve"> 2024</w:t>
      </w:r>
    </w:p>
    <w:p w14:paraId="0DC4FD9B" w14:textId="43C2D5AB" w:rsidR="00B87A67" w:rsidRPr="00B87A67" w:rsidRDefault="004E1372" w:rsidP="009D05FB">
      <w:pPr>
        <w:pStyle w:val="Popispracovnholistu"/>
        <w:rPr>
          <w:sz w:val="24"/>
        </w:rPr>
      </w:pPr>
      <w:r>
        <w:rPr>
          <w:sz w:val="24"/>
        </w:rPr>
        <w:t>Ovládáte shodu přísudku s podmětem</w:t>
      </w:r>
      <w:r w:rsidR="00B87A67" w:rsidRPr="00B87A67">
        <w:rPr>
          <w:sz w:val="24"/>
        </w:rPr>
        <w:t xml:space="preserve">? Nevíte si s něčím rady? Zkuste najít nápovědu </w:t>
      </w:r>
      <w:r w:rsidR="00322ABE">
        <w:rPr>
          <w:sz w:val="24"/>
        </w:rPr>
        <w:t xml:space="preserve">ve </w:t>
      </w:r>
      <w:r w:rsidR="00B87A67" w:rsidRPr="00B87A67">
        <w:rPr>
          <w:sz w:val="24"/>
        </w:rPr>
        <w:t>vide</w:t>
      </w:r>
      <w:r w:rsidR="00322ABE">
        <w:rPr>
          <w:sz w:val="24"/>
        </w:rPr>
        <w:t>u</w:t>
      </w:r>
      <w:r w:rsidR="00B87A67" w:rsidRPr="00B87A67">
        <w:rPr>
          <w:sz w:val="24"/>
        </w:rPr>
        <w:t xml:space="preserve">: </w:t>
      </w:r>
      <w:hyperlink r:id="rId11" w:history="1">
        <w:r w:rsidR="00DB6CF6" w:rsidRPr="00DB6CF6">
          <w:rPr>
            <w:rStyle w:val="Hypertextovodkaz"/>
            <w:sz w:val="24"/>
          </w:rPr>
          <w:t>Pravidla shody přísudku s podmětem</w:t>
        </w:r>
      </w:hyperlink>
      <w:r w:rsidR="00B87A67">
        <w:rPr>
          <w:sz w:val="24"/>
        </w:rPr>
        <w:t xml:space="preserve"> </w:t>
      </w:r>
    </w:p>
    <w:p w14:paraId="71DCE5BE" w14:textId="729D0518" w:rsidR="002E64A8" w:rsidRDefault="002E64A8" w:rsidP="009D05FB">
      <w:pPr>
        <w:pStyle w:val="Popispracovnholistu"/>
        <w:rPr>
          <w:sz w:val="24"/>
        </w:rPr>
      </w:pPr>
      <w:r>
        <w:rPr>
          <w:sz w:val="24"/>
        </w:rPr>
        <w:t>Pracovní list pro</w:t>
      </w:r>
      <w:r w:rsidR="008824CF">
        <w:rPr>
          <w:sz w:val="24"/>
        </w:rPr>
        <w:t xml:space="preserve"> žáky</w:t>
      </w:r>
      <w:r w:rsidR="00B87A67">
        <w:rPr>
          <w:sz w:val="24"/>
        </w:rPr>
        <w:t>, kteří s</w:t>
      </w:r>
      <w:r w:rsidR="008A1292">
        <w:rPr>
          <w:sz w:val="24"/>
        </w:rPr>
        <w:t xml:space="preserve">i z jakýchkoli důvodů potřebují procvičit </w:t>
      </w:r>
      <w:r w:rsidR="004E1372">
        <w:rPr>
          <w:sz w:val="24"/>
        </w:rPr>
        <w:t>shodu přísudku s</w:t>
      </w:r>
      <w:r w:rsidR="00ED13C7">
        <w:rPr>
          <w:sz w:val="24"/>
        </w:rPr>
        <w:t> </w:t>
      </w:r>
      <w:r w:rsidR="004E1372">
        <w:rPr>
          <w:sz w:val="24"/>
        </w:rPr>
        <w:t>podmětem</w:t>
      </w:r>
      <w:r w:rsidR="00ED13C7">
        <w:rPr>
          <w:sz w:val="24"/>
        </w:rPr>
        <w:t>,</w:t>
      </w:r>
      <w:r w:rsidR="008A1292">
        <w:rPr>
          <w:sz w:val="24"/>
        </w:rPr>
        <w:t xml:space="preserve"> je možné využít také k přípravě </w:t>
      </w:r>
      <w:r w:rsidR="00B87A67">
        <w:rPr>
          <w:sz w:val="24"/>
        </w:rPr>
        <w:t>na přijímací zkoušky ke studiu na víceletých gymnáziích</w:t>
      </w:r>
      <w:r w:rsidR="00ED13C7">
        <w:rPr>
          <w:sz w:val="24"/>
        </w:rPr>
        <w:t> </w:t>
      </w:r>
      <w:r w:rsidR="00ED13C7">
        <w:rPr>
          <w:sz w:val="24"/>
        </w:rPr>
        <w:br/>
      </w:r>
      <w:r w:rsidR="00B87A67">
        <w:rPr>
          <w:sz w:val="24"/>
        </w:rPr>
        <w:t xml:space="preserve">i čtyřletých oborech středních škol, </w:t>
      </w:r>
      <w:r w:rsidR="008A1292">
        <w:rPr>
          <w:sz w:val="24"/>
        </w:rPr>
        <w:t xml:space="preserve">stejně tak ho mohou využít budoucí maturanti. </w:t>
      </w:r>
    </w:p>
    <w:p w14:paraId="4CC1A0C3" w14:textId="127A1DFB" w:rsidR="002E64A8" w:rsidRPr="00F279BD" w:rsidRDefault="002E64A8" w:rsidP="009D05FB">
      <w:pPr>
        <w:pStyle w:val="Popispracovnholistu"/>
        <w:rPr>
          <w:sz w:val="24"/>
        </w:rPr>
        <w:sectPr w:rsidR="002E64A8" w:rsidRPr="00F279BD" w:rsidSect="009D05FB">
          <w:type w:val="continuous"/>
          <w:pgSz w:w="11906" w:h="16838"/>
          <w:pgMar w:top="720" w:right="849" w:bottom="720" w:left="720" w:header="708" w:footer="708" w:gutter="0"/>
          <w:cols w:space="708"/>
          <w:docGrid w:linePitch="360"/>
        </w:sectPr>
      </w:pPr>
    </w:p>
    <w:p w14:paraId="5648FD81" w14:textId="79BD89FD" w:rsidR="00FA405E" w:rsidRDefault="007B3840" w:rsidP="005F251B">
      <w:pPr>
        <w:pStyle w:val="Video"/>
        <w:ind w:left="284" w:right="131" w:hanging="284"/>
        <w:rPr>
          <w:color w:val="404040" w:themeColor="text1" w:themeTint="BF"/>
        </w:rPr>
      </w:pPr>
      <w:hyperlink r:id="rId12" w:history="1"/>
      <w:r w:rsidR="005F251B" w:rsidRPr="00643389">
        <w:rPr>
          <w:color w:val="404040" w:themeColor="text1" w:themeTint="BF"/>
        </w:rPr>
        <w:t>__________</w:t>
      </w:r>
      <w:r w:rsidR="6F7C9433" w:rsidRPr="00643389">
        <w:t>_</w:t>
      </w:r>
      <w:r w:rsidR="6F7C9433" w:rsidRPr="00643389">
        <w:rPr>
          <w:color w:val="F030A1"/>
        </w:rPr>
        <w:t>______________</w:t>
      </w:r>
      <w:r w:rsidR="6F7C9433" w:rsidRPr="00643389">
        <w:rPr>
          <w:color w:val="33BEF2"/>
        </w:rPr>
        <w:t>______________</w:t>
      </w:r>
      <w:r w:rsidR="6F7C9433" w:rsidRPr="00643389">
        <w:rPr>
          <w:color w:val="404040" w:themeColor="text1" w:themeTint="BF"/>
        </w:rPr>
        <w:t>__________</w:t>
      </w:r>
    </w:p>
    <w:p w14:paraId="4A3C2F64" w14:textId="77777777" w:rsidR="00D45AB0" w:rsidRPr="005A1C4E" w:rsidRDefault="00D45AB0" w:rsidP="00D45AB0">
      <w:pPr>
        <w:keepNext/>
        <w:keepLines/>
        <w:spacing w:after="120"/>
        <w:ind w:left="709" w:right="1275" w:hanging="709"/>
        <w:jc w:val="both"/>
        <w:rPr>
          <w:rFonts w:ascii="Arial" w:eastAsia="Times New Roman" w:hAnsi="Arial" w:cs="Times New Roman"/>
          <w:b/>
          <w:sz w:val="8"/>
          <w:szCs w:val="8"/>
          <w:lang w:eastAsia="cs-CZ"/>
        </w:rPr>
      </w:pPr>
    </w:p>
    <w:p w14:paraId="7CC95568" w14:textId="4305B936" w:rsidR="00E651BC" w:rsidRPr="008F0378" w:rsidRDefault="008F0378" w:rsidP="008F0378">
      <w:pPr>
        <w:pStyle w:val="Popispracovnholistu"/>
        <w:spacing w:line="360" w:lineRule="auto"/>
        <w:ind w:right="414"/>
        <w:rPr>
          <w:b/>
          <w:bCs/>
          <w:sz w:val="24"/>
        </w:rPr>
      </w:pPr>
      <w:r w:rsidRPr="008F0378">
        <w:rPr>
          <w:b/>
          <w:bCs/>
          <w:sz w:val="24"/>
        </w:rPr>
        <w:t xml:space="preserve">Doplňte </w:t>
      </w:r>
      <w:r w:rsidR="009D2801">
        <w:rPr>
          <w:b/>
          <w:bCs/>
          <w:sz w:val="24"/>
        </w:rPr>
        <w:t>správné písmeno:</w:t>
      </w:r>
    </w:p>
    <w:p w14:paraId="67E27F45" w14:textId="11D2F7CA" w:rsidR="00FF79D4" w:rsidRPr="00FF79D4" w:rsidRDefault="00FF79D4" w:rsidP="00781403">
      <w:pPr>
        <w:pStyle w:val="Popispracovnholistu"/>
        <w:spacing w:line="360" w:lineRule="auto"/>
        <w:ind w:left="288" w:right="414"/>
        <w:rPr>
          <w:sz w:val="24"/>
        </w:rPr>
      </w:pPr>
      <w:r w:rsidRPr="00FF79D4">
        <w:rPr>
          <w:sz w:val="24"/>
        </w:rPr>
        <w:t>Mořští biologové pozoroval</w:t>
      </w:r>
      <w:r w:rsidRPr="00FF79D4">
        <w:rPr>
          <w:sz w:val="24"/>
          <w:highlight w:val="yellow"/>
        </w:rPr>
        <w:t>___</w:t>
      </w:r>
      <w:r w:rsidRPr="00FF79D4">
        <w:rPr>
          <w:sz w:val="24"/>
        </w:rPr>
        <w:t xml:space="preserve"> výjimečně velkou koncentraci spících žraloků. Zatím si </w:t>
      </w:r>
      <w:proofErr w:type="gramStart"/>
      <w:r w:rsidRPr="00FF79D4">
        <w:rPr>
          <w:sz w:val="24"/>
        </w:rPr>
        <w:t>nedokáží</w:t>
      </w:r>
      <w:proofErr w:type="gramEnd"/>
      <w:r w:rsidRPr="00FF79D4">
        <w:rPr>
          <w:sz w:val="24"/>
        </w:rPr>
        <w:t xml:space="preserve"> vysvětlit, proč mezi nimi chyběl</w:t>
      </w:r>
      <w:r w:rsidRPr="00FF79D4">
        <w:rPr>
          <w:sz w:val="24"/>
          <w:highlight w:val="yellow"/>
        </w:rPr>
        <w:t>___</w:t>
      </w:r>
      <w:r w:rsidRPr="00FF79D4">
        <w:rPr>
          <w:sz w:val="24"/>
        </w:rPr>
        <w:t xml:space="preserve"> samci.</w:t>
      </w:r>
    </w:p>
    <w:p w14:paraId="1FC7B312" w14:textId="17C3F9B8" w:rsidR="00FF79D4" w:rsidRDefault="00FF79D4" w:rsidP="00781403">
      <w:pPr>
        <w:pStyle w:val="Popispracovnholistu"/>
        <w:spacing w:line="360" w:lineRule="auto"/>
        <w:ind w:left="288" w:right="414"/>
        <w:rPr>
          <w:sz w:val="24"/>
        </w:rPr>
      </w:pPr>
      <w:r w:rsidRPr="00FF79D4">
        <w:rPr>
          <w:sz w:val="24"/>
        </w:rPr>
        <w:t>Mořští biologové žraloky sledoval</w:t>
      </w:r>
      <w:r w:rsidRPr="007B3840">
        <w:rPr>
          <w:sz w:val="24"/>
          <w:shd w:val="clear" w:color="auto" w:fill="FFFF00"/>
        </w:rPr>
        <w:t>___</w:t>
      </w:r>
      <w:r w:rsidRPr="00FF79D4">
        <w:rPr>
          <w:sz w:val="24"/>
        </w:rPr>
        <w:t>, jak odpočívají na dně mořského parku Beagle, vodní rezervace v Bassově průlivu, jenž odděluje Austrálii od Tasmánie. Výzkumníci z Tasmánské univerzity je objevil</w:t>
      </w:r>
      <w:r w:rsidRPr="00FF79D4">
        <w:rPr>
          <w:sz w:val="24"/>
          <w:highlight w:val="yellow"/>
        </w:rPr>
        <w:t>___</w:t>
      </w:r>
      <w:r w:rsidRPr="00FF79D4">
        <w:rPr>
          <w:sz w:val="24"/>
        </w:rPr>
        <w:t xml:space="preserve"> během nedávné expedice, když skenoval</w:t>
      </w:r>
      <w:r w:rsidRPr="00FF79D4">
        <w:rPr>
          <w:sz w:val="24"/>
          <w:highlight w:val="yellow"/>
        </w:rPr>
        <w:t>___</w:t>
      </w:r>
      <w:r w:rsidRPr="00FF79D4">
        <w:rPr>
          <w:sz w:val="24"/>
        </w:rPr>
        <w:t xml:space="preserve"> mořské dno pomocí dálkově ovládaného podvodního robota. Narazil</w:t>
      </w:r>
      <w:r w:rsidRPr="00FF79D4">
        <w:rPr>
          <w:sz w:val="24"/>
          <w:highlight w:val="yellow"/>
        </w:rPr>
        <w:t>___</w:t>
      </w:r>
      <w:r w:rsidRPr="00FF79D4">
        <w:rPr>
          <w:sz w:val="24"/>
        </w:rPr>
        <w:t xml:space="preserve"> na žraloky, kteří ležel</w:t>
      </w:r>
      <w:r w:rsidRPr="00FF79D4">
        <w:rPr>
          <w:sz w:val="24"/>
          <w:highlight w:val="yellow"/>
        </w:rPr>
        <w:t>___</w:t>
      </w:r>
      <w:r w:rsidRPr="00FF79D4">
        <w:rPr>
          <w:sz w:val="24"/>
        </w:rPr>
        <w:t xml:space="preserve"> „vedle sebe jako koberec rozprostřený po mořském dně“ asi 65 metrů pod hladinou.</w:t>
      </w:r>
    </w:p>
    <w:p w14:paraId="384D4665" w14:textId="1BFE5F4E" w:rsidR="00FF79D4" w:rsidRPr="00FF79D4" w:rsidRDefault="00FF79D4" w:rsidP="00FF79D4">
      <w:pPr>
        <w:pStyle w:val="Popispracovnholistu"/>
        <w:spacing w:line="360" w:lineRule="auto"/>
        <w:ind w:left="288" w:right="414"/>
        <w:rPr>
          <w:sz w:val="24"/>
        </w:rPr>
      </w:pPr>
      <w:r w:rsidRPr="00FF79D4">
        <w:rPr>
          <w:sz w:val="24"/>
        </w:rPr>
        <w:t>Žraloky tam vědci očekával</w:t>
      </w:r>
      <w:r w:rsidRPr="00FF79D4">
        <w:rPr>
          <w:sz w:val="24"/>
          <w:highlight w:val="yellow"/>
        </w:rPr>
        <w:t>___</w:t>
      </w:r>
      <w:r w:rsidRPr="00FF79D4">
        <w:rPr>
          <w:sz w:val="24"/>
        </w:rPr>
        <w:t xml:space="preserve"> – narazil</w:t>
      </w:r>
      <w:r w:rsidRPr="00FF79D4">
        <w:rPr>
          <w:sz w:val="24"/>
          <w:highlight w:val="yellow"/>
        </w:rPr>
        <w:t>___</w:t>
      </w:r>
      <w:r w:rsidRPr="00FF79D4">
        <w:rPr>
          <w:sz w:val="24"/>
        </w:rPr>
        <w:t xml:space="preserve"> tam na ně už před šesti lety během jiné expedice. Výzkumníci se poté vrátil</w:t>
      </w:r>
      <w:r w:rsidRPr="00FF79D4">
        <w:rPr>
          <w:sz w:val="24"/>
          <w:highlight w:val="yellow"/>
        </w:rPr>
        <w:t>___</w:t>
      </w:r>
      <w:r w:rsidRPr="00FF79D4">
        <w:rPr>
          <w:sz w:val="24"/>
        </w:rPr>
        <w:t>, aby zjistil</w:t>
      </w:r>
      <w:r w:rsidRPr="00FF79D4">
        <w:rPr>
          <w:sz w:val="24"/>
          <w:highlight w:val="yellow"/>
        </w:rPr>
        <w:t>___</w:t>
      </w:r>
      <w:r w:rsidRPr="00FF79D4">
        <w:rPr>
          <w:sz w:val="24"/>
        </w:rPr>
        <w:t>, jak se za tu dobu změnil</w:t>
      </w:r>
      <w:r w:rsidRPr="00FF79D4">
        <w:rPr>
          <w:sz w:val="24"/>
          <w:highlight w:val="yellow"/>
        </w:rPr>
        <w:t>___</w:t>
      </w:r>
      <w:r w:rsidRPr="00FF79D4">
        <w:rPr>
          <w:sz w:val="24"/>
        </w:rPr>
        <w:t xml:space="preserve"> podmínky v parku. „Doufal</w:t>
      </w:r>
      <w:r w:rsidRPr="00FF79D4">
        <w:rPr>
          <w:sz w:val="24"/>
          <w:highlight w:val="yellow"/>
        </w:rPr>
        <w:t>___</w:t>
      </w:r>
      <w:r w:rsidRPr="00FF79D4">
        <w:rPr>
          <w:sz w:val="24"/>
        </w:rPr>
        <w:t xml:space="preserve"> jsme, že při tomto průzkumu žraloky opět uvidíme,“ sdělil</w:t>
      </w:r>
      <w:r w:rsidRPr="00FF79D4">
        <w:rPr>
          <w:sz w:val="24"/>
          <w:highlight w:val="yellow"/>
        </w:rPr>
        <w:t>___</w:t>
      </w:r>
      <w:r w:rsidRPr="00FF79D4">
        <w:rPr>
          <w:sz w:val="24"/>
        </w:rPr>
        <w:t xml:space="preserve"> biologové. </w:t>
      </w:r>
    </w:p>
    <w:p w14:paraId="07926464" w14:textId="5E9D9EC1" w:rsidR="00FF79D4" w:rsidRPr="00FF79D4" w:rsidRDefault="00FF79D4" w:rsidP="00FF79D4">
      <w:pPr>
        <w:pStyle w:val="Popispracovnholistu"/>
        <w:spacing w:line="360" w:lineRule="auto"/>
        <w:ind w:left="288" w:right="414"/>
        <w:rPr>
          <w:sz w:val="24"/>
        </w:rPr>
      </w:pPr>
      <w:r w:rsidRPr="00FF79D4">
        <w:rPr>
          <w:sz w:val="24"/>
        </w:rPr>
        <w:t>Nyní ale zaznamenal</w:t>
      </w:r>
      <w:r w:rsidRPr="00FF79D4">
        <w:rPr>
          <w:sz w:val="24"/>
          <w:highlight w:val="yellow"/>
        </w:rPr>
        <w:t>___</w:t>
      </w:r>
      <w:r w:rsidRPr="00FF79D4">
        <w:rPr>
          <w:sz w:val="24"/>
        </w:rPr>
        <w:t xml:space="preserve"> něco, co poprvé přehlédl</w:t>
      </w:r>
      <w:r w:rsidRPr="00FF79D4">
        <w:rPr>
          <w:sz w:val="24"/>
          <w:highlight w:val="yellow"/>
        </w:rPr>
        <w:t>___</w:t>
      </w:r>
      <w:r w:rsidRPr="00FF79D4">
        <w:rPr>
          <w:sz w:val="24"/>
        </w:rPr>
        <w:t>. „Dříve jsme si nevšiml</w:t>
      </w:r>
      <w:r w:rsidRPr="00FF79D4">
        <w:rPr>
          <w:sz w:val="24"/>
          <w:highlight w:val="yellow"/>
        </w:rPr>
        <w:t>___</w:t>
      </w:r>
      <w:r w:rsidRPr="00FF79D4">
        <w:rPr>
          <w:sz w:val="24"/>
        </w:rPr>
        <w:t xml:space="preserve">, že </w:t>
      </w:r>
      <w:r>
        <w:rPr>
          <w:sz w:val="24"/>
        </w:rPr>
        <w:t>to</w:t>
      </w:r>
      <w:r w:rsidRPr="00FF79D4">
        <w:rPr>
          <w:sz w:val="24"/>
        </w:rPr>
        <w:t xml:space="preserve"> byl</w:t>
      </w:r>
      <w:r w:rsidRPr="00FF79D4">
        <w:rPr>
          <w:sz w:val="24"/>
          <w:highlight w:val="yellow"/>
        </w:rPr>
        <w:t>___</w:t>
      </w:r>
      <w:r>
        <w:rPr>
          <w:sz w:val="24"/>
        </w:rPr>
        <w:t xml:space="preserve"> jen</w:t>
      </w:r>
      <w:r w:rsidRPr="00FF79D4">
        <w:rPr>
          <w:sz w:val="24"/>
        </w:rPr>
        <w:t xml:space="preserve"> samice, což pro nás představuje více otázek než odpovědí. Ale víme, že samci a samice tohoto druhu často žijí odděleně, s výjimkou období páření,“ dodal</w:t>
      </w:r>
      <w:r w:rsidRPr="00FF79D4">
        <w:rPr>
          <w:sz w:val="24"/>
          <w:highlight w:val="yellow"/>
        </w:rPr>
        <w:t>___</w:t>
      </w:r>
      <w:r w:rsidRPr="00FF79D4">
        <w:rPr>
          <w:sz w:val="24"/>
        </w:rPr>
        <w:t>.</w:t>
      </w:r>
    </w:p>
    <w:p w14:paraId="663D5EE1" w14:textId="4F751840" w:rsidR="00FF79D4" w:rsidRDefault="00FF79D4" w:rsidP="00781403">
      <w:pPr>
        <w:pStyle w:val="Popispracovnholistu"/>
        <w:spacing w:line="360" w:lineRule="auto"/>
        <w:ind w:left="288" w:right="414"/>
        <w:rPr>
          <w:sz w:val="24"/>
        </w:rPr>
      </w:pPr>
      <w:r w:rsidRPr="00FF79D4">
        <w:rPr>
          <w:sz w:val="24"/>
        </w:rPr>
        <w:t xml:space="preserve">„Nevíme přesně, proč zde </w:t>
      </w:r>
      <w:r>
        <w:rPr>
          <w:sz w:val="24"/>
        </w:rPr>
        <w:t>byl</w:t>
      </w:r>
      <w:r w:rsidRPr="00FF79D4">
        <w:rPr>
          <w:sz w:val="24"/>
          <w:highlight w:val="yellow"/>
        </w:rPr>
        <w:t>___</w:t>
      </w:r>
      <w:r>
        <w:rPr>
          <w:sz w:val="24"/>
        </w:rPr>
        <w:t xml:space="preserve"> </w:t>
      </w:r>
      <w:r w:rsidRPr="00FF79D4">
        <w:rPr>
          <w:sz w:val="24"/>
        </w:rPr>
        <w:t>jen samice. Možná hod</w:t>
      </w:r>
      <w:r>
        <w:rPr>
          <w:sz w:val="24"/>
        </w:rPr>
        <w:t>oval</w:t>
      </w:r>
      <w:r w:rsidRPr="00FF79D4">
        <w:rPr>
          <w:sz w:val="24"/>
          <w:highlight w:val="yellow"/>
        </w:rPr>
        <w:t>___</w:t>
      </w:r>
      <w:r w:rsidRPr="00FF79D4">
        <w:rPr>
          <w:sz w:val="24"/>
        </w:rPr>
        <w:t xml:space="preserve"> na místní pochoutce – hřebenatkách – před dlouhou cestou na sever, aby nakladl</w:t>
      </w:r>
      <w:r w:rsidRPr="00FF79D4">
        <w:rPr>
          <w:sz w:val="24"/>
          <w:highlight w:val="yellow"/>
        </w:rPr>
        <w:t>___</w:t>
      </w:r>
      <w:r w:rsidRPr="00FF79D4">
        <w:rPr>
          <w:sz w:val="24"/>
        </w:rPr>
        <w:t xml:space="preserve"> vajíčka. To, že je opět vidíme, nám ale napovídá, že je pro ně tato oblast důležitá,“ poznamenal</w:t>
      </w:r>
      <w:r w:rsidRPr="00FF79D4">
        <w:rPr>
          <w:sz w:val="24"/>
          <w:highlight w:val="yellow"/>
        </w:rPr>
        <w:t>___</w:t>
      </w:r>
      <w:r w:rsidRPr="00FF79D4">
        <w:rPr>
          <w:sz w:val="24"/>
        </w:rPr>
        <w:t xml:space="preserve"> vědci.</w:t>
      </w:r>
    </w:p>
    <w:p w14:paraId="5B6DCAFB" w14:textId="706FC236" w:rsidR="00FF79D4" w:rsidRPr="000F2430" w:rsidRDefault="00FF79D4" w:rsidP="00FF79D4">
      <w:pPr>
        <w:pStyle w:val="Popispracovnholistu"/>
        <w:spacing w:line="360" w:lineRule="auto"/>
        <w:ind w:right="414"/>
        <w:jc w:val="left"/>
        <w:rPr>
          <w:i/>
          <w:iCs/>
          <w:sz w:val="18"/>
          <w:szCs w:val="18"/>
        </w:rPr>
      </w:pPr>
      <w:r w:rsidRPr="000F2430">
        <w:rPr>
          <w:i/>
          <w:iCs/>
          <w:sz w:val="18"/>
          <w:szCs w:val="18"/>
        </w:rPr>
        <w:t>(</w:t>
      </w:r>
      <w:r w:rsidRPr="00FF79D4">
        <w:rPr>
          <w:i/>
          <w:iCs/>
          <w:sz w:val="18"/>
          <w:szCs w:val="18"/>
        </w:rPr>
        <w:t>https://ct24.ceskatelevize.cz/clanek/veda/dno-bassova-prulivu-pokryl-zivy-koberec-tisicovek-zraloku-352195</w:t>
      </w:r>
      <w:r>
        <w:rPr>
          <w:i/>
          <w:iCs/>
          <w:sz w:val="18"/>
          <w:szCs w:val="18"/>
        </w:rPr>
        <w:t>, upraveno, kráceno</w:t>
      </w:r>
      <w:r w:rsidRPr="000F2430">
        <w:rPr>
          <w:i/>
          <w:iCs/>
          <w:sz w:val="18"/>
          <w:szCs w:val="18"/>
        </w:rPr>
        <w:t>)</w:t>
      </w:r>
    </w:p>
    <w:p w14:paraId="2A61C0A1" w14:textId="105D4C1B" w:rsidR="00021348" w:rsidRDefault="00021348" w:rsidP="00781403">
      <w:pPr>
        <w:pStyle w:val="Popispracovnholistu"/>
        <w:spacing w:line="360" w:lineRule="auto"/>
        <w:ind w:left="288" w:right="414"/>
        <w:rPr>
          <w:b/>
          <w:noProof/>
          <w:sz w:val="24"/>
        </w:rPr>
      </w:pPr>
      <w:r>
        <w:br w:type="page"/>
      </w:r>
    </w:p>
    <w:p w14:paraId="5382B622" w14:textId="2B4FAB0C" w:rsidR="0074462E" w:rsidRDefault="0074462E" w:rsidP="0074462E">
      <w:pPr>
        <w:pStyle w:val="kol-zadn"/>
        <w:ind w:left="288" w:right="-153" w:hanging="4"/>
      </w:pPr>
      <w:r>
        <w:lastRenderedPageBreak/>
        <w:t>Řešení</w:t>
      </w:r>
    </w:p>
    <w:p w14:paraId="22369FBB" w14:textId="77777777" w:rsidR="00FF79D4" w:rsidRPr="00FF79D4" w:rsidRDefault="00FF79D4" w:rsidP="00FF79D4">
      <w:pPr>
        <w:pStyle w:val="Popispracovnholistu"/>
        <w:spacing w:line="360" w:lineRule="auto"/>
        <w:ind w:left="288" w:right="414"/>
        <w:rPr>
          <w:sz w:val="24"/>
        </w:rPr>
      </w:pPr>
      <w:r w:rsidRPr="00FF79D4">
        <w:rPr>
          <w:sz w:val="24"/>
        </w:rPr>
        <w:t xml:space="preserve">Mořští biologové pozorovali výjimečně velkou koncentraci spících žraloků. Zatím si </w:t>
      </w:r>
      <w:proofErr w:type="gramStart"/>
      <w:r w:rsidRPr="00FF79D4">
        <w:rPr>
          <w:sz w:val="24"/>
        </w:rPr>
        <w:t>nedokáží</w:t>
      </w:r>
      <w:proofErr w:type="gramEnd"/>
      <w:r w:rsidRPr="00FF79D4">
        <w:rPr>
          <w:sz w:val="24"/>
        </w:rPr>
        <w:t xml:space="preserve"> vysvětlit, proč mezi nimi chyběli samci.</w:t>
      </w:r>
    </w:p>
    <w:p w14:paraId="249A99C9" w14:textId="77777777" w:rsidR="00FF79D4" w:rsidRDefault="00FF79D4" w:rsidP="00FF79D4">
      <w:pPr>
        <w:pStyle w:val="Popispracovnholistu"/>
        <w:spacing w:line="360" w:lineRule="auto"/>
        <w:ind w:left="288" w:right="414"/>
        <w:rPr>
          <w:sz w:val="24"/>
        </w:rPr>
      </w:pPr>
      <w:r w:rsidRPr="00FF79D4">
        <w:rPr>
          <w:sz w:val="24"/>
        </w:rPr>
        <w:t>Mořští biologové žraloky sledovali, jak odpočívají na dně mořského parku Beagle, vodní rezervace v Bassově průlivu, jenž odděluje Austrálii od Tasmánie. Výzkumníci z Tasmánské univerzity je objevili během nedávné expedice, když skenovali mořské dno pomocí dálkově ovládaného podvodního robota. Narazili na žraloky, kteří leželi „vedle sebe jako koberec rozprostřený po mořském dně“ asi 65 metrů pod hladinou.</w:t>
      </w:r>
    </w:p>
    <w:p w14:paraId="5A0A671F" w14:textId="78306D7A" w:rsidR="00FF79D4" w:rsidRPr="00FF79D4" w:rsidRDefault="00FF79D4" w:rsidP="00FF79D4">
      <w:pPr>
        <w:pStyle w:val="Popispracovnholistu"/>
        <w:spacing w:line="360" w:lineRule="auto"/>
        <w:ind w:left="288" w:right="414"/>
        <w:rPr>
          <w:sz w:val="24"/>
        </w:rPr>
      </w:pPr>
      <w:r w:rsidRPr="00FF79D4">
        <w:rPr>
          <w:sz w:val="24"/>
        </w:rPr>
        <w:t>Žraloky tam vědci očekávali – narazili tam na ně už před šesti lety během jiné expedice. Výzkumníci se poté vrátili, aby zjistili, jak se za tu dobu změnily podmínky v parku. „Doufali jsme, že při tomto průzkumu žraloky opět uvidíme,“ sdělili biologové. „Narazit na ně dvakrát v</w:t>
      </w:r>
      <w:r w:rsidR="007B3840">
        <w:rPr>
          <w:sz w:val="24"/>
        </w:rPr>
        <w:t> </w:t>
      </w:r>
      <w:r w:rsidRPr="00FF79D4">
        <w:rPr>
          <w:sz w:val="24"/>
        </w:rPr>
        <w:t>místě o rozloze tři tisíce kilometrů čtverečních, to je jako najít jehlu v kupce sena.“</w:t>
      </w:r>
    </w:p>
    <w:p w14:paraId="5C22E574" w14:textId="77777777" w:rsidR="00FF79D4" w:rsidRPr="00FF79D4" w:rsidRDefault="00FF79D4" w:rsidP="00FF79D4">
      <w:pPr>
        <w:pStyle w:val="Popispracovnholistu"/>
        <w:spacing w:line="360" w:lineRule="auto"/>
        <w:ind w:left="288" w:right="414"/>
        <w:rPr>
          <w:sz w:val="24"/>
        </w:rPr>
      </w:pPr>
      <w:r w:rsidRPr="00FF79D4">
        <w:rPr>
          <w:sz w:val="24"/>
        </w:rPr>
        <w:t xml:space="preserve">Nyní ale zaznamenali něco, co poprvé přehlédli. „Dříve jsme si nevšimli, že </w:t>
      </w:r>
      <w:r>
        <w:rPr>
          <w:sz w:val="24"/>
        </w:rPr>
        <w:t>to</w:t>
      </w:r>
      <w:r w:rsidRPr="00FF79D4">
        <w:rPr>
          <w:sz w:val="24"/>
        </w:rPr>
        <w:t xml:space="preserve"> byl</w:t>
      </w:r>
      <w:r>
        <w:rPr>
          <w:sz w:val="24"/>
        </w:rPr>
        <w:t>y jen</w:t>
      </w:r>
      <w:r w:rsidRPr="00FF79D4">
        <w:rPr>
          <w:sz w:val="24"/>
        </w:rPr>
        <w:t xml:space="preserve"> samice, což pro nás představuje více otázek než odpovědí. Ale víme, že samci a samice tohoto druhu často žijí odděleně, s výjimkou období páření,“ dodali.</w:t>
      </w:r>
    </w:p>
    <w:p w14:paraId="41C98123" w14:textId="77777777" w:rsidR="00FF79D4" w:rsidRDefault="00FF79D4" w:rsidP="00FF79D4">
      <w:pPr>
        <w:pStyle w:val="Popispracovnholistu"/>
        <w:spacing w:line="360" w:lineRule="auto"/>
        <w:ind w:left="288" w:right="414"/>
        <w:rPr>
          <w:sz w:val="24"/>
        </w:rPr>
      </w:pPr>
      <w:r w:rsidRPr="00FF79D4">
        <w:rPr>
          <w:sz w:val="24"/>
        </w:rPr>
        <w:t xml:space="preserve">„Nevíme přesně, proč zde </w:t>
      </w:r>
      <w:r>
        <w:rPr>
          <w:sz w:val="24"/>
        </w:rPr>
        <w:t xml:space="preserve">byly </w:t>
      </w:r>
      <w:r w:rsidRPr="00FF79D4">
        <w:rPr>
          <w:sz w:val="24"/>
        </w:rPr>
        <w:t>jen samice. Možná hod</w:t>
      </w:r>
      <w:r>
        <w:rPr>
          <w:sz w:val="24"/>
        </w:rPr>
        <w:t>ovaly</w:t>
      </w:r>
      <w:r w:rsidRPr="00FF79D4">
        <w:rPr>
          <w:sz w:val="24"/>
        </w:rPr>
        <w:t xml:space="preserve"> na místní pochoutce – hřebenatkách – před dlouhou cestou na sever, aby nakladly vajíčka. To, že je opět vidíme, nám ale napovídá, že je pro ně tato oblast důležitá,“ poznamenali vědci.</w:t>
      </w:r>
    </w:p>
    <w:p w14:paraId="08A35B1F" w14:textId="77777777" w:rsidR="00CC0FCE" w:rsidRDefault="00CC0FCE" w:rsidP="00194B7F">
      <w:pPr>
        <w:pStyle w:val="Sebereflexeka"/>
      </w:pPr>
    </w:p>
    <w:p w14:paraId="60EB91BD" w14:textId="00E713BF" w:rsidR="004130DD" w:rsidRDefault="00EE3316" w:rsidP="00194B7F">
      <w:pPr>
        <w:pStyle w:val="Sebereflexeka"/>
      </w:pPr>
      <w:r>
        <w:t xml:space="preserve">Co jsem se </w:t>
      </w:r>
      <w:r w:rsidR="00F15F6B">
        <w:t xml:space="preserve">touto </w:t>
      </w:r>
      <w:r w:rsidR="00E77B64">
        <w:t>aktivitou</w:t>
      </w:r>
      <w:r>
        <w:t xml:space="preserve"> naučil(a):</w:t>
      </w:r>
    </w:p>
    <w:p w14:paraId="598CDA78" w14:textId="365B3128" w:rsidR="00C31B60" w:rsidRDefault="00EE3316" w:rsidP="009E5E19">
      <w:pPr>
        <w:pStyle w:val="dekodpov"/>
        <w:ind w:right="-11"/>
        <w:rPr>
          <w:rFonts w:ascii="Times New Roman" w:eastAsia="Times New Roman" w:hAnsi="Times New Roman" w:cs="Times New Roman"/>
          <w:sz w:val="24"/>
          <w:szCs w:val="24"/>
        </w:rPr>
      </w:pPr>
      <w:bookmarkStart w:id="0" w:name="_Hlk89103932"/>
      <w:r w:rsidRPr="00EA3EF5">
        <w:t>………………………………………………………………………………………………………………………………………………………………………………………………………………………………………………………………………………………………………………………</w:t>
      </w:r>
      <w:r>
        <w:t>…………………………………………</w:t>
      </w:r>
      <w:r w:rsidR="00C31B60">
        <w:t>……</w:t>
      </w:r>
      <w:bookmarkEnd w:id="0"/>
      <w:r w:rsidR="00241D37" w:rsidRPr="00241D37">
        <w:rPr>
          <w:rFonts w:ascii="Times New Roman" w:eastAsia="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4987CC26" wp14:editId="75DD9C17">
                <wp:simplePos x="0" y="0"/>
                <wp:positionH relativeFrom="column">
                  <wp:posOffset>-100965</wp:posOffset>
                </wp:positionH>
                <wp:positionV relativeFrom="paragraph">
                  <wp:posOffset>2985456</wp:posOffset>
                </wp:positionV>
                <wp:extent cx="6875145" cy="1021080"/>
                <wp:effectExtent l="0" t="0" r="0" b="0"/>
                <wp:wrapSquare wrapText="bothSides"/>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1021080"/>
                        </a:xfrm>
                        <a:prstGeom prst="rect">
                          <a:avLst/>
                        </a:prstGeom>
                        <a:noFill/>
                        <a:ln w="9525">
                          <a:noFill/>
                          <a:miter lim="800000"/>
                          <a:headEnd/>
                          <a:tailEnd/>
                        </a:ln>
                      </wps:spPr>
                      <wps:txbx>
                        <w:txbxContent>
                          <w:p w14:paraId="58E2AAF2" w14:textId="0DA218CB" w:rsidR="00241D37" w:rsidRDefault="00241D37">
                            <w:bookmarkStart w:id="1" w:name="_Hlk125469332"/>
                            <w:bookmarkEnd w:id="1"/>
                            <w:r>
                              <w:rPr>
                                <w:noProof/>
                              </w:rPr>
                              <w:drawing>
                                <wp:inline distT="0" distB="0" distL="0" distR="0" wp14:anchorId="6173B989" wp14:editId="2FA1B1F5">
                                  <wp:extent cx="1223010" cy="414655"/>
                                  <wp:effectExtent l="0" t="0" r="0" b="4445"/>
                                  <wp:docPr id="4" name="Obrázek 4" descr="Obsah obrázku kreslení&#10;&#10;Popis byl vytvořen automaticky"/>
                                  <wp:cNvGraphicFramePr/>
                                  <a:graphic xmlns:a="http://schemas.openxmlformats.org/drawingml/2006/main">
                                    <a:graphicData uri="http://schemas.openxmlformats.org/drawingml/2006/picture">
                                      <pic:pic xmlns:pic="http://schemas.openxmlformats.org/drawingml/2006/picture">
                                        <pic:nvPicPr>
                                          <pic:cNvPr id="19" name="Obrázek 19" descr="Obsah obrázku kreslení&#10;&#10;Popis byl vytvořen automaticky"/>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t xml:space="preserve"> Autor: </w:t>
                            </w:r>
                            <w:r w:rsidR="0093051A">
                              <w:t>František Brož</w:t>
                            </w:r>
                            <w:r>
                              <w:br/>
                              <w:t>Toto dílo je licencováno pod licencí Creative Commons [CC BY-NC 4.0]. Licenční podmínky navštivte na adrese [https://creativecommons.org/choose/?lang=cs].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CC26" id="_x0000_t202" coordsize="21600,21600" o:spt="202" path="m,l,21600r21600,l21600,xe">
                <v:stroke joinstyle="miter"/>
                <v:path gradientshapeok="t" o:connecttype="rect"/>
              </v:shapetype>
              <v:shape id="Textové pole 2" o:spid="_x0000_s1026" type="#_x0000_t202" style="position:absolute;left:0;text-align:left;margin-left:-7.95pt;margin-top:235.1pt;width:541.35pt;height:8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" filled="f" stroked="f">
                <v:textbox>
                  <w:txbxContent>
                    <w:p w14:paraId="58E2AAF2" w14:textId="0DA218CB" w:rsidR="00241D37" w:rsidRDefault="00241D37">
                      <w:bookmarkStart w:id="2" w:name="_Hlk125469332"/>
                      <w:bookmarkEnd w:id="2"/>
                      <w:r>
                        <w:rPr>
                          <w:noProof/>
                        </w:rPr>
                        <w:drawing>
                          <wp:inline distT="0" distB="0" distL="0" distR="0" wp14:anchorId="6173B989" wp14:editId="2FA1B1F5">
                            <wp:extent cx="1223010" cy="414655"/>
                            <wp:effectExtent l="0" t="0" r="0" b="4445"/>
                            <wp:docPr id="4" name="Obrázek 4" descr="Obsah obrázku kreslení&#10;&#10;Popis byl vytvořen automaticky"/>
                            <wp:cNvGraphicFramePr/>
                            <a:graphic xmlns:a="http://schemas.openxmlformats.org/drawingml/2006/main">
                              <a:graphicData uri="http://schemas.openxmlformats.org/drawingml/2006/picture">
                                <pic:pic xmlns:pic="http://schemas.openxmlformats.org/drawingml/2006/picture">
                                  <pic:nvPicPr>
                                    <pic:cNvPr id="19" name="Obrázek 19" descr="Obsah obrázku kreslení&#10;&#10;Popis byl vytvořen automaticky"/>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t xml:space="preserve"> Autor: </w:t>
                      </w:r>
                      <w:r w:rsidR="0093051A">
                        <w:t>František Brož</w:t>
                      </w:r>
                      <w:r>
                        <w:br/>
                        <w:t>Toto dílo je licencováno pod licencí Creative Commons [CC BY-NC 4.0]. Licenční podmínky navštivte na adrese [https://creativecommons.org/choose/?lang=cs].</w:t>
                      </w:r>
                    </w:p>
                  </w:txbxContent>
                </v:textbox>
                <w10:wrap type="square"/>
              </v:shape>
            </w:pict>
          </mc:Fallback>
        </mc:AlternateContent>
      </w:r>
    </w:p>
    <w:sectPr w:rsidR="00C31B60" w:rsidSect="00D726E6">
      <w:type w:val="continuous"/>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5B1FB" w14:textId="77777777" w:rsidR="004210B0" w:rsidRDefault="004210B0">
      <w:pPr>
        <w:spacing w:after="0" w:line="240" w:lineRule="auto"/>
      </w:pPr>
      <w:r>
        <w:separator/>
      </w:r>
    </w:p>
  </w:endnote>
  <w:endnote w:type="continuationSeparator" w:id="0">
    <w:p w14:paraId="2F52D40F" w14:textId="77777777" w:rsidR="004210B0" w:rsidRDefault="0042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DAA1868" w14:paraId="7738AABF" w14:textId="77777777" w:rsidTr="7DAA1868">
      <w:tc>
        <w:tcPr>
          <w:tcW w:w="3485" w:type="dxa"/>
        </w:tcPr>
        <w:p w14:paraId="6D50F89A" w14:textId="7993A98D" w:rsidR="7DAA1868" w:rsidRDefault="7DAA1868" w:rsidP="7DAA1868">
          <w:pPr>
            <w:pStyle w:val="Zhlav"/>
            <w:ind w:left="-115"/>
          </w:pPr>
        </w:p>
      </w:tc>
      <w:tc>
        <w:tcPr>
          <w:tcW w:w="3485" w:type="dxa"/>
        </w:tcPr>
        <w:p w14:paraId="2FAA6164" w14:textId="10884B57" w:rsidR="7DAA1868" w:rsidRDefault="7DAA1868" w:rsidP="7DAA1868">
          <w:pPr>
            <w:pStyle w:val="Zhlav"/>
            <w:jc w:val="center"/>
          </w:pPr>
        </w:p>
      </w:tc>
      <w:tc>
        <w:tcPr>
          <w:tcW w:w="3485" w:type="dxa"/>
        </w:tcPr>
        <w:p w14:paraId="31F3137C" w14:textId="100FD61B" w:rsidR="7DAA1868" w:rsidRDefault="7DAA1868" w:rsidP="7DAA1868">
          <w:pPr>
            <w:pStyle w:val="Zhlav"/>
            <w:ind w:right="-115"/>
            <w:jc w:val="right"/>
          </w:pPr>
        </w:p>
      </w:tc>
    </w:tr>
  </w:tbl>
  <w:p w14:paraId="011D18EA" w14:textId="1954EAF1"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2B22" w14:textId="77777777" w:rsidR="004210B0" w:rsidRDefault="004210B0">
      <w:pPr>
        <w:spacing w:after="0" w:line="240" w:lineRule="auto"/>
      </w:pPr>
      <w:r>
        <w:separator/>
      </w:r>
    </w:p>
  </w:footnote>
  <w:footnote w:type="continuationSeparator" w:id="0">
    <w:p w14:paraId="73AE33DE" w14:textId="77777777" w:rsidR="004210B0" w:rsidRDefault="0042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0455"/>
    </w:tblGrid>
    <w:tr w:rsidR="7DAA1868" w14:paraId="1A82B30C" w14:textId="77777777" w:rsidTr="002D5A52">
      <w:trPr>
        <w:trHeight w:val="1278"/>
      </w:trPr>
      <w:tc>
        <w:tcPr>
          <w:tcW w:w="10455" w:type="dxa"/>
        </w:tcPr>
        <w:p w14:paraId="59B69207" w14:textId="4F0595F4" w:rsidR="7DAA1868" w:rsidRDefault="7DAA1868" w:rsidP="7DAA1868">
          <w:pPr>
            <w:pStyle w:val="Zhlav"/>
            <w:ind w:left="-115"/>
          </w:pPr>
          <w:r>
            <w:rPr>
              <w:noProof/>
            </w:rPr>
            <w:drawing>
              <wp:inline distT="0" distB="0" distL="0" distR="0" wp14:anchorId="45DACA24" wp14:editId="18357D03">
                <wp:extent cx="6553200" cy="570016"/>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3543"/>
                        <a:stretch/>
                      </pic:blipFill>
                      <pic:spPr bwMode="auto">
                        <a:xfrm>
                          <a:off x="0" y="0"/>
                          <a:ext cx="6553200" cy="57001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767EC1" w14:textId="142CF7E8" w:rsidR="7DAA1868" w:rsidRDefault="7DAA1868" w:rsidP="003C46C8">
    <w:pPr>
      <w:keepNext/>
      <w:spacing w:before="240" w:after="60"/>
      <w:outlineLv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FAF52" w14:textId="71DBF875" w:rsidR="00F279BD" w:rsidRDefault="00F279BD">
    <w:pPr>
      <w:pStyle w:val="Zhlav"/>
    </w:pPr>
    <w:r>
      <w:rPr>
        <w:noProof/>
      </w:rPr>
      <w:drawing>
        <wp:inline distT="0" distB="0" distL="0" distR="0" wp14:anchorId="1ED79492" wp14:editId="4F6B6673">
          <wp:extent cx="6553200" cy="1009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3pt" o:bullet="t">
        <v:imagedata r:id="rId1" o:title="odrazka"/>
      </v:shape>
    </w:pict>
  </w:numPicBullet>
  <w:numPicBullet w:numPicBulletId="1">
    <w:pict>
      <v:shape id="_x0000_i1027" type="#_x0000_t75" style="width:5.4pt;height:4.2pt" o:bullet="t">
        <v:imagedata r:id="rId2" o:title="videoodrazka"/>
      </v:shape>
    </w:pict>
  </w:numPicBullet>
  <w:numPicBullet w:numPicBulletId="2">
    <w:pict>
      <v:shape id="_x0000_i1028" type="#_x0000_t75" style="width:13.2pt;height:12pt" o:bullet="t">
        <v:imagedata r:id="rId3" o:title="videoodrazka"/>
      </v:shape>
    </w:pict>
  </w:numPicBullet>
  <w:numPicBullet w:numPicBulletId="3">
    <w:pict>
      <v:shape id="_x0000_i1029" type="#_x0000_t75" style="width:24pt;height:24pt" o:bullet="t">
        <v:imagedata r:id="rId4" o:title="Group 45"/>
      </v:shape>
    </w:pict>
  </w:numPicBullet>
  <w:numPicBullet w:numPicBulletId="4">
    <w:pict>
      <v:shape id="_x0000_i1030" type="#_x0000_t75" style="width:11.4pt;height:11.4pt" o:bullet="t">
        <v:imagedata r:id="rId5" o:title="msoA41A"/>
      </v:shape>
    </w:pict>
  </w:numPicBullet>
  <w:abstractNum w:abstractNumId="0" w15:restartNumberingAfterBreak="0">
    <w:nsid w:val="01CF0BF5"/>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0577C7"/>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3"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AC4EC8"/>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6" w15:restartNumberingAfterBreak="0">
    <w:nsid w:val="16447683"/>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9"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11" w15:restartNumberingAfterBreak="0">
    <w:nsid w:val="2EF77FEA"/>
    <w:multiLevelType w:val="hybridMultilevel"/>
    <w:tmpl w:val="6B52C5D0"/>
    <w:lvl w:ilvl="0" w:tplc="2122807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F160F87"/>
    <w:multiLevelType w:val="hybridMultilevel"/>
    <w:tmpl w:val="B2445D68"/>
    <w:lvl w:ilvl="0" w:tplc="44A83E0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323C7795"/>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D0220A"/>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1032AD"/>
    <w:multiLevelType w:val="multilevel"/>
    <w:tmpl w:val="8FF06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E6AA4"/>
    <w:multiLevelType w:val="hybridMultilevel"/>
    <w:tmpl w:val="C888ACA2"/>
    <w:lvl w:ilvl="0" w:tplc="04050007">
      <w:start w:val="1"/>
      <w:numFmt w:val="bullet"/>
      <w:lvlText w:val=""/>
      <w:lvlPicBulletId w:val="4"/>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776E1C"/>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20" w15:restartNumberingAfterBreak="0">
    <w:nsid w:val="3DE70B7F"/>
    <w:multiLevelType w:val="hybridMultilevel"/>
    <w:tmpl w:val="25DA8814"/>
    <w:lvl w:ilvl="0" w:tplc="F9967EB2">
      <w:start w:val="1"/>
      <w:numFmt w:val="bullet"/>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22" w15:restartNumberingAfterBreak="0">
    <w:nsid w:val="5051026A"/>
    <w:multiLevelType w:val="hybridMultilevel"/>
    <w:tmpl w:val="69927562"/>
    <w:lvl w:ilvl="0" w:tplc="F58CB8D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59804DBC"/>
    <w:multiLevelType w:val="hybridMultilevel"/>
    <w:tmpl w:val="ED2C76F0"/>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8D060B"/>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26" w15:restartNumberingAfterBreak="0">
    <w:nsid w:val="61361A68"/>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6B3D53"/>
    <w:multiLevelType w:val="hybridMultilevel"/>
    <w:tmpl w:val="7B028BEA"/>
    <w:lvl w:ilvl="0" w:tplc="11400B44">
      <w:start w:val="1"/>
      <w:numFmt w:val="bullet"/>
      <w:lvlText w:val=""/>
      <w:lvlPicBulletId w:val="0"/>
      <w:lvlJc w:val="left"/>
      <w:pPr>
        <w:ind w:left="720" w:hanging="360"/>
      </w:pPr>
      <w:rPr>
        <w:rFonts w:ascii="Symbol" w:hAnsi="Symbol" w:hint="default"/>
        <w:color w:val="auto"/>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28" w15:restartNumberingAfterBreak="0">
    <w:nsid w:val="67B855CE"/>
    <w:multiLevelType w:val="hybridMultilevel"/>
    <w:tmpl w:val="219256B8"/>
    <w:lvl w:ilvl="0" w:tplc="8334CD20">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73B83D02"/>
    <w:multiLevelType w:val="hybridMultilevel"/>
    <w:tmpl w:val="2EC6ADF4"/>
    <w:lvl w:ilvl="0" w:tplc="E90AAD0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828939055">
    <w:abstractNumId w:val="8"/>
  </w:num>
  <w:num w:numId="2" w16cid:durableId="697659304">
    <w:abstractNumId w:val="2"/>
  </w:num>
  <w:num w:numId="3" w16cid:durableId="1475567398">
    <w:abstractNumId w:val="25"/>
  </w:num>
  <w:num w:numId="4" w16cid:durableId="1640306130">
    <w:abstractNumId w:val="19"/>
  </w:num>
  <w:num w:numId="5" w16cid:durableId="454103062">
    <w:abstractNumId w:val="10"/>
  </w:num>
  <w:num w:numId="6" w16cid:durableId="438763556">
    <w:abstractNumId w:val="5"/>
  </w:num>
  <w:num w:numId="7" w16cid:durableId="2026327374">
    <w:abstractNumId w:val="21"/>
  </w:num>
  <w:num w:numId="8" w16cid:durableId="554437508">
    <w:abstractNumId w:val="27"/>
  </w:num>
  <w:num w:numId="9" w16cid:durableId="1941982566">
    <w:abstractNumId w:val="14"/>
  </w:num>
  <w:num w:numId="10" w16cid:durableId="773479820">
    <w:abstractNumId w:val="20"/>
  </w:num>
  <w:num w:numId="11" w16cid:durableId="952398306">
    <w:abstractNumId w:val="7"/>
  </w:num>
  <w:num w:numId="12" w16cid:durableId="596988646">
    <w:abstractNumId w:val="9"/>
  </w:num>
  <w:num w:numId="13" w16cid:durableId="707098513">
    <w:abstractNumId w:val="28"/>
  </w:num>
  <w:num w:numId="14" w16cid:durableId="505172702">
    <w:abstractNumId w:val="3"/>
  </w:num>
  <w:num w:numId="15" w16cid:durableId="445975550">
    <w:abstractNumId w:val="13"/>
  </w:num>
  <w:num w:numId="16" w16cid:durableId="2071147083">
    <w:abstractNumId w:val="28"/>
  </w:num>
  <w:num w:numId="17" w16cid:durableId="309789222">
    <w:abstractNumId w:val="28"/>
  </w:num>
  <w:num w:numId="18" w16cid:durableId="1691104297">
    <w:abstractNumId w:val="6"/>
  </w:num>
  <w:num w:numId="19" w16cid:durableId="1142039936">
    <w:abstractNumId w:val="28"/>
  </w:num>
  <w:num w:numId="20" w16cid:durableId="1955555110">
    <w:abstractNumId w:val="0"/>
  </w:num>
  <w:num w:numId="21" w16cid:durableId="1891921829">
    <w:abstractNumId w:val="28"/>
  </w:num>
  <w:num w:numId="22" w16cid:durableId="895818136">
    <w:abstractNumId w:val="1"/>
  </w:num>
  <w:num w:numId="23" w16cid:durableId="1411662203">
    <w:abstractNumId w:val="28"/>
  </w:num>
  <w:num w:numId="24" w16cid:durableId="743378066">
    <w:abstractNumId w:val="24"/>
  </w:num>
  <w:num w:numId="25" w16cid:durableId="1640920313">
    <w:abstractNumId w:val="28"/>
  </w:num>
  <w:num w:numId="26" w16cid:durableId="337654403">
    <w:abstractNumId w:val="26"/>
  </w:num>
  <w:num w:numId="27" w16cid:durableId="1678655700">
    <w:abstractNumId w:val="28"/>
  </w:num>
  <w:num w:numId="28" w16cid:durableId="1794245548">
    <w:abstractNumId w:val="28"/>
  </w:num>
  <w:num w:numId="29" w16cid:durableId="1932279208">
    <w:abstractNumId w:val="15"/>
  </w:num>
  <w:num w:numId="30" w16cid:durableId="1352105641">
    <w:abstractNumId w:val="28"/>
  </w:num>
  <w:num w:numId="31" w16cid:durableId="850991236">
    <w:abstractNumId w:val="4"/>
  </w:num>
  <w:num w:numId="32" w16cid:durableId="1116095827">
    <w:abstractNumId w:val="28"/>
  </w:num>
  <w:num w:numId="33" w16cid:durableId="1157962207">
    <w:abstractNumId w:val="18"/>
  </w:num>
  <w:num w:numId="34" w16cid:durableId="11540235">
    <w:abstractNumId w:val="28"/>
  </w:num>
  <w:num w:numId="35" w16cid:durableId="778718109">
    <w:abstractNumId w:val="23"/>
  </w:num>
  <w:num w:numId="36" w16cid:durableId="818228984">
    <w:abstractNumId w:val="17"/>
  </w:num>
  <w:num w:numId="37" w16cid:durableId="425656734">
    <w:abstractNumId w:val="12"/>
  </w:num>
  <w:num w:numId="38" w16cid:durableId="118185201">
    <w:abstractNumId w:val="22"/>
  </w:num>
  <w:num w:numId="39" w16cid:durableId="1792896520">
    <w:abstractNumId w:val="11"/>
  </w:num>
  <w:num w:numId="40" w16cid:durableId="907611160">
    <w:abstractNumId w:val="29"/>
  </w:num>
  <w:num w:numId="41" w16cid:durableId="1306273326">
    <w:abstractNumId w:val="28"/>
  </w:num>
  <w:num w:numId="42" w16cid:durableId="734013320">
    <w:abstractNumId w:val="28"/>
  </w:num>
  <w:num w:numId="43" w16cid:durableId="109935822">
    <w:abstractNumId w:val="28"/>
  </w:num>
  <w:num w:numId="44" w16cid:durableId="1130199844">
    <w:abstractNumId w:val="28"/>
  </w:num>
  <w:num w:numId="45" w16cid:durableId="1190996066">
    <w:abstractNumId w:val="28"/>
  </w:num>
  <w:num w:numId="46" w16cid:durableId="2039616915">
    <w:abstractNumId w:val="28"/>
  </w:num>
  <w:num w:numId="47" w16cid:durableId="506680188">
    <w:abstractNumId w:val="28"/>
  </w:num>
  <w:num w:numId="48" w16cid:durableId="20444026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B59F7"/>
    <w:rsid w:val="00016C45"/>
    <w:rsid w:val="00021348"/>
    <w:rsid w:val="00041C0B"/>
    <w:rsid w:val="000523B4"/>
    <w:rsid w:val="0005319B"/>
    <w:rsid w:val="00055EC3"/>
    <w:rsid w:val="00065EF9"/>
    <w:rsid w:val="000A308A"/>
    <w:rsid w:val="000B0FF0"/>
    <w:rsid w:val="000C1E71"/>
    <w:rsid w:val="000F7F17"/>
    <w:rsid w:val="00106D77"/>
    <w:rsid w:val="0011432B"/>
    <w:rsid w:val="00117A50"/>
    <w:rsid w:val="001241A7"/>
    <w:rsid w:val="001351ED"/>
    <w:rsid w:val="00145BE7"/>
    <w:rsid w:val="00194B7F"/>
    <w:rsid w:val="001E2A79"/>
    <w:rsid w:val="0020026C"/>
    <w:rsid w:val="00215D31"/>
    <w:rsid w:val="002230CF"/>
    <w:rsid w:val="00226555"/>
    <w:rsid w:val="00241D37"/>
    <w:rsid w:val="00257488"/>
    <w:rsid w:val="00263525"/>
    <w:rsid w:val="00271864"/>
    <w:rsid w:val="00277206"/>
    <w:rsid w:val="002B5640"/>
    <w:rsid w:val="002C10F6"/>
    <w:rsid w:val="002D5A52"/>
    <w:rsid w:val="002E2935"/>
    <w:rsid w:val="002E43B0"/>
    <w:rsid w:val="002E64A8"/>
    <w:rsid w:val="002F07F3"/>
    <w:rsid w:val="002F2EB6"/>
    <w:rsid w:val="00301E59"/>
    <w:rsid w:val="00302AC8"/>
    <w:rsid w:val="00322ABE"/>
    <w:rsid w:val="00333B50"/>
    <w:rsid w:val="003366EE"/>
    <w:rsid w:val="00340DAB"/>
    <w:rsid w:val="00352510"/>
    <w:rsid w:val="003821C4"/>
    <w:rsid w:val="003855C1"/>
    <w:rsid w:val="003A58BE"/>
    <w:rsid w:val="003A5F0C"/>
    <w:rsid w:val="003A668F"/>
    <w:rsid w:val="003A7C08"/>
    <w:rsid w:val="003C1E11"/>
    <w:rsid w:val="003C46C8"/>
    <w:rsid w:val="003D5FE3"/>
    <w:rsid w:val="003E17E5"/>
    <w:rsid w:val="003F2D72"/>
    <w:rsid w:val="004130DD"/>
    <w:rsid w:val="004210B0"/>
    <w:rsid w:val="004322AA"/>
    <w:rsid w:val="00440EEA"/>
    <w:rsid w:val="00447EEF"/>
    <w:rsid w:val="0045037D"/>
    <w:rsid w:val="00462A1F"/>
    <w:rsid w:val="00465FCD"/>
    <w:rsid w:val="00470293"/>
    <w:rsid w:val="004740FD"/>
    <w:rsid w:val="004744E7"/>
    <w:rsid w:val="0047709F"/>
    <w:rsid w:val="004A20BF"/>
    <w:rsid w:val="004B4448"/>
    <w:rsid w:val="004B6382"/>
    <w:rsid w:val="004B73D3"/>
    <w:rsid w:val="004C5C8F"/>
    <w:rsid w:val="004D1840"/>
    <w:rsid w:val="004E1372"/>
    <w:rsid w:val="00512C1B"/>
    <w:rsid w:val="005774CC"/>
    <w:rsid w:val="00580E32"/>
    <w:rsid w:val="00587CEB"/>
    <w:rsid w:val="00595755"/>
    <w:rsid w:val="005A1665"/>
    <w:rsid w:val="005A3D8C"/>
    <w:rsid w:val="005C7A7D"/>
    <w:rsid w:val="005D6867"/>
    <w:rsid w:val="005E2369"/>
    <w:rsid w:val="005E7074"/>
    <w:rsid w:val="005E7AD1"/>
    <w:rsid w:val="005F251B"/>
    <w:rsid w:val="0060006F"/>
    <w:rsid w:val="00601BAC"/>
    <w:rsid w:val="00643389"/>
    <w:rsid w:val="00646338"/>
    <w:rsid w:val="006600BD"/>
    <w:rsid w:val="00696A6F"/>
    <w:rsid w:val="006B452B"/>
    <w:rsid w:val="006D6094"/>
    <w:rsid w:val="00710BE9"/>
    <w:rsid w:val="007215F5"/>
    <w:rsid w:val="0074462E"/>
    <w:rsid w:val="00746176"/>
    <w:rsid w:val="00754984"/>
    <w:rsid w:val="00777383"/>
    <w:rsid w:val="00781403"/>
    <w:rsid w:val="007839CA"/>
    <w:rsid w:val="007845D0"/>
    <w:rsid w:val="007B3840"/>
    <w:rsid w:val="007D0B28"/>
    <w:rsid w:val="007D2437"/>
    <w:rsid w:val="007D566A"/>
    <w:rsid w:val="007E1C4D"/>
    <w:rsid w:val="007E2F96"/>
    <w:rsid w:val="0081489F"/>
    <w:rsid w:val="008220DE"/>
    <w:rsid w:val="008311C7"/>
    <w:rsid w:val="0083700B"/>
    <w:rsid w:val="008456A5"/>
    <w:rsid w:val="00867E80"/>
    <w:rsid w:val="00870C4B"/>
    <w:rsid w:val="008824CF"/>
    <w:rsid w:val="008A1292"/>
    <w:rsid w:val="008B3122"/>
    <w:rsid w:val="008C3D5F"/>
    <w:rsid w:val="008C5045"/>
    <w:rsid w:val="008F0378"/>
    <w:rsid w:val="009068D6"/>
    <w:rsid w:val="0093051A"/>
    <w:rsid w:val="00935592"/>
    <w:rsid w:val="009507D2"/>
    <w:rsid w:val="00961A50"/>
    <w:rsid w:val="009B22A8"/>
    <w:rsid w:val="009D05FB"/>
    <w:rsid w:val="009D2801"/>
    <w:rsid w:val="009E5E19"/>
    <w:rsid w:val="009F0F2B"/>
    <w:rsid w:val="00A120A9"/>
    <w:rsid w:val="00A33E90"/>
    <w:rsid w:val="00A85236"/>
    <w:rsid w:val="00A96E36"/>
    <w:rsid w:val="00AA2777"/>
    <w:rsid w:val="00AC1CB5"/>
    <w:rsid w:val="00AD05C6"/>
    <w:rsid w:val="00AD1C92"/>
    <w:rsid w:val="00AD59E1"/>
    <w:rsid w:val="00AE2C5A"/>
    <w:rsid w:val="00B16A1A"/>
    <w:rsid w:val="00B26F80"/>
    <w:rsid w:val="00B33CF3"/>
    <w:rsid w:val="00B35CAB"/>
    <w:rsid w:val="00B4163F"/>
    <w:rsid w:val="00B53E7A"/>
    <w:rsid w:val="00B7486C"/>
    <w:rsid w:val="00B80410"/>
    <w:rsid w:val="00B87A67"/>
    <w:rsid w:val="00B87CA7"/>
    <w:rsid w:val="00BA46DE"/>
    <w:rsid w:val="00BB44B1"/>
    <w:rsid w:val="00BC46D4"/>
    <w:rsid w:val="00BD7086"/>
    <w:rsid w:val="00BE41D2"/>
    <w:rsid w:val="00C223E5"/>
    <w:rsid w:val="00C31B60"/>
    <w:rsid w:val="00C63551"/>
    <w:rsid w:val="00C7464A"/>
    <w:rsid w:val="00C86DD4"/>
    <w:rsid w:val="00CB5595"/>
    <w:rsid w:val="00CC0FCE"/>
    <w:rsid w:val="00CC1CA1"/>
    <w:rsid w:val="00CC51D8"/>
    <w:rsid w:val="00CD04B8"/>
    <w:rsid w:val="00CE1361"/>
    <w:rsid w:val="00CE28A6"/>
    <w:rsid w:val="00CF13F2"/>
    <w:rsid w:val="00D00168"/>
    <w:rsid w:val="00D059CC"/>
    <w:rsid w:val="00D31105"/>
    <w:rsid w:val="00D334AC"/>
    <w:rsid w:val="00D44F42"/>
    <w:rsid w:val="00D45AB0"/>
    <w:rsid w:val="00D47B00"/>
    <w:rsid w:val="00D52D71"/>
    <w:rsid w:val="00D57763"/>
    <w:rsid w:val="00D60859"/>
    <w:rsid w:val="00D726E6"/>
    <w:rsid w:val="00D7445A"/>
    <w:rsid w:val="00D85463"/>
    <w:rsid w:val="00D86010"/>
    <w:rsid w:val="00D87775"/>
    <w:rsid w:val="00D91734"/>
    <w:rsid w:val="00D965CE"/>
    <w:rsid w:val="00DB1472"/>
    <w:rsid w:val="00DB4536"/>
    <w:rsid w:val="00DB6CF6"/>
    <w:rsid w:val="00DC5D9E"/>
    <w:rsid w:val="00DD1921"/>
    <w:rsid w:val="00DD3FFA"/>
    <w:rsid w:val="00DD6FC0"/>
    <w:rsid w:val="00DE57E9"/>
    <w:rsid w:val="00DF45C8"/>
    <w:rsid w:val="00E01E92"/>
    <w:rsid w:val="00E0332A"/>
    <w:rsid w:val="00E10B8F"/>
    <w:rsid w:val="00E2307F"/>
    <w:rsid w:val="00E54E6C"/>
    <w:rsid w:val="00E605B6"/>
    <w:rsid w:val="00E626EE"/>
    <w:rsid w:val="00E651BC"/>
    <w:rsid w:val="00E708AF"/>
    <w:rsid w:val="00E77B64"/>
    <w:rsid w:val="00EA3EF5"/>
    <w:rsid w:val="00EA7288"/>
    <w:rsid w:val="00EB029C"/>
    <w:rsid w:val="00ED13C7"/>
    <w:rsid w:val="00ED3DDC"/>
    <w:rsid w:val="00EE3316"/>
    <w:rsid w:val="00EF53A7"/>
    <w:rsid w:val="00EF7185"/>
    <w:rsid w:val="00F0351F"/>
    <w:rsid w:val="00F15F6B"/>
    <w:rsid w:val="00F2067A"/>
    <w:rsid w:val="00F20688"/>
    <w:rsid w:val="00F279BD"/>
    <w:rsid w:val="00F3021A"/>
    <w:rsid w:val="00F71E25"/>
    <w:rsid w:val="00F74B36"/>
    <w:rsid w:val="00F87D93"/>
    <w:rsid w:val="00F92BEE"/>
    <w:rsid w:val="00FA1C19"/>
    <w:rsid w:val="00FA405E"/>
    <w:rsid w:val="00FD3832"/>
    <w:rsid w:val="00FF79D4"/>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chartTrackingRefBased/>
  <w15:docId w15:val="{B69DBCBD-0E77-4C70-BCD4-CCFBF842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spacing w:line="240" w:lineRule="auto"/>
      <w:ind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paragraph" w:styleId="Normlnweb">
    <w:name w:val="Normal (Web)"/>
    <w:basedOn w:val="Normln"/>
    <w:uiPriority w:val="99"/>
    <w:unhideWhenUsed/>
    <w:rsid w:val="00041C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eference-text">
    <w:name w:val="reference-text"/>
    <w:basedOn w:val="Standardnpsmoodstavce"/>
    <w:rsid w:val="00041C0B"/>
  </w:style>
  <w:style w:type="character" w:customStyle="1" w:styleId="mw-cite-backlink">
    <w:name w:val="mw-cite-backlink"/>
    <w:basedOn w:val="Standardnpsmoodstavce"/>
    <w:rsid w:val="00041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1426">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411397074">
      <w:bodyDiv w:val="1"/>
      <w:marLeft w:val="0"/>
      <w:marRight w:val="0"/>
      <w:marTop w:val="0"/>
      <w:marBottom w:val="0"/>
      <w:divBdr>
        <w:top w:val="none" w:sz="0" w:space="0" w:color="auto"/>
        <w:left w:val="none" w:sz="0" w:space="0" w:color="auto"/>
        <w:bottom w:val="none" w:sz="0" w:space="0" w:color="auto"/>
        <w:right w:val="none" w:sz="0" w:space="0" w:color="auto"/>
      </w:divBdr>
    </w:div>
    <w:div w:id="500199952">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856576859">
      <w:bodyDiv w:val="1"/>
      <w:marLeft w:val="0"/>
      <w:marRight w:val="0"/>
      <w:marTop w:val="0"/>
      <w:marBottom w:val="0"/>
      <w:divBdr>
        <w:top w:val="none" w:sz="0" w:space="0" w:color="auto"/>
        <w:left w:val="none" w:sz="0" w:space="0" w:color="auto"/>
        <w:bottom w:val="none" w:sz="0" w:space="0" w:color="auto"/>
        <w:right w:val="none" w:sz="0" w:space="0" w:color="auto"/>
      </w:divBdr>
    </w:div>
    <w:div w:id="927956850">
      <w:bodyDiv w:val="1"/>
      <w:marLeft w:val="0"/>
      <w:marRight w:val="0"/>
      <w:marTop w:val="0"/>
      <w:marBottom w:val="0"/>
      <w:divBdr>
        <w:top w:val="none" w:sz="0" w:space="0" w:color="auto"/>
        <w:left w:val="none" w:sz="0" w:space="0" w:color="auto"/>
        <w:bottom w:val="none" w:sz="0" w:space="0" w:color="auto"/>
        <w:right w:val="none" w:sz="0" w:space="0" w:color="auto"/>
      </w:divBdr>
    </w:div>
    <w:div w:id="1158307105">
      <w:bodyDiv w:val="1"/>
      <w:marLeft w:val="0"/>
      <w:marRight w:val="0"/>
      <w:marTop w:val="0"/>
      <w:marBottom w:val="0"/>
      <w:divBdr>
        <w:top w:val="none" w:sz="0" w:space="0" w:color="auto"/>
        <w:left w:val="none" w:sz="0" w:space="0" w:color="auto"/>
        <w:bottom w:val="none" w:sz="0" w:space="0" w:color="auto"/>
        <w:right w:val="none" w:sz="0" w:space="0" w:color="auto"/>
      </w:divBdr>
    </w:div>
    <w:div w:id="15760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eskatelevize.cz/video/2799-bible-historie-a-obsah?vsrc=vyhledavani&amp;vsrcid=bib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eskatelevize.cz/video/9056-pravidla-shody-prisudku-s-podmet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0.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35C2B-01FC-4E62-94E7-BA3B82D5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3590</TotalTime>
  <Pages>2</Pages>
  <Words>543</Words>
  <Characters>3208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Brož František</cp:lastModifiedBy>
  <cp:revision>92</cp:revision>
  <cp:lastPrinted>2024-04-24T19:42:00Z</cp:lastPrinted>
  <dcterms:created xsi:type="dcterms:W3CDTF">2021-08-03T09:29:00Z</dcterms:created>
  <dcterms:modified xsi:type="dcterms:W3CDTF">2024-08-26T19:44:00Z</dcterms:modified>
</cp:coreProperties>
</file>