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D0D2FF" w14:textId="77777777" w:rsidR="0062796A" w:rsidRDefault="0062796A">
      <w:pPr>
        <w:pBdr>
          <w:top w:val="nil"/>
          <w:left w:val="nil"/>
          <w:bottom w:val="nil"/>
          <w:right w:val="nil"/>
          <w:between w:val="nil"/>
        </w:pBdr>
        <w:spacing w:before="240" w:after="120"/>
        <w:ind w:right="131"/>
        <w:jc w:val="both"/>
        <w:rPr>
          <w:rFonts w:ascii="Arial" w:eastAsia="Arial" w:hAnsi="Arial" w:cs="Arial"/>
          <w:color w:val="000000"/>
          <w:sz w:val="28"/>
          <w:szCs w:val="28"/>
        </w:rPr>
        <w:sectPr w:rsidR="0062796A">
          <w:headerReference w:type="default" r:id="rId8"/>
          <w:footerReference w:type="default" r:id="rId9"/>
          <w:pgSz w:w="11906" w:h="16838"/>
          <w:pgMar w:top="720" w:right="849" w:bottom="720" w:left="720" w:header="708" w:footer="708" w:gutter="0"/>
          <w:pgNumType w:start="1"/>
          <w:cols w:space="708"/>
        </w:sectPr>
      </w:pPr>
    </w:p>
    <w:p w14:paraId="593B44BF" w14:textId="77777777" w:rsidR="0062796A" w:rsidRDefault="0062796A">
      <w:pPr>
        <w:pBdr>
          <w:top w:val="nil"/>
          <w:left w:val="nil"/>
          <w:bottom w:val="nil"/>
          <w:right w:val="nil"/>
          <w:between w:val="nil"/>
        </w:pBdr>
        <w:spacing w:before="240" w:after="120"/>
        <w:ind w:right="131"/>
        <w:jc w:val="both"/>
        <w:rPr>
          <w:rFonts w:ascii="Arial" w:eastAsia="Arial" w:hAnsi="Arial" w:cs="Arial"/>
          <w:color w:val="000000"/>
          <w:sz w:val="28"/>
          <w:szCs w:val="28"/>
        </w:rPr>
        <w:sectPr w:rsidR="0062796A">
          <w:type w:val="continuous"/>
          <w:pgSz w:w="11906" w:h="16838"/>
          <w:pgMar w:top="720" w:right="991" w:bottom="720" w:left="720" w:header="708" w:footer="708" w:gutter="0"/>
          <w:cols w:space="708"/>
        </w:sectPr>
      </w:pPr>
    </w:p>
    <w:p w14:paraId="51C9317F" w14:textId="77777777" w:rsidR="0062796A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bCs/>
          <w:color w:val="000000"/>
          <w:sz w:val="44"/>
          <w:szCs w:val="44"/>
        </w:rPr>
      </w:pPr>
      <w:r>
        <w:rPr>
          <w:rFonts w:ascii="Arial" w:eastAsia="Arial" w:hAnsi="Arial" w:cs="Arial"/>
          <w:b/>
          <w:bCs/>
          <w:sz w:val="44"/>
          <w:szCs w:val="44"/>
        </w:rPr>
        <w:t>Kouzelná školka: Papírový drak nelétá</w:t>
      </w:r>
    </w:p>
    <w:p w14:paraId="2E7CB45F" w14:textId="77777777" w:rsidR="0062796A" w:rsidRDefault="0062796A">
      <w:pPr>
        <w:pBdr>
          <w:top w:val="nil"/>
          <w:left w:val="nil"/>
          <w:bottom w:val="nil"/>
          <w:right w:val="nil"/>
          <w:between w:val="nil"/>
        </w:pBdr>
        <w:spacing w:after="0"/>
        <w:ind w:right="968"/>
        <w:rPr>
          <w:rFonts w:ascii="Arial" w:eastAsia="Arial" w:hAnsi="Arial" w:cs="Arial"/>
          <w:color w:val="000000"/>
          <w:sz w:val="28"/>
          <w:szCs w:val="28"/>
        </w:rPr>
      </w:pPr>
    </w:p>
    <w:p w14:paraId="0120752F" w14:textId="77777777" w:rsidR="0062796A" w:rsidRDefault="00000000">
      <w:pPr>
        <w:pBdr>
          <w:top w:val="nil"/>
          <w:left w:val="nil"/>
          <w:bottom w:val="nil"/>
          <w:right w:val="nil"/>
          <w:between w:val="nil"/>
        </w:pBdr>
        <w:spacing w:after="0"/>
        <w:ind w:right="969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color w:val="000000"/>
          <w:sz w:val="28"/>
          <w:szCs w:val="28"/>
        </w:rPr>
        <w:t xml:space="preserve">Ve videu Majda s Františkem řeší záhadu, proč papírový drak najednou nechce létat. Společně zjišťují, co mu chybí, aby mohl znovu vzlétnout. Na tuto situaci navazuje aktivita v metodickém listu, při níž děti vyhledají jednotlivé části papírového draka a poté z nich vytvoří vlastního. </w:t>
      </w:r>
    </w:p>
    <w:p w14:paraId="553C494A" w14:textId="77777777" w:rsidR="0062796A" w:rsidRDefault="0062796A">
      <w:pPr>
        <w:pBdr>
          <w:top w:val="nil"/>
          <w:left w:val="nil"/>
          <w:bottom w:val="nil"/>
          <w:right w:val="nil"/>
          <w:between w:val="nil"/>
        </w:pBdr>
        <w:spacing w:after="0"/>
        <w:ind w:left="284" w:right="968" w:hanging="284"/>
        <w:rPr>
          <w:rFonts w:ascii="Arial" w:eastAsia="Arial" w:hAnsi="Arial" w:cs="Arial"/>
          <w:b/>
          <w:bCs/>
          <w:color w:val="F22EA2"/>
          <w:sz w:val="32"/>
          <w:szCs w:val="32"/>
          <w:u w:val="single"/>
        </w:rPr>
      </w:pPr>
    </w:p>
    <w:p w14:paraId="04D48516" w14:textId="77777777" w:rsidR="0062796A" w:rsidRDefault="00000000">
      <w:pPr>
        <w:pBdr>
          <w:top w:val="nil"/>
          <w:left w:val="nil"/>
          <w:bottom w:val="nil"/>
          <w:right w:val="nil"/>
          <w:between w:val="nil"/>
        </w:pBdr>
        <w:spacing w:after="0"/>
        <w:ind w:left="284" w:right="968" w:hanging="284"/>
        <w:rPr>
          <w:rFonts w:ascii="Arial" w:eastAsia="Arial" w:hAnsi="Arial" w:cs="Arial"/>
          <w:b/>
          <w:bCs/>
          <w:color w:val="F22EA2"/>
          <w:sz w:val="32"/>
          <w:szCs w:val="32"/>
          <w:u w:val="single"/>
        </w:rPr>
      </w:pPr>
      <w:r w:rsidRPr="009C6099">
        <w:rPr>
          <w:rFonts w:ascii="Arial" w:eastAsia="Arial" w:hAnsi="Arial" w:cs="Arial"/>
          <w:b/>
          <w:bCs/>
          <w:noProof/>
          <w:color w:val="F22EA2"/>
          <w:sz w:val="32"/>
          <w:szCs w:val="32"/>
        </w:rPr>
        <w:drawing>
          <wp:inline distT="114300" distB="114300" distL="114300" distR="114300" wp14:anchorId="2733351D" wp14:editId="43DD6917">
            <wp:extent cx="1366157" cy="1366157"/>
            <wp:effectExtent l="0" t="0" r="0" b="0"/>
            <wp:docPr id="4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66157" cy="136615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8025CD4" w14:textId="5B5FA1AA" w:rsidR="0062796A" w:rsidRDefault="009C6099" w:rsidP="009C6099">
      <w:pPr>
        <w:pBdr>
          <w:top w:val="nil"/>
          <w:left w:val="nil"/>
          <w:bottom w:val="nil"/>
          <w:right w:val="nil"/>
          <w:between w:val="nil"/>
        </w:pBdr>
        <w:spacing w:after="0"/>
        <w:ind w:left="284" w:right="968" w:hanging="284"/>
        <w:jc w:val="both"/>
        <w:rPr>
          <w:rFonts w:ascii="Arial" w:eastAsia="Arial" w:hAnsi="Arial" w:cs="Arial"/>
          <w:b/>
          <w:bCs/>
          <w:color w:val="1155CC"/>
          <w:sz w:val="32"/>
          <w:szCs w:val="32"/>
          <w:u w:val="single"/>
        </w:rPr>
      </w:pPr>
      <w:r w:rsidRPr="009C6099">
        <w:rPr>
          <w:rFonts w:ascii="Arial" w:eastAsia="Arial" w:hAnsi="Arial" w:cs="Arial"/>
          <w:b/>
          <w:bCs/>
          <w:color w:val="F22EA2"/>
          <w:sz w:val="32"/>
          <w:szCs w:val="32"/>
        </w:rPr>
        <w:t xml:space="preserve">  </w:t>
      </w:r>
      <w:r w:rsidR="00000000">
        <w:rPr>
          <w:rFonts w:ascii="Arial" w:eastAsia="Arial" w:hAnsi="Arial" w:cs="Arial"/>
          <w:b/>
          <w:bCs/>
          <w:color w:val="F22EA2"/>
          <w:sz w:val="32"/>
          <w:szCs w:val="32"/>
          <w:u w:val="single"/>
        </w:rPr>
        <w:t xml:space="preserve">Video: </w:t>
      </w:r>
      <w:hyperlink r:id="rId11">
        <w:r w:rsidR="00000000">
          <w:rPr>
            <w:rFonts w:ascii="Arial" w:eastAsia="Arial" w:hAnsi="Arial" w:cs="Arial"/>
            <w:b/>
            <w:bCs/>
            <w:color w:val="1155CC"/>
            <w:sz w:val="32"/>
            <w:szCs w:val="32"/>
            <w:u w:val="single"/>
          </w:rPr>
          <w:t>Papírový drak nelétá</w:t>
        </w:r>
      </w:hyperlink>
    </w:p>
    <w:p w14:paraId="43EA29A6" w14:textId="77777777" w:rsidR="009C6099" w:rsidRDefault="009C6099" w:rsidP="009C6099">
      <w:pPr>
        <w:pBdr>
          <w:top w:val="nil"/>
          <w:left w:val="nil"/>
          <w:bottom w:val="nil"/>
          <w:right w:val="nil"/>
          <w:between w:val="nil"/>
        </w:pBdr>
        <w:spacing w:after="0"/>
        <w:ind w:left="284" w:right="968" w:hanging="284"/>
        <w:jc w:val="both"/>
        <w:rPr>
          <w:rFonts w:ascii="Arial" w:eastAsia="Arial" w:hAnsi="Arial" w:cs="Arial"/>
          <w:b/>
          <w:bCs/>
          <w:color w:val="F22EA2"/>
          <w:sz w:val="32"/>
          <w:szCs w:val="32"/>
          <w:u w:val="single"/>
        </w:rPr>
      </w:pPr>
    </w:p>
    <w:p w14:paraId="3DB027ED" w14:textId="77777777" w:rsidR="0062796A" w:rsidRDefault="0062796A">
      <w:pPr>
        <w:pBdr>
          <w:top w:val="nil"/>
          <w:left w:val="nil"/>
          <w:bottom w:val="nil"/>
          <w:right w:val="nil"/>
          <w:between w:val="nil"/>
        </w:pBdr>
        <w:spacing w:after="0"/>
        <w:ind w:left="284" w:right="968" w:hanging="284"/>
        <w:rPr>
          <w:rFonts w:ascii="Arial" w:eastAsia="Arial" w:hAnsi="Arial" w:cs="Arial"/>
          <w:b/>
          <w:bCs/>
          <w:color w:val="F22EA2"/>
          <w:sz w:val="32"/>
          <w:szCs w:val="32"/>
          <w:u w:val="single"/>
        </w:rPr>
      </w:pPr>
    </w:p>
    <w:p w14:paraId="29F8930E" w14:textId="77777777" w:rsidR="0062796A" w:rsidRDefault="00000000">
      <w:pPr>
        <w:pBdr>
          <w:top w:val="nil"/>
          <w:left w:val="nil"/>
          <w:bottom w:val="nil"/>
          <w:right w:val="nil"/>
          <w:between w:val="nil"/>
        </w:pBdr>
        <w:spacing w:line="256" w:lineRule="auto"/>
        <w:ind w:right="968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>Vzdělávací oblast a okruhy:</w:t>
      </w:r>
    </w:p>
    <w:p w14:paraId="402E3F67" w14:textId="77777777" w:rsidR="0062796A" w:rsidRDefault="00000000">
      <w:pPr>
        <w:pBdr>
          <w:top w:val="nil"/>
          <w:left w:val="nil"/>
          <w:bottom w:val="nil"/>
          <w:right w:val="nil"/>
          <w:between w:val="nil"/>
        </w:pBdr>
        <w:ind w:left="720" w:right="969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Dítě a jeho psychika: </w:t>
      </w:r>
      <w:r>
        <w:rPr>
          <w:rFonts w:ascii="Arial" w:eastAsia="Arial" w:hAnsi="Arial" w:cs="Arial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yšlenkové operace a procesy; </w:t>
      </w:r>
      <w:r>
        <w:rPr>
          <w:rFonts w:ascii="Arial" w:eastAsia="Arial" w:hAnsi="Arial" w:cs="Arial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ředstavivost, fantazie, tvořivost; </w:t>
      </w:r>
      <w:r>
        <w:rPr>
          <w:rFonts w:ascii="Arial" w:eastAsia="Arial" w:hAnsi="Arial" w:cs="Arial"/>
          <w:sz w:val="24"/>
          <w:szCs w:val="24"/>
        </w:rPr>
        <w:t>j</w:t>
      </w:r>
      <w:r>
        <w:rPr>
          <w:rFonts w:ascii="Arial" w:eastAsia="Arial" w:hAnsi="Arial" w:cs="Arial"/>
          <w:color w:val="000000"/>
          <w:sz w:val="24"/>
          <w:szCs w:val="24"/>
        </w:rPr>
        <w:t>azyk a řeč</w:t>
      </w:r>
    </w:p>
    <w:p w14:paraId="4943188D" w14:textId="77777777" w:rsidR="0062796A" w:rsidRDefault="00000000">
      <w:pPr>
        <w:pBdr>
          <w:top w:val="nil"/>
          <w:left w:val="nil"/>
          <w:bottom w:val="nil"/>
          <w:right w:val="nil"/>
          <w:between w:val="nil"/>
        </w:pBdr>
        <w:ind w:left="720" w:right="969"/>
        <w:rPr>
          <w:rFonts w:ascii="Arial" w:eastAsia="Arial" w:hAnsi="Arial" w:cs="Arial"/>
          <w:color w:val="000000"/>
          <w:sz w:val="24"/>
          <w:szCs w:val="24"/>
          <w:highlight w:val="yellow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Dítě a jeho tělo: </w:t>
      </w:r>
      <w:r>
        <w:rPr>
          <w:rFonts w:ascii="Arial" w:eastAsia="Arial" w:hAnsi="Arial" w:cs="Arial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ohyb, hrubá a jemná motorika; </w:t>
      </w:r>
      <w:r>
        <w:rPr>
          <w:rFonts w:ascii="Arial" w:eastAsia="Arial" w:hAnsi="Arial" w:cs="Arial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raktický život</w:t>
      </w:r>
    </w:p>
    <w:p w14:paraId="2E11B3AA" w14:textId="77777777" w:rsidR="0062796A" w:rsidRDefault="0062796A">
      <w:pPr>
        <w:pBdr>
          <w:top w:val="nil"/>
          <w:left w:val="nil"/>
          <w:bottom w:val="nil"/>
          <w:right w:val="nil"/>
          <w:between w:val="nil"/>
        </w:pBdr>
        <w:ind w:left="1080" w:right="968" w:hanging="360"/>
        <w:rPr>
          <w:rFonts w:ascii="Arial" w:eastAsia="Arial" w:hAnsi="Arial" w:cs="Arial"/>
          <w:color w:val="000000"/>
          <w:sz w:val="24"/>
          <w:szCs w:val="24"/>
        </w:rPr>
      </w:pPr>
    </w:p>
    <w:p w14:paraId="78263D72" w14:textId="77777777" w:rsidR="0062796A" w:rsidRDefault="00000000">
      <w:pPr>
        <w:pBdr>
          <w:top w:val="nil"/>
          <w:left w:val="nil"/>
          <w:bottom w:val="nil"/>
          <w:right w:val="nil"/>
          <w:between w:val="nil"/>
        </w:pBdr>
        <w:spacing w:line="256" w:lineRule="auto"/>
        <w:ind w:right="968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>Věk: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předškolní</w:t>
      </w:r>
    </w:p>
    <w:p w14:paraId="6E10438F" w14:textId="77777777" w:rsidR="0062796A" w:rsidRDefault="0062796A">
      <w:pPr>
        <w:pBdr>
          <w:top w:val="nil"/>
          <w:left w:val="nil"/>
          <w:bottom w:val="nil"/>
          <w:right w:val="nil"/>
          <w:between w:val="nil"/>
        </w:pBdr>
        <w:spacing w:line="256" w:lineRule="auto"/>
        <w:ind w:left="720" w:right="968"/>
        <w:rPr>
          <w:rFonts w:ascii="Arial" w:eastAsia="Arial" w:hAnsi="Arial" w:cs="Arial"/>
          <w:color w:val="000000"/>
          <w:sz w:val="24"/>
          <w:szCs w:val="24"/>
        </w:rPr>
      </w:pPr>
    </w:p>
    <w:p w14:paraId="00FCBC9D" w14:textId="77777777" w:rsidR="0062796A" w:rsidRDefault="00000000">
      <w:pPr>
        <w:pBdr>
          <w:top w:val="nil"/>
          <w:left w:val="nil"/>
          <w:bottom w:val="nil"/>
          <w:right w:val="nil"/>
          <w:between w:val="nil"/>
        </w:pBdr>
        <w:spacing w:line="256" w:lineRule="auto"/>
        <w:ind w:right="968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>Klíčové kompetence, vzdělávací strategie</w:t>
      </w:r>
    </w:p>
    <w:p w14:paraId="7ADC89A8" w14:textId="77777777" w:rsidR="0062796A" w:rsidRDefault="00000000">
      <w:pPr>
        <w:pBdr>
          <w:top w:val="nil"/>
          <w:left w:val="nil"/>
          <w:bottom w:val="nil"/>
          <w:right w:val="nil"/>
          <w:between w:val="nil"/>
        </w:pBdr>
        <w:ind w:left="720" w:right="968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Klíčové kompetence k řešení problémů; k učení; komunikační; k podnikavosti a</w:t>
      </w:r>
      <w:r>
        <w:rPr>
          <w:rFonts w:ascii="Arial" w:eastAsia="Arial" w:hAnsi="Arial" w:cs="Arial"/>
          <w:sz w:val="24"/>
          <w:szCs w:val="24"/>
        </w:rPr>
        <w:t> </w:t>
      </w:r>
      <w:r>
        <w:rPr>
          <w:rFonts w:ascii="Arial" w:eastAsia="Arial" w:hAnsi="Arial" w:cs="Arial"/>
          <w:color w:val="000000"/>
          <w:sz w:val="24"/>
          <w:szCs w:val="24"/>
        </w:rPr>
        <w:t>pracovní</w:t>
      </w:r>
    </w:p>
    <w:p w14:paraId="7999DBD4" w14:textId="77777777" w:rsidR="0062796A" w:rsidRDefault="00000000">
      <w:pPr>
        <w:ind w:left="720" w:right="968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Strategie: prožitkové učení; situační učení; sociální učení</w:t>
      </w:r>
    </w:p>
    <w:p w14:paraId="1E934BAE" w14:textId="77777777" w:rsidR="0062796A" w:rsidRDefault="0062796A">
      <w:pPr>
        <w:pBdr>
          <w:top w:val="nil"/>
          <w:left w:val="nil"/>
          <w:bottom w:val="nil"/>
          <w:right w:val="nil"/>
          <w:between w:val="nil"/>
        </w:pBdr>
        <w:spacing w:line="256" w:lineRule="auto"/>
        <w:ind w:right="968"/>
        <w:rPr>
          <w:rFonts w:ascii="Arial" w:eastAsia="Arial" w:hAnsi="Arial" w:cs="Arial"/>
          <w:b/>
          <w:bCs/>
          <w:sz w:val="24"/>
          <w:szCs w:val="24"/>
        </w:rPr>
      </w:pPr>
    </w:p>
    <w:p w14:paraId="13CB08D6" w14:textId="77777777" w:rsidR="0062796A" w:rsidRDefault="00000000">
      <w:pPr>
        <w:pBdr>
          <w:top w:val="nil"/>
          <w:left w:val="nil"/>
          <w:bottom w:val="nil"/>
          <w:right w:val="nil"/>
          <w:between w:val="nil"/>
        </w:pBdr>
        <w:spacing w:line="256" w:lineRule="auto"/>
        <w:ind w:right="968"/>
        <w:rPr>
          <w:rFonts w:ascii="Arial" w:eastAsia="Arial" w:hAnsi="Arial" w:cs="Arial"/>
          <w:i/>
          <w:iCs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lastRenderedPageBreak/>
        <w:t>Očekávané cíle: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dítě pojmenuje základní části papírového draka; dítě podle vzoru vyhledá potřebné části; dítě rozpozná, která část mu ještě chybí; dítě sestaví a dotvoří jednoduchého draka; dítě dokončí činnost podle jednoduchého </w:t>
      </w:r>
      <w:r>
        <w:rPr>
          <w:rFonts w:ascii="Arial" w:eastAsia="Arial" w:hAnsi="Arial" w:cs="Arial"/>
          <w:sz w:val="24"/>
          <w:szCs w:val="24"/>
        </w:rPr>
        <w:t>návodu</w:t>
      </w:r>
    </w:p>
    <w:p w14:paraId="6F1EBD2D" w14:textId="77777777" w:rsidR="0062796A" w:rsidRDefault="0062796A">
      <w:pPr>
        <w:pBdr>
          <w:top w:val="nil"/>
          <w:left w:val="nil"/>
          <w:bottom w:val="nil"/>
          <w:right w:val="nil"/>
          <w:between w:val="nil"/>
        </w:pBdr>
        <w:ind w:left="720" w:right="968"/>
        <w:rPr>
          <w:rFonts w:ascii="Arial" w:eastAsia="Arial" w:hAnsi="Arial" w:cs="Arial"/>
          <w:color w:val="000000"/>
          <w:sz w:val="24"/>
          <w:szCs w:val="24"/>
        </w:rPr>
      </w:pPr>
    </w:p>
    <w:p w14:paraId="094C5379" w14:textId="77777777" w:rsidR="0062796A" w:rsidRDefault="00000000">
      <w:pPr>
        <w:pBdr>
          <w:top w:val="nil"/>
          <w:left w:val="nil"/>
          <w:bottom w:val="nil"/>
          <w:right w:val="nil"/>
          <w:between w:val="nil"/>
        </w:pBdr>
        <w:spacing w:line="256" w:lineRule="auto"/>
        <w:ind w:right="968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>Pomůcky a příprava materiálu: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jednoduchý vzorový drak; šablony těla draka, ocasy/provázky, mašličky, pastelky, lepidla; košíky nebo krabičky pro jednotlivé části; připravená a jasně označená místa ve třídě, herně nebo za vhodného počasí na zahradě</w:t>
      </w:r>
    </w:p>
    <w:p w14:paraId="502B00A1" w14:textId="77777777" w:rsidR="0062796A" w:rsidRDefault="0062796A">
      <w:pPr>
        <w:pBdr>
          <w:top w:val="nil"/>
          <w:left w:val="nil"/>
          <w:bottom w:val="nil"/>
          <w:right w:val="nil"/>
          <w:between w:val="nil"/>
        </w:pBdr>
        <w:ind w:left="720" w:right="968" w:hanging="360"/>
        <w:rPr>
          <w:rFonts w:ascii="Arial" w:eastAsia="Arial" w:hAnsi="Arial" w:cs="Arial"/>
          <w:color w:val="000000"/>
          <w:sz w:val="24"/>
          <w:szCs w:val="24"/>
        </w:rPr>
      </w:pPr>
    </w:p>
    <w:p w14:paraId="1CC3F8C2" w14:textId="77777777" w:rsidR="0062796A" w:rsidRDefault="00000000">
      <w:pPr>
        <w:pBdr>
          <w:top w:val="nil"/>
          <w:left w:val="nil"/>
          <w:bottom w:val="nil"/>
          <w:right w:val="nil"/>
          <w:between w:val="nil"/>
        </w:pBdr>
        <w:spacing w:line="256" w:lineRule="auto"/>
        <w:ind w:right="968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>Časová náročnost: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35 minut</w:t>
      </w:r>
    </w:p>
    <w:p w14:paraId="252ADCE8" w14:textId="77777777" w:rsidR="0062796A" w:rsidRDefault="00000000">
      <w:pPr>
        <w:pBdr>
          <w:top w:val="nil"/>
          <w:left w:val="nil"/>
          <w:bottom w:val="nil"/>
          <w:right w:val="nil"/>
          <w:between w:val="nil"/>
        </w:pBdr>
        <w:ind w:left="720" w:right="968" w:hanging="36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______________</w:t>
      </w:r>
      <w:r>
        <w:rPr>
          <w:rFonts w:ascii="Arial" w:eastAsia="Arial" w:hAnsi="Arial" w:cs="Arial"/>
          <w:color w:val="F030A1"/>
          <w:sz w:val="24"/>
          <w:szCs w:val="24"/>
        </w:rPr>
        <w:t>______________</w:t>
      </w:r>
      <w:r>
        <w:rPr>
          <w:rFonts w:ascii="Arial" w:eastAsia="Arial" w:hAnsi="Arial" w:cs="Arial"/>
          <w:color w:val="33BEF2"/>
          <w:sz w:val="24"/>
          <w:szCs w:val="24"/>
        </w:rPr>
        <w:t>______________</w:t>
      </w:r>
      <w:r>
        <w:rPr>
          <w:rFonts w:ascii="Arial" w:eastAsia="Arial" w:hAnsi="Arial" w:cs="Arial"/>
          <w:color w:val="404040"/>
          <w:sz w:val="24"/>
          <w:szCs w:val="24"/>
        </w:rPr>
        <w:t>______________</w:t>
      </w:r>
    </w:p>
    <w:p w14:paraId="78696D1F" w14:textId="77777777" w:rsidR="0062796A" w:rsidRDefault="0062796A">
      <w:pPr>
        <w:spacing w:after="0"/>
        <w:rPr>
          <w:rFonts w:ascii="Arial" w:eastAsia="Arial" w:hAnsi="Arial" w:cs="Arial"/>
          <w:color w:val="404040"/>
          <w:sz w:val="24"/>
          <w:szCs w:val="24"/>
        </w:rPr>
      </w:pPr>
    </w:p>
    <w:p w14:paraId="7F8C2AFB" w14:textId="77777777" w:rsidR="0062796A" w:rsidRDefault="0062796A">
      <w:pPr>
        <w:spacing w:after="0"/>
        <w:rPr>
          <w:rFonts w:ascii="Arial" w:eastAsia="Arial" w:hAnsi="Arial" w:cs="Arial"/>
          <w:color w:val="404040"/>
          <w:sz w:val="24"/>
          <w:szCs w:val="24"/>
        </w:rPr>
      </w:pPr>
    </w:p>
    <w:p w14:paraId="3F59CE9A" w14:textId="77777777" w:rsidR="0062796A" w:rsidRDefault="00000000">
      <w:pPr>
        <w:pBdr>
          <w:top w:val="nil"/>
          <w:left w:val="nil"/>
          <w:bottom w:val="nil"/>
          <w:right w:val="nil"/>
          <w:between w:val="nil"/>
        </w:pBdr>
        <w:spacing w:line="256" w:lineRule="auto"/>
        <w:ind w:right="968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>Krátký popis činnosti</w:t>
      </w:r>
    </w:p>
    <w:p w14:paraId="7357C7AE" w14:textId="77777777" w:rsidR="0062796A" w:rsidRDefault="00000000">
      <w:pPr>
        <w:pBdr>
          <w:top w:val="nil"/>
          <w:left w:val="nil"/>
          <w:bottom w:val="nil"/>
          <w:right w:val="nil"/>
          <w:between w:val="nil"/>
        </w:pBdr>
        <w:ind w:right="968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Učitel n</w:t>
      </w:r>
      <w:r>
        <w:rPr>
          <w:rFonts w:ascii="Arial" w:eastAsia="Arial" w:hAnsi="Arial" w:cs="Arial"/>
          <w:color w:val="000000"/>
          <w:sz w:val="24"/>
          <w:szCs w:val="24"/>
        </w:rPr>
        <w:t>ejprve pustí dětem video, poté následují aktivity. Časová dotace je počítána bez sledování videa.</w:t>
      </w:r>
    </w:p>
    <w:p w14:paraId="099440F8" w14:textId="77777777" w:rsidR="0062796A" w:rsidRDefault="00000000">
      <w:pPr>
        <w:pBdr>
          <w:top w:val="nil"/>
          <w:left w:val="nil"/>
          <w:bottom w:val="nil"/>
          <w:right w:val="nil"/>
          <w:between w:val="nil"/>
        </w:pBdr>
        <w:ind w:right="968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Co drakovi chybělo? (5 minut)</w:t>
      </w:r>
    </w:p>
    <w:p w14:paraId="178D2D28" w14:textId="77777777" w:rsidR="0062796A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1077" w:right="969" w:hanging="357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ěti sedí u připraveného vzorového draka a učitel si společně s nimi krátce připomene situaci z videa: papírový drak nelétal tak, jak měl, a Majda hledala, co mu chybí.</w:t>
      </w:r>
    </w:p>
    <w:p w14:paraId="1E0A20D0" w14:textId="77777777" w:rsidR="0062796A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1077" w:right="969" w:hanging="357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Děti si </w:t>
      </w:r>
      <w:r>
        <w:rPr>
          <w:rFonts w:ascii="Arial" w:eastAsia="Arial" w:hAnsi="Arial" w:cs="Arial"/>
          <w:color w:val="000000"/>
          <w:sz w:val="24"/>
          <w:szCs w:val="24"/>
        </w:rPr>
        <w:t>společně s učitelem prohlédn</w:t>
      </w:r>
      <w:r>
        <w:rPr>
          <w:rFonts w:ascii="Arial" w:eastAsia="Arial" w:hAnsi="Arial" w:cs="Arial"/>
          <w:sz w:val="24"/>
          <w:szCs w:val="24"/>
        </w:rPr>
        <w:t>ou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jednoduchého vzorového draka a pojmenuj</w:t>
      </w:r>
      <w:r>
        <w:rPr>
          <w:rFonts w:ascii="Arial" w:eastAsia="Arial" w:hAnsi="Arial" w:cs="Arial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jeho části, například tělo draka, ocas, mašličky a</w:t>
      </w:r>
      <w:r>
        <w:rPr>
          <w:rFonts w:ascii="Arial" w:eastAsia="Arial" w:hAnsi="Arial" w:cs="Arial"/>
          <w:sz w:val="24"/>
          <w:szCs w:val="24"/>
        </w:rPr>
        <w:t> </w:t>
      </w:r>
      <w:r>
        <w:rPr>
          <w:rFonts w:ascii="Arial" w:eastAsia="Arial" w:hAnsi="Arial" w:cs="Arial"/>
          <w:color w:val="000000"/>
          <w:sz w:val="24"/>
          <w:szCs w:val="24"/>
        </w:rPr>
        <w:t>provázek.</w:t>
      </w:r>
    </w:p>
    <w:p w14:paraId="059997C5" w14:textId="77777777" w:rsidR="0062796A" w:rsidRDefault="00000000">
      <w:pPr>
        <w:pBdr>
          <w:top w:val="nil"/>
          <w:left w:val="nil"/>
          <w:bottom w:val="nil"/>
          <w:right w:val="nil"/>
          <w:between w:val="nil"/>
        </w:pBdr>
        <w:ind w:left="360" w:right="968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Hledáme části draka (10 minut)</w:t>
      </w:r>
    </w:p>
    <w:p w14:paraId="706009A0" w14:textId="77777777" w:rsidR="0062796A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1077" w:right="969" w:hanging="357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Učitel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předem připraví několik jasně označených míst, kde budou uložené jednotlivé části draka.</w:t>
      </w:r>
    </w:p>
    <w:p w14:paraId="2F5E2DA5" w14:textId="77777777" w:rsidR="0062796A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1077" w:right="969" w:hanging="357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a jednom místě budou připravené šablony těla draka, na druhém místě ocasy, na třetím místě mašličky na ocas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odle potřeby může být zvlášť připravené také lepidlo, pastelky nebo další výtvarný materiál.</w:t>
      </w:r>
    </w:p>
    <w:p w14:paraId="4B09E9C8" w14:textId="77777777" w:rsidR="0062796A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1077" w:right="969" w:hanging="357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ěti si nejprve společně s </w:t>
      </w:r>
      <w:r>
        <w:rPr>
          <w:rFonts w:ascii="Arial" w:eastAsia="Arial" w:hAnsi="Arial" w:cs="Arial"/>
          <w:sz w:val="24"/>
          <w:szCs w:val="24"/>
        </w:rPr>
        <w:t>učitelem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prohlédnou jednoduchého vzorového draka a pojmenují, z jakých částí se skládá.</w:t>
      </w:r>
    </w:p>
    <w:p w14:paraId="565A8B80" w14:textId="77777777" w:rsidR="0062796A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1077" w:right="969" w:hanging="357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Děti </w:t>
      </w:r>
      <w:r>
        <w:rPr>
          <w:rFonts w:ascii="Arial" w:eastAsia="Arial" w:hAnsi="Arial" w:cs="Arial"/>
          <w:color w:val="000000"/>
          <w:sz w:val="24"/>
          <w:szCs w:val="24"/>
        </w:rPr>
        <w:t>poté postupně hledají a berou si jednotlivé části tak, aby měly vše, co budou k výrobě vlastního draka potřebovat.</w:t>
      </w:r>
    </w:p>
    <w:p w14:paraId="6AA69247" w14:textId="77777777" w:rsidR="0062796A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1077" w:right="969" w:hanging="357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okud si dítě není jisté, může se vrátit ke vzorovému drakovi a</w:t>
      </w:r>
      <w:r>
        <w:rPr>
          <w:rFonts w:ascii="Arial" w:eastAsia="Arial" w:hAnsi="Arial" w:cs="Arial"/>
          <w:sz w:val="24"/>
          <w:szCs w:val="24"/>
        </w:rPr>
        <w:t> </w:t>
      </w:r>
      <w:r>
        <w:rPr>
          <w:rFonts w:ascii="Arial" w:eastAsia="Arial" w:hAnsi="Arial" w:cs="Arial"/>
          <w:color w:val="000000"/>
          <w:sz w:val="24"/>
          <w:szCs w:val="24"/>
        </w:rPr>
        <w:t>zkontrolovat, která část mu ještě chybí.</w:t>
      </w:r>
    </w:p>
    <w:p w14:paraId="13469366" w14:textId="77777777" w:rsidR="0062796A" w:rsidRDefault="00000000">
      <w:pPr>
        <w:pBdr>
          <w:top w:val="nil"/>
          <w:left w:val="nil"/>
          <w:bottom w:val="nil"/>
          <w:right w:val="nil"/>
          <w:between w:val="nil"/>
        </w:pBdr>
        <w:ind w:right="968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lastRenderedPageBreak/>
        <w:t>Skládáme a dokončujeme draka (20 minut)</w:t>
      </w:r>
    </w:p>
    <w:p w14:paraId="15916F39" w14:textId="77777777" w:rsidR="0062796A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1077" w:right="969" w:hanging="357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ěti si u stolku rozloží nalezené části a porovnají je se vzorovým drakem.</w:t>
      </w:r>
    </w:p>
    <w:p w14:paraId="076495E8" w14:textId="77777777" w:rsidR="0062796A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1077" w:right="969" w:hanging="357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Ú</w:t>
      </w:r>
      <w:r>
        <w:rPr>
          <w:rFonts w:ascii="Arial" w:eastAsia="Arial" w:hAnsi="Arial" w:cs="Arial"/>
          <w:color w:val="000000"/>
          <w:sz w:val="24"/>
          <w:szCs w:val="24"/>
        </w:rPr>
        <w:t>kolem dětí je sestavit a dotvořit jednoduchého papírového draka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ělo mohou vybarvit, mohou přilepit nebo přivázat ocas a doplnit mašličky.</w:t>
      </w:r>
    </w:p>
    <w:p w14:paraId="38D7A199" w14:textId="77777777" w:rsidR="0062796A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1077" w:right="969" w:hanging="357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okud je aktivita pro některé děti náročná, může učitel nabídnout pr</w:t>
      </w:r>
      <w:r>
        <w:rPr>
          <w:rFonts w:ascii="Arial" w:eastAsia="Arial" w:hAnsi="Arial" w:cs="Arial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s menším počtem částí n</w:t>
      </w:r>
      <w:r>
        <w:rPr>
          <w:rFonts w:ascii="Arial" w:eastAsia="Arial" w:hAnsi="Arial" w:cs="Arial"/>
          <w:sz w:val="24"/>
          <w:szCs w:val="24"/>
        </w:rPr>
        <w:t>ebo připravit jednoduchý návod s posloupností jednotlivých kroků.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Zkušenějším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dětem může</w:t>
      </w:r>
      <w:r>
        <w:rPr>
          <w:rFonts w:ascii="Arial" w:eastAsia="Arial" w:hAnsi="Arial" w:cs="Arial"/>
          <w:sz w:val="24"/>
          <w:szCs w:val="24"/>
        </w:rPr>
        <w:t xml:space="preserve"> naopak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přidat úkol, aby samy zkontrolovaly, která část jim ještě chybí.</w:t>
      </w:r>
    </w:p>
    <w:p w14:paraId="435F4CE3" w14:textId="77777777" w:rsidR="0062796A" w:rsidRDefault="00000000">
      <w:pPr>
        <w:pBdr>
          <w:top w:val="nil"/>
          <w:left w:val="nil"/>
          <w:bottom w:val="nil"/>
          <w:right w:val="nil"/>
          <w:between w:val="nil"/>
        </w:pBdr>
        <w:spacing w:line="256" w:lineRule="auto"/>
        <w:ind w:right="968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>Reflexe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</w:p>
    <w:p w14:paraId="3A15864B" w14:textId="77777777" w:rsidR="0062796A" w:rsidRDefault="00000000">
      <w:pPr>
        <w:pBdr>
          <w:top w:val="nil"/>
          <w:left w:val="nil"/>
          <w:bottom w:val="nil"/>
          <w:right w:val="nil"/>
          <w:between w:val="nil"/>
        </w:pBdr>
        <w:ind w:right="968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Reflexe probíhá u hotových draků. </w:t>
      </w:r>
      <w:r>
        <w:rPr>
          <w:rFonts w:ascii="Arial" w:eastAsia="Arial" w:hAnsi="Arial" w:cs="Arial"/>
          <w:sz w:val="24"/>
          <w:szCs w:val="24"/>
        </w:rPr>
        <w:t>Učitel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ukáže vzorového draka a postupně mu jednu část schová nebo odebere. Děti </w:t>
      </w:r>
      <w:r>
        <w:rPr>
          <w:rFonts w:ascii="Arial" w:eastAsia="Arial" w:hAnsi="Arial" w:cs="Arial"/>
          <w:sz w:val="24"/>
          <w:szCs w:val="24"/>
        </w:rPr>
        <w:t>určují</w:t>
      </w:r>
      <w:r>
        <w:rPr>
          <w:rFonts w:ascii="Arial" w:eastAsia="Arial" w:hAnsi="Arial" w:cs="Arial"/>
          <w:color w:val="000000"/>
          <w:sz w:val="24"/>
          <w:szCs w:val="24"/>
        </w:rPr>
        <w:t>, co drakovi chybí, případně ukážou palcem, zda je drak hotový, nebo ještě něco potřebuje.</w:t>
      </w:r>
    </w:p>
    <w:p w14:paraId="66CDBF50" w14:textId="77777777" w:rsidR="0062796A" w:rsidRDefault="00000000">
      <w:pPr>
        <w:pBdr>
          <w:top w:val="nil"/>
          <w:left w:val="nil"/>
          <w:bottom w:val="nil"/>
          <w:right w:val="nil"/>
          <w:between w:val="nil"/>
        </w:pBdr>
        <w:ind w:right="968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Poté si děti položí před sebe vlastního draka a zkontrolují, jestli má tělo, ocas a</w:t>
      </w:r>
      <w:r>
        <w:rPr>
          <w:rFonts w:ascii="Arial" w:eastAsia="Arial" w:hAnsi="Arial" w:cs="Arial"/>
          <w:sz w:val="24"/>
          <w:szCs w:val="24"/>
        </w:rPr>
        <w:t> </w:t>
      </w:r>
      <w:r>
        <w:rPr>
          <w:rFonts w:ascii="Arial" w:eastAsia="Arial" w:hAnsi="Arial" w:cs="Arial"/>
          <w:color w:val="000000"/>
          <w:sz w:val="24"/>
          <w:szCs w:val="24"/>
        </w:rPr>
        <w:t>mašličky. Kdo chce, může ukázat část, kterou hledal nejdéle, nebo část, podle které poznal, že je jeho drak dokončený.</w:t>
      </w:r>
    </w:p>
    <w:p w14:paraId="7E31589E" w14:textId="77777777" w:rsidR="0062796A" w:rsidRDefault="0062796A">
      <w:pPr>
        <w:rPr>
          <w:rFonts w:ascii="Helvetica Neue" w:eastAsia="Helvetica Neue" w:hAnsi="Helvetica Neue" w:cs="Helvetica Neue"/>
          <w:color w:val="444444"/>
          <w:sz w:val="21"/>
          <w:szCs w:val="21"/>
          <w:highlight w:val="white"/>
        </w:rPr>
      </w:pPr>
    </w:p>
    <w:p w14:paraId="4621AF91" w14:textId="77777777" w:rsidR="0062796A" w:rsidRDefault="0062796A">
      <w:pPr>
        <w:rPr>
          <w:rFonts w:ascii="Helvetica Neue" w:eastAsia="Helvetica Neue" w:hAnsi="Helvetica Neue" w:cs="Helvetica Neue"/>
          <w:color w:val="444444"/>
          <w:sz w:val="21"/>
          <w:szCs w:val="21"/>
          <w:highlight w:val="white"/>
        </w:rPr>
      </w:pPr>
    </w:p>
    <w:p w14:paraId="1559256B" w14:textId="77777777" w:rsidR="0062796A" w:rsidRDefault="0062796A">
      <w:pPr>
        <w:rPr>
          <w:rFonts w:ascii="Helvetica Neue" w:eastAsia="Helvetica Neue" w:hAnsi="Helvetica Neue" w:cs="Helvetica Neue"/>
          <w:color w:val="444444"/>
          <w:sz w:val="21"/>
          <w:szCs w:val="21"/>
          <w:highlight w:val="white"/>
        </w:rPr>
      </w:pPr>
    </w:p>
    <w:p w14:paraId="17FD4840" w14:textId="77777777" w:rsidR="0062796A" w:rsidRDefault="0062796A">
      <w:pPr>
        <w:rPr>
          <w:rFonts w:ascii="Helvetica Neue" w:eastAsia="Helvetica Neue" w:hAnsi="Helvetica Neue" w:cs="Helvetica Neue"/>
          <w:color w:val="444444"/>
          <w:sz w:val="21"/>
          <w:szCs w:val="21"/>
          <w:highlight w:val="white"/>
        </w:rPr>
      </w:pPr>
    </w:p>
    <w:p w14:paraId="6AC97293" w14:textId="77777777" w:rsidR="0062796A" w:rsidRDefault="0062796A">
      <w:pPr>
        <w:rPr>
          <w:rFonts w:ascii="Helvetica Neue" w:eastAsia="Helvetica Neue" w:hAnsi="Helvetica Neue" w:cs="Helvetica Neue"/>
          <w:color w:val="444444"/>
          <w:sz w:val="21"/>
          <w:szCs w:val="21"/>
          <w:highlight w:val="white"/>
        </w:rPr>
      </w:pPr>
    </w:p>
    <w:p w14:paraId="4D3D5B80" w14:textId="77777777" w:rsidR="0062796A" w:rsidRDefault="0062796A">
      <w:pPr>
        <w:rPr>
          <w:rFonts w:ascii="Helvetica Neue" w:eastAsia="Helvetica Neue" w:hAnsi="Helvetica Neue" w:cs="Helvetica Neue"/>
          <w:color w:val="444444"/>
          <w:sz w:val="21"/>
          <w:szCs w:val="21"/>
          <w:highlight w:val="white"/>
        </w:rPr>
      </w:pPr>
    </w:p>
    <w:p w14:paraId="45EC1F22" w14:textId="77777777" w:rsidR="0062796A" w:rsidRDefault="0062796A">
      <w:pPr>
        <w:rPr>
          <w:rFonts w:ascii="Helvetica Neue" w:eastAsia="Helvetica Neue" w:hAnsi="Helvetica Neue" w:cs="Helvetica Neue"/>
          <w:color w:val="444444"/>
          <w:sz w:val="21"/>
          <w:szCs w:val="21"/>
          <w:highlight w:val="white"/>
        </w:rPr>
      </w:pPr>
    </w:p>
    <w:p w14:paraId="0E7328D5" w14:textId="77777777" w:rsidR="0062796A" w:rsidRDefault="0062796A">
      <w:pPr>
        <w:rPr>
          <w:rFonts w:ascii="Helvetica Neue" w:eastAsia="Helvetica Neue" w:hAnsi="Helvetica Neue" w:cs="Helvetica Neue"/>
          <w:color w:val="444444"/>
          <w:sz w:val="21"/>
          <w:szCs w:val="21"/>
          <w:highlight w:val="white"/>
        </w:rPr>
      </w:pPr>
    </w:p>
    <w:p w14:paraId="72F21FCF" w14:textId="77777777" w:rsidR="0062796A" w:rsidRDefault="0062796A">
      <w:pPr>
        <w:rPr>
          <w:rFonts w:ascii="Helvetica Neue" w:eastAsia="Helvetica Neue" w:hAnsi="Helvetica Neue" w:cs="Helvetica Neue"/>
          <w:color w:val="444444"/>
          <w:sz w:val="21"/>
          <w:szCs w:val="21"/>
          <w:highlight w:val="white"/>
        </w:rPr>
      </w:pPr>
    </w:p>
    <w:p w14:paraId="4DBB3D63" w14:textId="77777777" w:rsidR="0062796A" w:rsidRDefault="0062796A">
      <w:pPr>
        <w:rPr>
          <w:rFonts w:ascii="Helvetica Neue" w:eastAsia="Helvetica Neue" w:hAnsi="Helvetica Neue" w:cs="Helvetica Neue"/>
          <w:color w:val="444444"/>
          <w:sz w:val="21"/>
          <w:szCs w:val="21"/>
          <w:highlight w:val="white"/>
        </w:rPr>
      </w:pPr>
    </w:p>
    <w:p w14:paraId="232EDC1A" w14:textId="77777777" w:rsidR="0062796A" w:rsidRDefault="0062796A">
      <w:pPr>
        <w:rPr>
          <w:rFonts w:ascii="Helvetica Neue" w:eastAsia="Helvetica Neue" w:hAnsi="Helvetica Neue" w:cs="Helvetica Neue"/>
          <w:color w:val="444444"/>
          <w:sz w:val="21"/>
          <w:szCs w:val="21"/>
          <w:highlight w:val="white"/>
        </w:rPr>
      </w:pPr>
    </w:p>
    <w:p w14:paraId="57BEA2D1" w14:textId="77777777" w:rsidR="0062796A" w:rsidRDefault="00000000">
      <w:pPr>
        <w:rPr>
          <w:rFonts w:ascii="Helvetica Neue" w:eastAsia="Helvetica Neue" w:hAnsi="Helvetica Neue" w:cs="Helvetica Neue"/>
          <w:color w:val="444444"/>
          <w:sz w:val="21"/>
          <w:szCs w:val="21"/>
          <w:highlight w:val="white"/>
        </w:rPr>
      </w:pPr>
      <w:r>
        <w:rPr>
          <w:rFonts w:ascii="Helvetica Neue" w:eastAsia="Helvetica Neue" w:hAnsi="Helvetica Neue" w:cs="Helvetica Neue"/>
          <w:noProof/>
          <w:color w:val="444444"/>
          <w:sz w:val="21"/>
          <w:szCs w:val="21"/>
          <w:highlight w:val="white"/>
        </w:rPr>
        <w:drawing>
          <wp:inline distT="0" distB="0" distL="0" distR="0" wp14:anchorId="1E249B29" wp14:editId="7D6140FE">
            <wp:extent cx="1219200" cy="409575"/>
            <wp:effectExtent l="0" t="0" r="0" b="0"/>
            <wp:docPr id="1" name="image1.png" descr="Obsah obrázku kresleníPopis byl vytvořen automaticky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Obsah obrázku kresleníPopis byl vytvořen automaticky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4095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Helvetica Neue" w:eastAsia="Helvetica Neue" w:hAnsi="Helvetica Neue" w:cs="Helvetica Neue"/>
          <w:color w:val="444444"/>
          <w:sz w:val="21"/>
          <w:szCs w:val="21"/>
          <w:highlight w:val="white"/>
        </w:rPr>
        <w:t xml:space="preserve"> Autorka: Mgr. Klára </w:t>
      </w:r>
      <w:proofErr w:type="spellStart"/>
      <w:r>
        <w:rPr>
          <w:rFonts w:ascii="Helvetica Neue" w:eastAsia="Helvetica Neue" w:hAnsi="Helvetica Neue" w:cs="Helvetica Neue"/>
          <w:color w:val="444444"/>
          <w:sz w:val="21"/>
          <w:szCs w:val="21"/>
          <w:highlight w:val="white"/>
        </w:rPr>
        <w:t>Kujanová</w:t>
      </w:r>
      <w:proofErr w:type="spellEnd"/>
    </w:p>
    <w:p w14:paraId="47790FCE" w14:textId="77777777" w:rsidR="0062796A" w:rsidRDefault="00000000">
      <w:pPr>
        <w:rPr>
          <w:rFonts w:ascii="Helvetica Neue" w:eastAsia="Helvetica Neue" w:hAnsi="Helvetica Neue" w:cs="Helvetica Neue"/>
          <w:color w:val="444444"/>
          <w:sz w:val="21"/>
          <w:szCs w:val="21"/>
          <w:highlight w:val="white"/>
        </w:rPr>
        <w:sectPr w:rsidR="0062796A">
          <w:type w:val="continuous"/>
          <w:pgSz w:w="11906" w:h="16838"/>
          <w:pgMar w:top="720" w:right="991" w:bottom="720" w:left="720" w:header="708" w:footer="708" w:gutter="0"/>
          <w:cols w:space="708"/>
        </w:sectPr>
      </w:pPr>
      <w:r>
        <w:rPr>
          <w:rFonts w:ascii="Helvetica Neue" w:eastAsia="Helvetica Neue" w:hAnsi="Helvetica Neue" w:cs="Helvetica Neue"/>
          <w:color w:val="444444"/>
          <w:sz w:val="21"/>
          <w:szCs w:val="21"/>
          <w:highlight w:val="white"/>
        </w:rPr>
        <w:t xml:space="preserve">Toto dílo je licencováno pod licencí </w:t>
      </w:r>
      <w:proofErr w:type="spellStart"/>
      <w:r>
        <w:rPr>
          <w:rFonts w:ascii="Helvetica Neue" w:eastAsia="Helvetica Neue" w:hAnsi="Helvetica Neue" w:cs="Helvetica Neue"/>
          <w:color w:val="444444"/>
          <w:sz w:val="21"/>
          <w:szCs w:val="21"/>
          <w:highlight w:val="white"/>
        </w:rPr>
        <w:t>Creative</w:t>
      </w:r>
      <w:proofErr w:type="spellEnd"/>
      <w:r>
        <w:rPr>
          <w:rFonts w:ascii="Helvetica Neue" w:eastAsia="Helvetica Neue" w:hAnsi="Helvetica Neue" w:cs="Helvetica Neue"/>
          <w:color w:val="444444"/>
          <w:sz w:val="21"/>
          <w:szCs w:val="21"/>
          <w:highlight w:val="white"/>
        </w:rPr>
        <w:t xml:space="preserve"> </w:t>
      </w:r>
      <w:proofErr w:type="spellStart"/>
      <w:r>
        <w:rPr>
          <w:rFonts w:ascii="Helvetica Neue" w:eastAsia="Helvetica Neue" w:hAnsi="Helvetica Neue" w:cs="Helvetica Neue"/>
          <w:color w:val="444444"/>
          <w:sz w:val="21"/>
          <w:szCs w:val="21"/>
          <w:highlight w:val="white"/>
        </w:rPr>
        <w:t>Commons</w:t>
      </w:r>
      <w:proofErr w:type="spellEnd"/>
      <w:r>
        <w:rPr>
          <w:rFonts w:ascii="Helvetica Neue" w:eastAsia="Helvetica Neue" w:hAnsi="Helvetica Neue" w:cs="Helvetica Neue"/>
          <w:color w:val="444444"/>
          <w:sz w:val="21"/>
          <w:szCs w:val="21"/>
          <w:highlight w:val="white"/>
        </w:rPr>
        <w:t> [CC BY-NC 4.0]. Licenční podmínky navštivte na adrese [https://creativecommons.org/</w:t>
      </w:r>
      <w:proofErr w:type="spellStart"/>
      <w:r>
        <w:rPr>
          <w:rFonts w:ascii="Helvetica Neue" w:eastAsia="Helvetica Neue" w:hAnsi="Helvetica Neue" w:cs="Helvetica Neue"/>
          <w:color w:val="444444"/>
          <w:sz w:val="21"/>
          <w:szCs w:val="21"/>
          <w:highlight w:val="white"/>
        </w:rPr>
        <w:t>choose</w:t>
      </w:r>
      <w:proofErr w:type="spellEnd"/>
      <w:r>
        <w:rPr>
          <w:rFonts w:ascii="Helvetica Neue" w:eastAsia="Helvetica Neue" w:hAnsi="Helvetica Neue" w:cs="Helvetica Neue"/>
          <w:color w:val="444444"/>
          <w:sz w:val="21"/>
          <w:szCs w:val="21"/>
          <w:highlight w:val="white"/>
        </w:rPr>
        <w:t>/?</w:t>
      </w:r>
      <w:proofErr w:type="spellStart"/>
      <w:r>
        <w:rPr>
          <w:rFonts w:ascii="Helvetica Neue" w:eastAsia="Helvetica Neue" w:hAnsi="Helvetica Neue" w:cs="Helvetica Neue"/>
          <w:color w:val="444444"/>
          <w:sz w:val="21"/>
          <w:szCs w:val="21"/>
          <w:highlight w:val="white"/>
        </w:rPr>
        <w:t>lang</w:t>
      </w:r>
      <w:proofErr w:type="spellEnd"/>
      <w:r>
        <w:rPr>
          <w:rFonts w:ascii="Helvetica Neue" w:eastAsia="Helvetica Neue" w:hAnsi="Helvetica Neue" w:cs="Helvetica Neue"/>
          <w:color w:val="444444"/>
          <w:sz w:val="21"/>
          <w:szCs w:val="21"/>
          <w:highlight w:val="white"/>
        </w:rPr>
        <w:t>=cs].</w:t>
      </w:r>
    </w:p>
    <w:p w14:paraId="0A60308D" w14:textId="77777777" w:rsidR="0062796A" w:rsidRDefault="0062796A">
      <w:pPr>
        <w:rPr>
          <w:rFonts w:ascii="Times New Roman" w:eastAsia="Times New Roman" w:hAnsi="Times New Roman" w:cs="Times New Roman"/>
          <w:sz w:val="24"/>
          <w:szCs w:val="24"/>
        </w:rPr>
      </w:pPr>
      <w:bookmarkStart w:id="0" w:name="_heading=h.hvwz9t8phng6" w:colFirst="0" w:colLast="0"/>
      <w:bookmarkEnd w:id="0"/>
    </w:p>
    <w:sectPr w:rsidR="0062796A">
      <w:type w:val="continuous"/>
      <w:pgSz w:w="11906" w:h="16838"/>
      <w:pgMar w:top="720" w:right="991" w:bottom="720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9C3047" w14:textId="77777777" w:rsidR="003C5746" w:rsidRDefault="003C5746">
      <w:pPr>
        <w:spacing w:after="0" w:line="240" w:lineRule="auto"/>
      </w:pPr>
      <w:r>
        <w:separator/>
      </w:r>
    </w:p>
  </w:endnote>
  <w:endnote w:type="continuationSeparator" w:id="0">
    <w:p w14:paraId="7044E8EE" w14:textId="77777777" w:rsidR="003C5746" w:rsidRDefault="003C57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charset w:val="00"/>
    <w:family w:val="auto"/>
    <w:pitch w:val="default"/>
    <w:embedRegular r:id="rId1" w:fontKey="{C628FCB5-49D7-4A23-8D64-82D6289020E9}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2" w:fontKey="{B55EDB30-DCA7-48B4-88D0-E3B2C8B528EE}"/>
    <w:embedBold r:id="rId3" w:fontKey="{D7D8A005-F486-45B7-9EB4-4D9AB41A2658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Italic r:id="rId4" w:fontKey="{5CA75A86-02B6-4E14-A33A-E59A6D107331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Times New Roman"/>
    <w:charset w:val="00"/>
    <w:family w:val="auto"/>
    <w:pitch w:val="default"/>
    <w:embedRegular r:id="rId5" w:fontKey="{AAACD761-2850-4E6E-97C1-6AE4B9BAD9CC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6" w:fontKey="{CE873B65-BC50-4894-889B-F9BA92C495B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718252" w14:textId="77777777" w:rsidR="0062796A" w:rsidRDefault="0062796A"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  <w:rPr>
        <w:color w:val="000000"/>
      </w:rPr>
    </w:pPr>
  </w:p>
  <w:tbl>
    <w:tblPr>
      <w:tblStyle w:val="a0"/>
      <w:tblW w:w="10455" w:type="dxa"/>
      <w:tblInd w:w="2" w:type="dxa"/>
      <w:tblLayout w:type="fixed"/>
      <w:tblLook w:val="0000" w:firstRow="0" w:lastRow="0" w:firstColumn="0" w:lastColumn="0" w:noHBand="0" w:noVBand="0"/>
    </w:tblPr>
    <w:tblGrid>
      <w:gridCol w:w="3485"/>
      <w:gridCol w:w="3485"/>
      <w:gridCol w:w="3485"/>
    </w:tblGrid>
    <w:tr w:rsidR="0062796A" w14:paraId="00810C23" w14:textId="77777777">
      <w:tc>
        <w:tcPr>
          <w:tcW w:w="3485" w:type="dxa"/>
        </w:tcPr>
        <w:p w14:paraId="6BA1596E" w14:textId="77777777" w:rsidR="0062796A" w:rsidRDefault="0062796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spacing w:after="0" w:line="240" w:lineRule="auto"/>
            <w:ind w:left="-115"/>
            <w:rPr>
              <w:color w:val="000000"/>
            </w:rPr>
          </w:pPr>
        </w:p>
      </w:tc>
      <w:tc>
        <w:tcPr>
          <w:tcW w:w="3485" w:type="dxa"/>
        </w:tcPr>
        <w:p w14:paraId="27F0C267" w14:textId="77777777" w:rsidR="0062796A" w:rsidRDefault="0062796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spacing w:after="0" w:line="240" w:lineRule="auto"/>
            <w:jc w:val="center"/>
            <w:rPr>
              <w:color w:val="000000"/>
            </w:rPr>
          </w:pPr>
        </w:p>
      </w:tc>
      <w:tc>
        <w:tcPr>
          <w:tcW w:w="3485" w:type="dxa"/>
        </w:tcPr>
        <w:p w14:paraId="5A5EC38E" w14:textId="77777777" w:rsidR="0062796A" w:rsidRDefault="0062796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spacing w:after="0" w:line="240" w:lineRule="auto"/>
            <w:ind w:right="-115"/>
            <w:jc w:val="right"/>
            <w:rPr>
              <w:color w:val="000000"/>
            </w:rPr>
          </w:pPr>
        </w:p>
      </w:tc>
    </w:tr>
  </w:tbl>
  <w:p w14:paraId="71BB3D41" w14:textId="77777777" w:rsidR="0062796A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0" distR="0" simplePos="0" relativeHeight="251658240" behindDoc="1" locked="0" layoutInCell="1" hidden="0" allowOverlap="1" wp14:anchorId="5D1E82BD" wp14:editId="768A66F2">
          <wp:simplePos x="0" y="0"/>
          <wp:positionH relativeFrom="column">
            <wp:posOffset>-103503</wp:posOffset>
          </wp:positionH>
          <wp:positionV relativeFrom="paragraph">
            <wp:posOffset>0</wp:posOffset>
          </wp:positionV>
          <wp:extent cx="1141095" cy="1277620"/>
          <wp:effectExtent l="0" t="0" r="0" b="0"/>
          <wp:wrapNone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41095" cy="127762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E007F6" w14:textId="77777777" w:rsidR="003C5746" w:rsidRDefault="003C5746">
      <w:pPr>
        <w:spacing w:after="0" w:line="240" w:lineRule="auto"/>
      </w:pPr>
      <w:r>
        <w:separator/>
      </w:r>
    </w:p>
  </w:footnote>
  <w:footnote w:type="continuationSeparator" w:id="0">
    <w:p w14:paraId="0B58D1AE" w14:textId="77777777" w:rsidR="003C5746" w:rsidRDefault="003C57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E3A053" w14:textId="77777777" w:rsidR="0062796A" w:rsidRDefault="0062796A"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  <w:rPr>
        <w:rFonts w:ascii="Times New Roman" w:eastAsia="Times New Roman" w:hAnsi="Times New Roman" w:cs="Times New Roman"/>
        <w:sz w:val="24"/>
        <w:szCs w:val="24"/>
      </w:rPr>
    </w:pPr>
  </w:p>
  <w:tbl>
    <w:tblPr>
      <w:tblStyle w:val="a"/>
      <w:tblW w:w="10455" w:type="dxa"/>
      <w:tblInd w:w="2" w:type="dxa"/>
      <w:tblLayout w:type="fixed"/>
      <w:tblLook w:val="0000" w:firstRow="0" w:lastRow="0" w:firstColumn="0" w:lastColumn="0" w:noHBand="0" w:noVBand="0"/>
    </w:tblPr>
    <w:tblGrid>
      <w:gridCol w:w="10455"/>
    </w:tblGrid>
    <w:tr w:rsidR="0062796A" w14:paraId="10527615" w14:textId="77777777">
      <w:tc>
        <w:tcPr>
          <w:tcW w:w="10455" w:type="dxa"/>
        </w:tcPr>
        <w:p w14:paraId="4F8A8663" w14:textId="77777777" w:rsidR="0062796A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spacing w:after="0" w:line="240" w:lineRule="auto"/>
            <w:ind w:left="-115"/>
            <w:rPr>
              <w:color w:val="000000"/>
            </w:rPr>
          </w:pPr>
          <w:r>
            <w:rPr>
              <w:noProof/>
              <w:color w:val="000000"/>
            </w:rPr>
            <w:drawing>
              <wp:inline distT="0" distB="0" distL="0" distR="0" wp14:anchorId="3AAAE8D1" wp14:editId="49B26D78">
                <wp:extent cx="6400800" cy="704850"/>
                <wp:effectExtent l="0" t="0" r="0" b="0"/>
                <wp:docPr id="2" name="image3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1"/>
                        <a:srcRect r="369" b="3041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00800" cy="70485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</w:tr>
  </w:tbl>
  <w:p w14:paraId="4688CF9B" w14:textId="77777777" w:rsidR="0062796A" w:rsidRDefault="0062796A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B35E3C"/>
    <w:multiLevelType w:val="multilevel"/>
    <w:tmpl w:val="F442105A"/>
    <w:lvl w:ilvl="0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52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68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84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56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32DB3EB4"/>
    <w:multiLevelType w:val="multilevel"/>
    <w:tmpl w:val="64CA32C4"/>
    <w:lvl w:ilvl="0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52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68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84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56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787D2B44"/>
    <w:multiLevelType w:val="multilevel"/>
    <w:tmpl w:val="FEBE65B8"/>
    <w:lvl w:ilvl="0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52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68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84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560" w:hanging="360"/>
      </w:pPr>
      <w:rPr>
        <w:rFonts w:ascii="Noto Sans Symbols" w:eastAsia="Noto Sans Symbols" w:hAnsi="Noto Sans Symbols" w:cs="Noto Sans Symbols"/>
      </w:rPr>
    </w:lvl>
  </w:abstractNum>
  <w:num w:numId="1" w16cid:durableId="1079250433">
    <w:abstractNumId w:val="1"/>
  </w:num>
  <w:num w:numId="2" w16cid:durableId="367141216">
    <w:abstractNumId w:val="2"/>
  </w:num>
  <w:num w:numId="3" w16cid:durableId="6098938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796A"/>
    <w:rsid w:val="003C5746"/>
    <w:rsid w:val="0062796A"/>
    <w:rsid w:val="009B0B91"/>
    <w:rsid w:val="009C6099"/>
    <w:rsid w:val="00FC2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5202B8"/>
  <w15:docId w15:val="{4953D789-0200-4786-BDBE-21880BE8D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cs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spacing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40" w:after="0"/>
      <w:outlineLvl w:val="2"/>
    </w:pPr>
    <w:rPr>
      <w:color w:val="1F3763"/>
      <w:sz w:val="24"/>
      <w:szCs w:val="24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du.ceskatelevize.cz/video/19380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s6ULXEH/Wu6BW78Eabvwj1wXoWg==">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531</Words>
  <Characters>3134</Characters>
  <Application>Microsoft Office Word</Application>
  <DocSecurity>0</DocSecurity>
  <Lines>26</Lines>
  <Paragraphs>7</Paragraphs>
  <ScaleCrop>false</ScaleCrop>
  <Company>Česká televize</Company>
  <LinksUpToDate>false</LinksUpToDate>
  <CharactersWithSpaces>3658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Nerádová Lucie</dc:creator>
  <cp:lastModifiedBy>Nerádová Lucie</cp:lastModifiedBy>
  <cp:revision>2</cp:revision>
  <dcterms:created xsi:type="dcterms:W3CDTF">2026-09-10T10:59:00Z</dcterms:created>
  <dcterms:modified xsi:type="dcterms:W3CDTF">2026-09-10T10:59:00Z</dcterms:modified>
</cp:coreProperties>
</file>