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DDDB7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78F82CE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379A040F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42"/>
          <w:szCs w:val="42"/>
        </w:rPr>
      </w:pPr>
      <w:r>
        <w:rPr>
          <w:rFonts w:ascii="Arial" w:eastAsia="Arial" w:hAnsi="Arial" w:cs="Arial"/>
          <w:b/>
          <w:bCs/>
          <w:sz w:val="44"/>
          <w:szCs w:val="44"/>
        </w:rPr>
        <w:t xml:space="preserve">Kouzelná školka: </w:t>
      </w:r>
      <w:r>
        <w:rPr>
          <w:rFonts w:ascii="Arial" w:eastAsia="Arial" w:hAnsi="Arial" w:cs="Arial"/>
          <w:b/>
          <w:bCs/>
          <w:color w:val="000000"/>
          <w:sz w:val="42"/>
          <w:szCs w:val="42"/>
        </w:rPr>
        <w:t xml:space="preserve">Lucka vyrábí draka, písnička </w:t>
      </w:r>
    </w:p>
    <w:p w14:paraId="2A9A8A84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44"/>
          <w:szCs w:val="44"/>
        </w:rPr>
      </w:pPr>
      <w:r>
        <w:rPr>
          <w:rFonts w:ascii="Arial" w:eastAsia="Arial" w:hAnsi="Arial" w:cs="Arial"/>
          <w:b/>
          <w:bCs/>
          <w:color w:val="000000"/>
          <w:sz w:val="42"/>
          <w:szCs w:val="42"/>
        </w:rPr>
        <w:t>o drakovi</w:t>
      </w:r>
    </w:p>
    <w:p w14:paraId="05C0C658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F85D005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Ve videu Lucka vyrábí papírového draka a při tom zpívá písničku o nebezpečném drakovi. V tomto metodickém listě je navržena pohybová aktivita, ve které tuto písničku využijete. Aktivita pracuje s představou draka, před kterým je potřeba se ukrýt, a zároveň vede děti k</w:t>
      </w:r>
      <w:r>
        <w:rPr>
          <w:rFonts w:ascii="Arial" w:eastAsia="Arial" w:hAnsi="Arial" w:cs="Arial"/>
          <w:sz w:val="28"/>
          <w:szCs w:val="28"/>
        </w:rPr>
        <w:t> </w:t>
      </w:r>
      <w:r>
        <w:rPr>
          <w:rFonts w:ascii="Arial" w:eastAsia="Arial" w:hAnsi="Arial" w:cs="Arial"/>
          <w:color w:val="000000"/>
          <w:sz w:val="28"/>
          <w:szCs w:val="28"/>
        </w:rPr>
        <w:t>ohleduplnému pohybu ve společném prostoru.</w:t>
      </w:r>
    </w:p>
    <w:p w14:paraId="5B8A368B" w14:textId="4F33350F" w:rsidR="00E730A8" w:rsidRDefault="00517954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  <w:r w:rsidRPr="00517954">
        <w:rPr>
          <w:rFonts w:ascii="Arial" w:eastAsia="Arial" w:hAnsi="Arial" w:cs="Arial"/>
          <w:color w:val="000000"/>
          <w:sz w:val="28"/>
          <w:szCs w:val="28"/>
          <w:lang w:val="cs-CZ"/>
        </w:rPr>
        <w:drawing>
          <wp:inline distT="0" distB="0" distL="0" distR="0" wp14:anchorId="31D18DCE" wp14:editId="7A87520B">
            <wp:extent cx="1250831" cy="1250831"/>
            <wp:effectExtent l="0" t="0" r="6985" b="698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751" cy="125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B4D75" w14:textId="24722888" w:rsidR="00E730A8" w:rsidRDefault="00517954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right="968" w:hanging="284"/>
        <w:jc w:val="both"/>
        <w:rPr>
          <w:rFonts w:ascii="Arial" w:eastAsia="Arial" w:hAnsi="Arial" w:cs="Arial"/>
          <w:b/>
          <w:bCs/>
          <w:color w:val="FF3399"/>
          <w:sz w:val="32"/>
          <w:szCs w:val="32"/>
          <w:u w:val="single"/>
        </w:rPr>
      </w:pPr>
      <w:r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  <w:t xml:space="preserve">Video: </w:t>
      </w:r>
      <w:hyperlink r:id="rId9" w:history="1">
        <w:r w:rsidRPr="00517954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>Lucka vyrábí draka a zpívá písničku</w:t>
        </w:r>
      </w:hyperlink>
    </w:p>
    <w:p w14:paraId="29B76EFA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7D292EC1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Vzdělávací oblast a okruhy</w:t>
      </w:r>
    </w:p>
    <w:p w14:paraId="2FF39C53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108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tělo: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ohyb, hrubá a jemná motorika;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yzická zdatnost</w:t>
      </w:r>
    </w:p>
    <w:p w14:paraId="2FC0D985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108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psychika: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ředstavivost, fantazie, tvořivost;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color w:val="000000"/>
          <w:sz w:val="24"/>
          <w:szCs w:val="24"/>
        </w:rPr>
        <w:t>azyk a řeč</w:t>
      </w:r>
    </w:p>
    <w:p w14:paraId="14659418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108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Dítě, ten druhý a společnost: </w:t>
      </w:r>
      <w:r>
        <w:rPr>
          <w:rFonts w:ascii="Arial" w:eastAsia="Arial" w:hAnsi="Arial" w:cs="Arial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áklady etikety a morální hodnoty</w:t>
      </w:r>
    </w:p>
    <w:p w14:paraId="17EF08DB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8336C82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Věk: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předškolní</w:t>
      </w:r>
    </w:p>
    <w:p w14:paraId="77D6A4D8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7EE8B6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Klíčové kompetence, vzdělávací strategie</w:t>
      </w:r>
    </w:p>
    <w:p w14:paraId="1FB23382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Klíčové kompetence k učení; komunikační; osobnostní a sociální; k řešení problémů</w:t>
      </w:r>
    </w:p>
    <w:p w14:paraId="126ECE35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Strategie: 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rožitkové učení;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ituační učení;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ociální učení</w:t>
      </w:r>
    </w:p>
    <w:p w14:paraId="3FE98D46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sz w:val="24"/>
          <w:szCs w:val="24"/>
        </w:rPr>
      </w:pPr>
    </w:p>
    <w:p w14:paraId="7DDD9998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Očekávané cíle: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dítě reaguje pohybem na hudbu a její zastavení; dítě vyhledá bezpečný úkryt podle pravidel hry; dítě se pohybuje ohleduplně vůči ostatním dětem; dítě respektuje pravidlo, že ve hře mají mít místo všechny děti</w:t>
      </w:r>
    </w:p>
    <w:p w14:paraId="395A589A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sz w:val="24"/>
          <w:szCs w:val="24"/>
        </w:rPr>
      </w:pPr>
    </w:p>
    <w:p w14:paraId="5A05D380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Pomůcky a příprava materiálu: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deky, prostěradla nebo větší kusy látky k vytvoření úkrytů, dostatek volného prostoru ve třídě nebo herně; případně obrázek papírového a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>pohádkového draka pro úvodní motivaci</w:t>
      </w:r>
    </w:p>
    <w:p w14:paraId="2C8FC140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1F56F5F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Časová náročnost: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25–30 minut</w:t>
      </w:r>
    </w:p>
    <w:p w14:paraId="5FBE4F0D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Čas zahrnuje krátké úvodní povídání, sledování první části videa a navazující pohybovou aktivitu.</w:t>
      </w:r>
    </w:p>
    <w:p w14:paraId="22EB80C3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</w:t>
      </w:r>
      <w:r>
        <w:rPr>
          <w:rFonts w:ascii="Arial" w:eastAsia="Arial" w:hAnsi="Arial" w:cs="Arial"/>
          <w:color w:val="F030A1"/>
          <w:sz w:val="24"/>
          <w:szCs w:val="24"/>
        </w:rPr>
        <w:t>______________</w:t>
      </w:r>
      <w:r>
        <w:rPr>
          <w:rFonts w:ascii="Arial" w:eastAsia="Arial" w:hAnsi="Arial" w:cs="Arial"/>
          <w:color w:val="33BEF2"/>
          <w:sz w:val="24"/>
          <w:szCs w:val="24"/>
        </w:rPr>
        <w:t>______________</w:t>
      </w:r>
      <w:r>
        <w:rPr>
          <w:rFonts w:ascii="Arial" w:eastAsia="Arial" w:hAnsi="Arial" w:cs="Arial"/>
          <w:color w:val="404040"/>
          <w:sz w:val="24"/>
          <w:szCs w:val="24"/>
        </w:rPr>
        <w:t>______________</w:t>
      </w:r>
    </w:p>
    <w:p w14:paraId="3FB786EA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7EBFA32F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Krátký popis činnosti </w:t>
      </w:r>
    </w:p>
    <w:p w14:paraId="18E43CA9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 si n</w:t>
      </w:r>
      <w:r>
        <w:rPr>
          <w:rFonts w:ascii="Arial" w:eastAsia="Arial" w:hAnsi="Arial" w:cs="Arial"/>
          <w:color w:val="000000"/>
          <w:sz w:val="24"/>
          <w:szCs w:val="24"/>
        </w:rPr>
        <w:t>ejprve s dětmi krátce povídá o dracích, poté pustí první část videa z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Kouzelné školky, ve které Lucka vyrábí papírového draka a zpívá písničku o drakovi. Po zhlédnutí videa následuje pohybová hra s úkryty. </w:t>
      </w:r>
    </w:p>
    <w:p w14:paraId="06F7D92B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Jaké známe draky? (5 minut)</w:t>
      </w:r>
    </w:p>
    <w:p w14:paraId="6D52FBD1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sedí v prostoru, kde bude aktivita probíhat.</w:t>
      </w:r>
    </w:p>
    <w:p w14:paraId="23937FC8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dětem ukáže obrázek papírového draka nebo se zeptá, jaké draky děti znají.</w:t>
      </w:r>
    </w:p>
    <w:p w14:paraId="6C99E30F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>společně s dětmi rozliší, že existují pohádkoví draci, kteří mohou mít třeba více hlav, a papíroví draci, které lidé pouštějí venku ve větru.</w:t>
      </w:r>
    </w:p>
    <w:p w14:paraId="66A8BA9F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dětem popíše, co se bude dít dál: </w:t>
      </w:r>
      <w:r>
        <w:rPr>
          <w:rFonts w:ascii="Arial" w:eastAsia="Arial" w:hAnsi="Arial" w:cs="Arial"/>
          <w:color w:val="000000"/>
          <w:sz w:val="24"/>
          <w:szCs w:val="24"/>
        </w:rPr>
        <w:t>„Za chvíli se podíváme na video, ve kterém Lucka vyrábí papírového draka. V písničce se ale zpívá o drakovi, před kterým je potřeba se schovat.“</w:t>
      </w:r>
    </w:p>
    <w:p w14:paraId="720C4F7C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Video a krátké připomenutí (5 minut)</w:t>
      </w:r>
    </w:p>
    <w:p w14:paraId="5D522D33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pustí první část videa z Kouzelné školky, ve které Lucka vyrábí papírového draka. </w:t>
      </w:r>
    </w:p>
    <w:p w14:paraId="349CDFC2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P</w:t>
      </w:r>
      <w:r>
        <w:rPr>
          <w:rFonts w:ascii="Arial" w:eastAsia="Arial" w:hAnsi="Arial" w:cs="Arial"/>
          <w:color w:val="000000"/>
          <w:sz w:val="24"/>
          <w:szCs w:val="24"/>
        </w:rPr>
        <w:t>o zhlédnutí se učitel dětí zeptá, jaký drak se ve videu objevil a co se v písničce dělo.</w:t>
      </w:r>
    </w:p>
    <w:p w14:paraId="0140F457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>připomene motiv schování se pod peřinu, který se objevil v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>písničce.</w:t>
      </w:r>
    </w:p>
    <w:p w14:paraId="33EA5F6F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Kde je úkryt pro všechny? (5 minut)</w:t>
      </w:r>
    </w:p>
    <w:p w14:paraId="415BF726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připraví po třídě několik úkrytů z dek, prostěradel nebo větších kusů látky.</w:t>
      </w:r>
    </w:p>
    <w:p w14:paraId="00253946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dětem ukáže, kde úkryty jsou a jak se do nich mohou schovat.</w:t>
      </w:r>
    </w:p>
    <w:p w14:paraId="2F12E0BD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ílem hry je, aby se po zastavení hudby schovaly všechny děti.</w:t>
      </w:r>
    </w:p>
    <w:p w14:paraId="02446FE2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zdůrazní, že nikdo ze hry nevypadává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si mají najít místo tak, aby se mohl schovat každý.</w:t>
      </w:r>
    </w:p>
    <w:p w14:paraId="1684DBF7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okud je u jednoho úkrytu plno, děti mohou přejít k jinému nebo se přidat tak, aby měly dostatek prostoru.</w:t>
      </w:r>
    </w:p>
    <w:p w14:paraId="01F74251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Schováme se před drakem (10–15 minut)</w:t>
      </w:r>
    </w:p>
    <w:p w14:paraId="05B7CEA8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pustí část písničky z videa a děti se pohybují po prostoru.</w:t>
      </w:r>
    </w:p>
    <w:p w14:paraId="777FC378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color w:val="000000"/>
          <w:sz w:val="24"/>
          <w:szCs w:val="24"/>
        </w:rPr>
        <w:t>dyž učitel hudbu zastaví, děti hledají úkryt a schovají se pod deku, za látku nebo se k úkrytu přikrčí podle toho, jak jsou místa připravená.</w:t>
      </w:r>
    </w:p>
    <w:p w14:paraId="7B7ACB84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každém zastavení učitel zkontroluje, zda se </w:t>
      </w:r>
      <w:r>
        <w:rPr>
          <w:rFonts w:ascii="Arial" w:eastAsia="Arial" w:hAnsi="Arial" w:cs="Arial"/>
          <w:sz w:val="24"/>
          <w:szCs w:val="24"/>
        </w:rPr>
        <w:t xml:space="preserve">všem dětem </w:t>
      </w:r>
      <w:r>
        <w:rPr>
          <w:rFonts w:ascii="Arial" w:eastAsia="Arial" w:hAnsi="Arial" w:cs="Arial"/>
          <w:color w:val="000000"/>
          <w:sz w:val="24"/>
          <w:szCs w:val="24"/>
        </w:rPr>
        <w:t>podařilo schovat.</w:t>
      </w:r>
    </w:p>
    <w:p w14:paraId="30DE7E77" w14:textId="77777777" w:rsidR="00E730A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ru několikrát zopakujte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ři dalších kolech může </w:t>
      </w: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měnit způsob pohybu, například: „jdeme tiše jako myšky“, „letíme jako papíroví draci“, „kráčíme pomalu jako v silném větru“.</w:t>
      </w:r>
    </w:p>
    <w:p w14:paraId="62A66A47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Reflexe </w:t>
      </w:r>
    </w:p>
    <w:p w14:paraId="254817D6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Reflexe probíhá přímo u úkrytů. Po posledním kole zůstanou děti schované a zkusí chvíli vydržet úplně potichu, jako kdyby byly opravdu schované pod peřinou před drakem. Potom </w:t>
      </w: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postupně odkryje jednotlivé úkryty a děti se pomalu vrátí zpět do prostoru.</w:t>
      </w:r>
    </w:p>
    <w:p w14:paraId="59C731C0" w14:textId="77777777" w:rsidR="00E730A8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Na závěr děti mohou </w:t>
      </w:r>
      <w:r>
        <w:rPr>
          <w:rFonts w:ascii="Arial" w:eastAsia="Arial" w:hAnsi="Arial" w:cs="Arial"/>
          <w:sz w:val="24"/>
          <w:szCs w:val="24"/>
        </w:rPr>
        <w:t>sdílet své pocity a zážitky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kdo se cítil v úkrytu dobře, může se ještě jednou na chvíli schovat; kdo už se schovávat nechce, zůstane sedět vedle úkrytu. 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čitel krátce připomene, že ve hře bylo důležité, aby se podařilo najít místo pro všechny děti.</w:t>
      </w:r>
    </w:p>
    <w:p w14:paraId="49CC77C1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41AFB42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A25EC24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7BE100C2" w14:textId="77777777" w:rsidR="00E730A8" w:rsidRDefault="00E730A8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1E710F6" w14:textId="77777777" w:rsidR="00E730A8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  <w:r>
        <w:rPr>
          <w:rFonts w:ascii="Helvetica Neue" w:eastAsia="Helvetica Neue" w:hAnsi="Helvetica Neue" w:cs="Helvetica Neue"/>
          <w:noProof/>
          <w:color w:val="444444"/>
          <w:sz w:val="21"/>
          <w:szCs w:val="21"/>
          <w:highlight w:val="white"/>
        </w:rPr>
        <w:drawing>
          <wp:inline distT="0" distB="0" distL="0" distR="0" wp14:anchorId="5A8B2A02" wp14:editId="27D76B57">
            <wp:extent cx="1219200" cy="409575"/>
            <wp:effectExtent l="0" t="0" r="0" b="0"/>
            <wp:docPr id="11" name="image1.png" descr="Obsah obrázku kreslení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kresleníPopis byl vytvořen automaticky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Autorka: Mgr. Klára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Kujanová</w:t>
      </w:r>
      <w:proofErr w:type="spellEnd"/>
    </w:p>
    <w:p w14:paraId="188251DC" w14:textId="77777777" w:rsidR="00E730A8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Toto dílo je licencováno pod licencí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Creative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Commons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 [CC BY-NC 4.0]. Licenční podmínky navštivte na adrese [https://creativecommons.org/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choose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/?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lang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=cs].</w:t>
      </w:r>
    </w:p>
    <w:sectPr w:rsidR="00E730A8">
      <w:headerReference w:type="default" r:id="rId11"/>
      <w:footerReference w:type="default" r:id="rId12"/>
      <w:pgSz w:w="11906" w:h="16838"/>
      <w:pgMar w:top="720" w:right="849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21F63" w14:textId="77777777" w:rsidR="00AE0B21" w:rsidRDefault="00AE0B21">
      <w:pPr>
        <w:spacing w:after="0" w:line="240" w:lineRule="auto"/>
      </w:pPr>
      <w:r>
        <w:separator/>
      </w:r>
    </w:p>
  </w:endnote>
  <w:endnote w:type="continuationSeparator" w:id="0">
    <w:p w14:paraId="6ECFA8FD" w14:textId="77777777" w:rsidR="00AE0B21" w:rsidRDefault="00AE0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DC12107D-2263-4C37-B575-37DCF6E3FA1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EA6A976-622D-4E52-BF0B-1CFE0291DDB9}"/>
    <w:embedBold r:id="rId3" w:fontKey="{FDB1CF73-EE5B-406B-B38A-2F7B690D2F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01970597-5683-4C45-B50C-54268ABC60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98FC66E6-92BC-451F-9F3E-844D6B5D4FE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F8C132E1-ED94-4F88-8D6D-61C109569064}"/>
  </w:font>
  <w:font w:name="Helvetica Neue">
    <w:charset w:val="00"/>
    <w:family w:val="auto"/>
    <w:pitch w:val="default"/>
    <w:embedRegular r:id="rId7" w:fontKey="{FE1F209E-4A98-48C6-B58A-EE2A5F26885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44C086C-2295-489B-B800-C0CE184523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D1C9" w14:textId="77777777" w:rsidR="00E730A8" w:rsidRDefault="00E730A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3485"/>
      <w:gridCol w:w="3485"/>
      <w:gridCol w:w="3485"/>
    </w:tblGrid>
    <w:tr w:rsidR="00E730A8" w14:paraId="011ED671" w14:textId="77777777">
      <w:tc>
        <w:tcPr>
          <w:tcW w:w="3485" w:type="dxa"/>
        </w:tcPr>
        <w:p w14:paraId="51CBC8C9" w14:textId="77777777" w:rsidR="00E730A8" w:rsidRDefault="00E730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485" w:type="dxa"/>
        </w:tcPr>
        <w:p w14:paraId="11E2ACC7" w14:textId="77777777" w:rsidR="00E730A8" w:rsidRDefault="00E730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485" w:type="dxa"/>
        </w:tcPr>
        <w:p w14:paraId="400B007F" w14:textId="77777777" w:rsidR="00E730A8" w:rsidRDefault="00E730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17155969" w14:textId="77777777" w:rsidR="00E730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E1F08CE" wp14:editId="77A198BB">
          <wp:simplePos x="0" y="0"/>
          <wp:positionH relativeFrom="column">
            <wp:posOffset>-103503</wp:posOffset>
          </wp:positionH>
          <wp:positionV relativeFrom="paragraph">
            <wp:posOffset>0</wp:posOffset>
          </wp:positionV>
          <wp:extent cx="1141095" cy="127762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E0D4E" w14:textId="77777777" w:rsidR="00AE0B21" w:rsidRDefault="00AE0B21">
      <w:pPr>
        <w:spacing w:after="0" w:line="240" w:lineRule="auto"/>
      </w:pPr>
      <w:r>
        <w:separator/>
      </w:r>
    </w:p>
  </w:footnote>
  <w:footnote w:type="continuationSeparator" w:id="0">
    <w:p w14:paraId="0CF1C6C8" w14:textId="77777777" w:rsidR="00AE0B21" w:rsidRDefault="00AE0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4E91" w14:textId="77777777" w:rsidR="00E730A8" w:rsidRDefault="00E730A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1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10455"/>
    </w:tblGrid>
    <w:tr w:rsidR="00E730A8" w14:paraId="18816DE1" w14:textId="77777777">
      <w:tc>
        <w:tcPr>
          <w:tcW w:w="10455" w:type="dxa"/>
        </w:tcPr>
        <w:p w14:paraId="6804BADC" w14:textId="77777777" w:rsidR="00E730A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8AE0F20" wp14:editId="38870030">
                <wp:extent cx="6400800" cy="704850"/>
                <wp:effectExtent l="0" t="0" r="0" b="0"/>
                <wp:docPr id="1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r="369" b="304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861100E" w14:textId="77777777" w:rsidR="00E730A8" w:rsidRDefault="00E730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F7408"/>
    <w:multiLevelType w:val="multilevel"/>
    <w:tmpl w:val="49AEFCF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C12060D"/>
    <w:multiLevelType w:val="multilevel"/>
    <w:tmpl w:val="C25A9852"/>
    <w:lvl w:ilvl="0">
      <w:start w:val="1"/>
      <w:numFmt w:val="decimal"/>
      <w:pStyle w:val="Odrkakost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52472054">
    <w:abstractNumId w:val="0"/>
  </w:num>
  <w:num w:numId="2" w16cid:durableId="63651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A8"/>
    <w:rsid w:val="00517954"/>
    <w:rsid w:val="00AE0B21"/>
    <w:rsid w:val="00D94EA0"/>
    <w:rsid w:val="00E7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954C"/>
  <w15:docId w15:val="{8D596D43-07C9-4C8C-9F4A-B1A47A51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color w:val="1F37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2Char">
    <w:name w:val="Nadpis 2 Char"/>
    <w:basedOn w:val="Standardnpsmoodstavce"/>
    <w:uiPriority w:val="99"/>
    <w:locked/>
    <w:rsid w:val="00937AA9"/>
    <w:rPr>
      <w:rFonts w:ascii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uiPriority w:val="99"/>
    <w:semiHidden/>
    <w:locked/>
    <w:rsid w:val="001A5C81"/>
    <w:rPr>
      <w:rFonts w:ascii="Calibri Light" w:hAnsi="Calibri Light" w:cs="Calibri Light"/>
      <w:color w:val="1F3763"/>
      <w:sz w:val="24"/>
      <w:szCs w:val="24"/>
    </w:rPr>
  </w:style>
  <w:style w:type="paragraph" w:customStyle="1" w:styleId="Nadpisseznamu">
    <w:name w:val="Nadpis seznamu"/>
    <w:link w:val="NadpisseznamuChar"/>
    <w:uiPriority w:val="99"/>
    <w:rsid w:val="7DAA1868"/>
    <w:rPr>
      <w:rFonts w:ascii="Arial" w:hAnsi="Arial" w:cs="Arial"/>
      <w:b/>
      <w:bCs/>
      <w:u w:val="single"/>
    </w:rPr>
  </w:style>
  <w:style w:type="paragraph" w:customStyle="1" w:styleId="Nzevpracovnholistu">
    <w:name w:val="Název pracovního listu"/>
    <w:link w:val="NzevpracovnholistuChar"/>
    <w:qFormat/>
    <w:rsid w:val="7DAA1868"/>
    <w:rPr>
      <w:rFonts w:ascii="Arial" w:hAnsi="Arial" w:cs="Arial"/>
      <w:b/>
      <w:bCs/>
      <w:sz w:val="44"/>
      <w:szCs w:val="44"/>
    </w:rPr>
  </w:style>
  <w:style w:type="paragraph" w:customStyle="1" w:styleId="Odrkakostka">
    <w:name w:val="Odrážka kostka"/>
    <w:link w:val="OdrkakostkaChar"/>
    <w:qFormat/>
    <w:rsid w:val="007D2437"/>
    <w:pPr>
      <w:numPr>
        <w:numId w:val="2"/>
      </w:numPr>
      <w:ind w:right="968"/>
    </w:pPr>
    <w:rPr>
      <w:rFonts w:ascii="Arial" w:hAnsi="Arial" w:cs="Arial"/>
    </w:rPr>
  </w:style>
  <w:style w:type="paragraph" w:customStyle="1" w:styleId="Popispracovnholistu">
    <w:name w:val="Popis pracovního listu"/>
    <w:link w:val="PopispracovnholistuChar"/>
    <w:uiPriority w:val="99"/>
    <w:rsid w:val="009D05FB"/>
    <w:pPr>
      <w:spacing w:before="240" w:after="120"/>
      <w:ind w:right="131"/>
      <w:jc w:val="both"/>
      <w:outlineLvl w:val="0"/>
    </w:pPr>
    <w:rPr>
      <w:rFonts w:ascii="Arial" w:hAnsi="Arial" w:cs="Arial"/>
      <w:sz w:val="28"/>
      <w:szCs w:val="28"/>
    </w:rPr>
  </w:style>
  <w:style w:type="paragraph" w:customStyle="1" w:styleId="dekodpov">
    <w:name w:val="Řádek odpověď"/>
    <w:link w:val="dekodpovChar"/>
    <w:uiPriority w:val="99"/>
    <w:rsid w:val="00EA3EF5"/>
    <w:pPr>
      <w:spacing w:line="480" w:lineRule="auto"/>
      <w:ind w:left="284" w:right="260"/>
      <w:jc w:val="both"/>
    </w:pPr>
    <w:rPr>
      <w:rFonts w:ascii="Arial" w:hAnsi="Arial" w:cs="Arial"/>
      <w:color w:val="33BEF2"/>
    </w:rPr>
  </w:style>
  <w:style w:type="paragraph" w:customStyle="1" w:styleId="kol-zadn">
    <w:name w:val="Úkol - zadání"/>
    <w:link w:val="kol-zadnChar"/>
    <w:uiPriority w:val="99"/>
    <w:rsid w:val="00EE3316"/>
    <w:pPr>
      <w:tabs>
        <w:tab w:val="num" w:pos="720"/>
      </w:tabs>
      <w:spacing w:line="240" w:lineRule="auto"/>
      <w:ind w:left="1068" w:right="401" w:hanging="720"/>
    </w:pPr>
    <w:rPr>
      <w:rFonts w:ascii="Arial" w:hAnsi="Arial" w:cs="Arial"/>
      <w:b/>
      <w:bCs/>
      <w:noProof/>
      <w:sz w:val="24"/>
      <w:szCs w:val="24"/>
    </w:rPr>
  </w:style>
  <w:style w:type="paragraph" w:customStyle="1" w:styleId="Vpltabulky">
    <w:name w:val="Výplň tabulky"/>
    <w:link w:val="VpltabulkyChar"/>
    <w:uiPriority w:val="99"/>
    <w:rsid w:val="7DAA1868"/>
    <w:pPr>
      <w:spacing w:before="240" w:after="0"/>
      <w:jc w:val="center"/>
    </w:pPr>
    <w:rPr>
      <w:rFonts w:ascii="Arial" w:hAnsi="Arial" w:cs="Arial"/>
      <w:b/>
      <w:bCs/>
    </w:rPr>
  </w:style>
  <w:style w:type="paragraph" w:customStyle="1" w:styleId="Zhlav-tabulka">
    <w:name w:val="Záhlaví - tabulka"/>
    <w:link w:val="Zhlav-tabulkaChar"/>
    <w:uiPriority w:val="99"/>
    <w:rsid w:val="7DAA1868"/>
    <w:pPr>
      <w:spacing w:before="240" w:after="240"/>
      <w:jc w:val="center"/>
    </w:pPr>
    <w:rPr>
      <w:rFonts w:ascii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locked/>
    <w:rsid w:val="7DAA1868"/>
    <w:rPr>
      <w:rFonts w:ascii="Arial" w:eastAsia="Times New Roman" w:hAnsi="Arial" w:cs="Arial"/>
      <w:b/>
      <w:bCs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uiPriority w:val="99"/>
    <w:locked/>
    <w:rsid w:val="009D05FB"/>
    <w:rPr>
      <w:rFonts w:ascii="Arial" w:eastAsia="Times New Roman" w:hAnsi="Arial" w:cs="Arial"/>
      <w:sz w:val="32"/>
      <w:szCs w:val="32"/>
    </w:rPr>
  </w:style>
  <w:style w:type="character" w:customStyle="1" w:styleId="kol-zadnChar">
    <w:name w:val="Úkol - zadání Char"/>
    <w:basedOn w:val="Standardnpsmoodstavce"/>
    <w:link w:val="kol-zadn"/>
    <w:uiPriority w:val="99"/>
    <w:locked/>
    <w:rsid w:val="00EE3316"/>
    <w:rPr>
      <w:rFonts w:ascii="Arial" w:hAnsi="Arial" w:cs="Arial"/>
      <w:b/>
      <w:bCs/>
      <w:noProof/>
      <w:sz w:val="24"/>
      <w:szCs w:val="24"/>
    </w:rPr>
  </w:style>
  <w:style w:type="character" w:customStyle="1" w:styleId="dekodpovChar">
    <w:name w:val="Řádek odpověď Char"/>
    <w:basedOn w:val="Standardnpsmoodstavce"/>
    <w:link w:val="dekodpov"/>
    <w:uiPriority w:val="99"/>
    <w:locked/>
    <w:rsid w:val="00EA3EF5"/>
    <w:rPr>
      <w:rFonts w:ascii="Arial" w:eastAsia="Times New Roman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uiPriority w:val="99"/>
    <w:locked/>
    <w:rsid w:val="7DAA1868"/>
    <w:rPr>
      <w:rFonts w:ascii="Arial" w:eastAsia="Times New Roman" w:hAnsi="Arial" w:cs="Arial"/>
      <w:b/>
      <w:bCs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character" w:customStyle="1" w:styleId="OdrkakostkaChar">
    <w:name w:val="Odrážka kostka Char"/>
    <w:basedOn w:val="Standardnpsmoodstavce"/>
    <w:link w:val="Odrkakostka"/>
    <w:locked/>
    <w:rsid w:val="007D2437"/>
    <w:rPr>
      <w:rFonts w:ascii="Arial" w:eastAsia="Times New Roman" w:hAnsi="Arial" w:cs="Arial"/>
    </w:rPr>
  </w:style>
  <w:style w:type="character" w:customStyle="1" w:styleId="Zhlav-tabulkaChar">
    <w:name w:val="Záhlaví - tabulka Char"/>
    <w:basedOn w:val="Standardnpsmoodstavce"/>
    <w:link w:val="Zhlav-tabulka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table" w:styleId="Mkatabulky">
    <w:name w:val="Table Grid"/>
    <w:basedOn w:val="Normlntabulka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basedOn w:val="Standardnpsmoodstavce"/>
    <w:link w:val="Zhlav"/>
    <w:uiPriority w:val="99"/>
    <w:locked/>
    <w:rsid w:val="0034582E"/>
  </w:style>
  <w:style w:type="paragraph" w:styleId="Zhlav">
    <w:name w:val="header"/>
    <w:link w:val="Zhlav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Standardnpsmoodstavce"/>
    <w:uiPriority w:val="99"/>
    <w:semiHidden/>
    <w:rsid w:val="00F64095"/>
    <w:rPr>
      <w:rFonts w:cs="Calibr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locked/>
    <w:rsid w:val="0034582E"/>
  </w:style>
  <w:style w:type="paragraph" w:styleId="Zpat">
    <w:name w:val="footer"/>
    <w:link w:val="Zpat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Standardnpsmoodstavce"/>
    <w:uiPriority w:val="99"/>
    <w:semiHidden/>
    <w:rsid w:val="00F64095"/>
    <w:rPr>
      <w:rFonts w:cs="Calibri"/>
      <w:lang w:eastAsia="en-US"/>
    </w:rPr>
  </w:style>
  <w:style w:type="paragraph" w:customStyle="1" w:styleId="Zdraznnvtextu">
    <w:name w:val="Zdůraznění v textu"/>
    <w:basedOn w:val="kol-zadn"/>
    <w:uiPriority w:val="99"/>
    <w:rsid w:val="00301E59"/>
    <w:rPr>
      <w:b w:val="0"/>
      <w:bCs w:val="0"/>
      <w:color w:val="F12FA1"/>
      <w:u w:val="single"/>
    </w:rPr>
  </w:style>
  <w:style w:type="character" w:styleId="Hypertextovodkaz">
    <w:name w:val="Hyperlink"/>
    <w:basedOn w:val="Standardnpsmoodstavce"/>
    <w:uiPriority w:val="99"/>
    <w:rsid w:val="00D334AC"/>
    <w:rPr>
      <w:color w:val="auto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rsid w:val="00D334AC"/>
    <w:rPr>
      <w:color w:val="auto"/>
      <w:shd w:val="clear" w:color="auto" w:fill="auto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0"/>
      </w:numPr>
      <w:tabs>
        <w:tab w:val="num" w:pos="720"/>
      </w:tabs>
      <w:ind w:left="720" w:hanging="720"/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rsid w:val="002C10F6"/>
    <w:rPr>
      <w:color w:val="auto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uiPriority w:val="99"/>
    <w:rsid w:val="00194B7F"/>
    <w:rPr>
      <w:rFonts w:ascii="Arial" w:hAnsi="Arial" w:cs="Arial"/>
      <w:b/>
      <w:bCs/>
      <w:noProof/>
      <w:color w:val="F030A1"/>
      <w:sz w:val="28"/>
      <w:szCs w:val="28"/>
      <w:lang w:eastAsia="en-US"/>
    </w:rPr>
  </w:style>
  <w:style w:type="character" w:customStyle="1" w:styleId="VideoodkazChar">
    <w:name w:val="Video odkaz Char"/>
    <w:basedOn w:val="OdrkakostkaChar"/>
    <w:link w:val="Videoodkaz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uiPriority w:val="34"/>
    <w:qFormat/>
    <w:rsid w:val="00FA405E"/>
    <w:pPr>
      <w:ind w:left="720"/>
    </w:pPr>
  </w:style>
  <w:style w:type="character" w:customStyle="1" w:styleId="SebereflexekaChar">
    <w:name w:val="Sebereflexe žáka Char"/>
    <w:basedOn w:val="kol-zadnChar"/>
    <w:link w:val="Sebereflexeka"/>
    <w:uiPriority w:val="99"/>
    <w:locked/>
    <w:rsid w:val="00194B7F"/>
    <w:rPr>
      <w:rFonts w:ascii="Arial" w:eastAsia="Times New Roman" w:hAnsi="Arial" w:cs="Arial"/>
      <w:b/>
      <w:bCs/>
      <w:noProof/>
      <w:color w:val="F030A1"/>
      <w:sz w:val="22"/>
      <w:szCs w:val="22"/>
      <w:lang w:val="cs-CZ" w:eastAsia="en-US"/>
    </w:rPr>
  </w:style>
  <w:style w:type="paragraph" w:styleId="Normlnweb">
    <w:name w:val="Normal (Web)"/>
    <w:uiPriority w:val="99"/>
    <w:semiHidden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99"/>
    <w:qFormat/>
    <w:rsid w:val="001A5C81"/>
    <w:rPr>
      <w:b/>
      <w:bCs/>
    </w:rPr>
  </w:style>
  <w:style w:type="paragraph" w:customStyle="1" w:styleId="ql-indent-1">
    <w:name w:val="ql-indent-1"/>
    <w:uiPriority w:val="99"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753E3A"/>
    <w:rPr>
      <w:i/>
      <w:iCs/>
    </w:rPr>
  </w:style>
  <w:style w:type="paragraph" w:styleId="Textbubliny">
    <w:name w:val="Balloon Text"/>
    <w:link w:val="TextbublinyChar"/>
    <w:uiPriority w:val="99"/>
    <w:semiHidden/>
    <w:rsid w:val="00272B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4095"/>
    <w:rPr>
      <w:rFonts w:ascii="Times New Roman" w:hAnsi="Times New Roman"/>
      <w:sz w:val="0"/>
      <w:szCs w:val="0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1660D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0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edu.ceskatelevize.cz/video/19382-lucka-vyrabi-draka-pisnicka-o-drakovi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g9P00H3HLb5qoicT0SJv+m3IiA==">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620</Words>
  <Characters>3661</Characters>
  <Application>Microsoft Office Word</Application>
  <DocSecurity>0</DocSecurity>
  <Lines>30</Lines>
  <Paragraphs>8</Paragraphs>
  <ScaleCrop>false</ScaleCrop>
  <Company>Česká televize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Johanovský</dc:creator>
  <cp:lastModifiedBy>Nerádová Lucie</cp:lastModifiedBy>
  <cp:revision>2</cp:revision>
  <dcterms:created xsi:type="dcterms:W3CDTF">2026-09-21T07:30:00Z</dcterms:created>
  <dcterms:modified xsi:type="dcterms:W3CDTF">2026-09-21T07:30:00Z</dcterms:modified>
</cp:coreProperties>
</file>