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3E63DF2A" w:rsidR="00FA405E" w:rsidRDefault="00914FE0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Pavel Kohout </w:t>
      </w:r>
      <w:r w:rsidR="00A1521B">
        <w:t>na Dobříši</w:t>
      </w:r>
    </w:p>
    <w:p w14:paraId="71DCD4C9" w14:textId="1DFFC158" w:rsidR="00FA405E" w:rsidRDefault="00914FE0" w:rsidP="009D05FB">
      <w:pPr>
        <w:pStyle w:val="Popispracovnholistu"/>
        <w:rPr>
          <w:sz w:val="24"/>
        </w:rPr>
      </w:pPr>
      <w:r>
        <w:rPr>
          <w:sz w:val="24"/>
        </w:rPr>
        <w:t xml:space="preserve">Pavel Kohout </w:t>
      </w:r>
      <w:r w:rsidR="00A1521B">
        <w:rPr>
          <w:sz w:val="24"/>
        </w:rPr>
        <w:t xml:space="preserve">patřil na počátku padesátých let k zapáleným zastáncům komunistického vývoje tehdejší společnosti a sám se jako spisovatel v této věci autorsky aktivně angažoval. </w:t>
      </w:r>
    </w:p>
    <w:p w14:paraId="4CC1A0C3" w14:textId="7A6DE2BF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28073A">
        <w:rPr>
          <w:sz w:val="24"/>
        </w:rPr>
        <w:t>Pavel Kohout</w:t>
      </w:r>
      <w:r w:rsidR="00D059CC">
        <w:rPr>
          <w:sz w:val="24"/>
        </w:rPr>
        <w:t xml:space="preserve">, jejímž </w:t>
      </w:r>
      <w:r w:rsidR="0028073A">
        <w:rPr>
          <w:sz w:val="24"/>
        </w:rPr>
        <w:t>cílem</w:t>
      </w:r>
      <w:r w:rsidR="00895B96">
        <w:rPr>
          <w:sz w:val="24"/>
        </w:rPr>
        <w:t xml:space="preserve"> je nabídnout </w:t>
      </w:r>
      <w:r w:rsidR="0028073A">
        <w:rPr>
          <w:sz w:val="24"/>
        </w:rPr>
        <w:t>žákům středních škol různé úhly pohled</w:t>
      </w:r>
      <w:r w:rsidR="00726DC0">
        <w:rPr>
          <w:sz w:val="24"/>
        </w:rPr>
        <w:t>u</w:t>
      </w:r>
      <w:r w:rsidR="0028073A">
        <w:rPr>
          <w:sz w:val="24"/>
        </w:rPr>
        <w:t xml:space="preserve"> na</w:t>
      </w:r>
      <w:r w:rsidR="00296F28">
        <w:rPr>
          <w:sz w:val="24"/>
        </w:rPr>
        <w:t xml:space="preserve"> život a </w:t>
      </w:r>
      <w:r w:rsidR="00726DC0">
        <w:rPr>
          <w:sz w:val="24"/>
        </w:rPr>
        <w:t xml:space="preserve">dílo </w:t>
      </w:r>
      <w:r w:rsidR="0028073A">
        <w:rPr>
          <w:sz w:val="24"/>
        </w:rPr>
        <w:t>autora, který spoluvytvářel obraz české literatury po celou druhou polovinu dvacátého století i v prvních desetiletích století jednadvacátého.</w:t>
      </w:r>
      <w:r w:rsidR="00296F28">
        <w:rPr>
          <w:sz w:val="24"/>
        </w:rPr>
        <w:t xml:space="preserve"> </w:t>
      </w:r>
      <w:r w:rsidR="00895B96">
        <w:rPr>
          <w:sz w:val="24"/>
        </w:rPr>
        <w:t xml:space="preserve"> </w:t>
      </w:r>
    </w:p>
    <w:p w14:paraId="13CD92F3" w14:textId="01DF8028" w:rsidR="00895B96" w:rsidRPr="00AF71FA" w:rsidRDefault="00AF71FA" w:rsidP="00895B96">
      <w:pPr>
        <w:pStyle w:val="Video"/>
        <w:ind w:left="284" w:hanging="284"/>
        <w:rPr>
          <w:rStyle w:val="Hypertextovodkaz"/>
          <w:rFonts w:asciiTheme="minorHAnsi" w:hAnsiTheme="minorHAnsi"/>
        </w:rPr>
      </w:pPr>
      <w:r>
        <w:rPr>
          <w:rFonts w:asciiTheme="minorHAnsi" w:hAnsiTheme="minorHAnsi"/>
        </w:rPr>
        <w:fldChar w:fldCharType="begin"/>
      </w:r>
      <w:r w:rsidR="00A1521B">
        <w:rPr>
          <w:rFonts w:asciiTheme="minorHAnsi" w:hAnsiTheme="minorHAnsi"/>
        </w:rPr>
        <w:instrText>HYPERLINK "https://edu.ceskatelevize.cz/video/11465-pavel-kohout-kdyz-jsem-se-stal-komunistou"</w:instrText>
      </w:r>
      <w:r>
        <w:rPr>
          <w:rFonts w:asciiTheme="minorHAnsi" w:hAnsiTheme="minorHAnsi"/>
        </w:rPr>
        <w:fldChar w:fldCharType="separate"/>
      </w:r>
      <w:r w:rsidR="0028073A">
        <w:rPr>
          <w:rStyle w:val="Hypertextovodkaz"/>
          <w:rFonts w:asciiTheme="minorHAnsi" w:hAnsiTheme="minorHAnsi"/>
        </w:rPr>
        <w:t xml:space="preserve">Pavel Kohout: </w:t>
      </w:r>
      <w:r w:rsidR="00A1521B">
        <w:rPr>
          <w:rStyle w:val="Hypertextovodkaz"/>
          <w:rFonts w:asciiTheme="minorHAnsi" w:hAnsiTheme="minorHAnsi"/>
        </w:rPr>
        <w:t>Když jsem se stal komunistou</w:t>
      </w:r>
    </w:p>
    <w:p w14:paraId="5648FD81" w14:textId="54B34C9C" w:rsidR="00FA405E" w:rsidRDefault="00AF71FA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Fonts w:asciiTheme="minorHAnsi" w:hAnsiTheme="minorHAnsi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0312CF1C" w:rsidR="00512C1B" w:rsidRPr="00B23C01" w:rsidRDefault="00A1521B" w:rsidP="0062315A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Napište na základě videa, k čemu sloužil zám</w:t>
      </w:r>
      <w:r w:rsidR="00916421">
        <w:t>e</w:t>
      </w:r>
      <w:r>
        <w:t>k Dobříš:</w:t>
      </w:r>
    </w:p>
    <w:p w14:paraId="733197D8" w14:textId="77777777" w:rsidR="00914FE0" w:rsidRDefault="00AD1C92" w:rsidP="00780129">
      <w:pPr>
        <w:pStyle w:val="dekodpov"/>
        <w:jc w:val="left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FF4E10">
        <w:br/>
      </w:r>
      <w:r w:rsidR="004B4448" w:rsidRPr="002E43B0">
        <w:t>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</w:t>
      </w:r>
      <w:r w:rsidR="00FF4E10">
        <w:t>…</w:t>
      </w:r>
      <w:r w:rsidR="00E57EDB">
        <w:t>……………………………………………………………………………………………………………</w:t>
      </w:r>
      <w:r w:rsidR="00FF4E10" w:rsidRPr="002E43B0">
        <w:t>………………………………………………………………………………………………</w:t>
      </w:r>
      <w:r w:rsidR="00FF4E10" w:rsidRPr="00EA3EF5">
        <w:t>……………………………………………………………………………………………………………………………………</w:t>
      </w:r>
      <w:r w:rsidR="00FF4E10">
        <w:t>…</w:t>
      </w:r>
      <w:r w:rsidR="00E57EDB">
        <w:t>……………………………………………………………………………………………………………</w:t>
      </w:r>
      <w:r w:rsidR="00780129" w:rsidRPr="002E43B0">
        <w:t>…</w:t>
      </w:r>
    </w:p>
    <w:p w14:paraId="5B195DFC" w14:textId="6CDD5B38" w:rsidR="00914FE0" w:rsidRPr="00B23C01" w:rsidRDefault="00916421" w:rsidP="0062315A">
      <w:pPr>
        <w:pStyle w:val="kol-zadn"/>
        <w:numPr>
          <w:ilvl w:val="0"/>
          <w:numId w:val="2"/>
        </w:numPr>
        <w:rPr>
          <w:color w:val="404040" w:themeColor="text1" w:themeTint="BF"/>
          <w:szCs w:val="24"/>
        </w:rPr>
        <w:sectPr w:rsidR="00914FE0" w:rsidRPr="00B23C01" w:rsidSect="00914FE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Uveďte název tehdejší organizace spisovatelů</w:t>
      </w:r>
      <w:r w:rsidR="00914FE0">
        <w:t xml:space="preserve">: </w:t>
      </w:r>
    </w:p>
    <w:p w14:paraId="64344DA3" w14:textId="77777777" w:rsidR="00916421" w:rsidRDefault="00780129" w:rsidP="00E57EDB">
      <w:pPr>
        <w:pStyle w:val="dekodpov"/>
        <w:jc w:val="left"/>
      </w:pPr>
      <w:r w:rsidRPr="002E43B0">
        <w:t>………………………………………………………………………………………………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>
        <w:t>…</w:t>
      </w:r>
      <w:r w:rsidR="00E57EDB">
        <w:t>……………………………………………………………………………………………………………</w:t>
      </w:r>
      <w:r w:rsidRPr="002E43B0">
        <w:t>…………</w:t>
      </w:r>
    </w:p>
    <w:p w14:paraId="3DEA80CD" w14:textId="3E96531F" w:rsidR="00916421" w:rsidRDefault="00916421" w:rsidP="0062315A">
      <w:pPr>
        <w:pStyle w:val="kol-zadn"/>
        <w:numPr>
          <w:ilvl w:val="0"/>
          <w:numId w:val="2"/>
        </w:numPr>
      </w:pPr>
      <w:r>
        <w:t xml:space="preserve">Uveďte na základě videa název díla, které Pavel Kohout psal na Dobříši: </w:t>
      </w:r>
    </w:p>
    <w:p w14:paraId="05874470" w14:textId="459345D3" w:rsidR="00916421" w:rsidRDefault="00780129" w:rsidP="00E57EDB">
      <w:pPr>
        <w:pStyle w:val="dekodpov"/>
        <w:jc w:val="left"/>
      </w:pPr>
      <w:r w:rsidRPr="002E43B0">
        <w:t>………………………………………………………………………………………</w:t>
      </w:r>
      <w:r w:rsidRPr="00EA3EF5">
        <w:t>……………………………………………………………………………………………………………………………………</w:t>
      </w:r>
      <w:r w:rsidR="00E57EDB">
        <w:t>……………………………………………………………………………………………………………</w:t>
      </w:r>
      <w:r w:rsidR="00E57EDB" w:rsidRPr="002E43B0">
        <w:t>…………………………………………………………………………………………………</w:t>
      </w:r>
      <w:r w:rsidR="00E57EDB" w:rsidRPr="00EA3EF5">
        <w:t>……………………</w:t>
      </w:r>
      <w:r w:rsidR="00916421">
        <w:t>…………………</w:t>
      </w:r>
    </w:p>
    <w:p w14:paraId="31592DC4" w14:textId="27FF9625" w:rsidR="009A45B5" w:rsidRPr="00916421" w:rsidRDefault="00916421" w:rsidP="0062315A">
      <w:pPr>
        <w:pStyle w:val="kol-zadn"/>
        <w:numPr>
          <w:ilvl w:val="0"/>
          <w:numId w:val="2"/>
        </w:numPr>
        <w:sectPr w:rsidR="009A45B5" w:rsidRPr="00916421" w:rsidSect="009A45B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br w:type="page"/>
      </w:r>
      <w:r>
        <w:lastRenderedPageBreak/>
        <w:t>Zjistěte základní informace o osobnostech, které zámek na Dobříši spravovaly</w:t>
      </w:r>
      <w:r w:rsidR="009A45B5">
        <w:t xml:space="preserve">: </w:t>
      </w:r>
    </w:p>
    <w:p w14:paraId="715EB752" w14:textId="576D42B4" w:rsidR="00E57EDB" w:rsidRDefault="00E57EDB" w:rsidP="009A45B5">
      <w:pPr>
        <w:pStyle w:val="dekodpov"/>
        <w:jc w:val="left"/>
      </w:pPr>
      <w:r w:rsidRPr="00EA3EF5">
        <w:t>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</w:t>
      </w:r>
      <w:r w:rsidR="009A45B5" w:rsidRPr="00EA3EF5">
        <w:t>………………………………………………………………………………………………………………</w:t>
      </w:r>
      <w:r w:rsidR="009A45B5">
        <w:t>………………………………………………………………………………………………………………</w:t>
      </w:r>
      <w:r w:rsidR="009A45B5" w:rsidRPr="00EA3EF5">
        <w:t>…………………………………………………………………………………………………………</w:t>
      </w:r>
      <w:r w:rsidR="009A45B5">
        <w:t>……………………………………………………………………………………………………………………………………</w:t>
      </w:r>
    </w:p>
    <w:p w14:paraId="71B4FBD3" w14:textId="77777777" w:rsidR="009A45B5" w:rsidRDefault="009A45B5" w:rsidP="009A45B5">
      <w:pPr>
        <w:pStyle w:val="dekodpov"/>
        <w:jc w:val="left"/>
      </w:pPr>
    </w:p>
    <w:p w14:paraId="3E9911D9" w14:textId="77777777" w:rsidR="009A45B5" w:rsidRDefault="009A45B5" w:rsidP="009A45B5">
      <w:pPr>
        <w:pStyle w:val="dekodpov"/>
        <w:jc w:val="left"/>
      </w:pPr>
    </w:p>
    <w:p w14:paraId="0B430ED4" w14:textId="77777777" w:rsidR="009A45B5" w:rsidRDefault="009A45B5" w:rsidP="009A45B5">
      <w:pPr>
        <w:pStyle w:val="dekodpov"/>
        <w:jc w:val="left"/>
      </w:pPr>
    </w:p>
    <w:p w14:paraId="267441CA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0D21417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6B28C2D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451F7B23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B77857A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FE3A1B4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E04993D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2454CD0E" w14:textId="1C613060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5789A4FF" w14:textId="568BA779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46A4A8D2" w14:textId="35ED4E4A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BE14A17" w14:textId="77777777" w:rsidR="00A02996" w:rsidRDefault="00A0299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44B5BAA" w14:textId="77777777" w:rsidR="00A02996" w:rsidRPr="00115F53" w:rsidRDefault="00A02996" w:rsidP="00A02996">
      <w:pPr>
        <w:pStyle w:val="Nzevpracovnholistu"/>
        <w:sectPr w:rsidR="00A02996" w:rsidRPr="00115F53" w:rsidSect="004F6E3E"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 w:rsidRPr="00E36AF1">
        <w:rPr>
          <w:color w:val="0070C0"/>
        </w:rPr>
        <w:lastRenderedPageBreak/>
        <w:t>řešení</w:t>
      </w:r>
    </w:p>
    <w:p w14:paraId="1A852B12" w14:textId="77777777" w:rsidR="00A02996" w:rsidRPr="004F6E3E" w:rsidRDefault="00A02996" w:rsidP="0062315A">
      <w:pPr>
        <w:pStyle w:val="kol-zadn"/>
        <w:numPr>
          <w:ilvl w:val="0"/>
          <w:numId w:val="3"/>
        </w:numPr>
        <w:rPr>
          <w:color w:val="404040" w:themeColor="text1" w:themeTint="BF"/>
          <w:szCs w:val="24"/>
        </w:rPr>
      </w:pPr>
      <w:r>
        <w:t>Napište na základě videa, k čemu sloužil zámek Dobříš:</w:t>
      </w:r>
    </w:p>
    <w:p w14:paraId="01D212F5" w14:textId="77777777" w:rsidR="00A02996" w:rsidRDefault="00A02996" w:rsidP="00A02996">
      <w:pPr>
        <w:pStyle w:val="kol-zadn"/>
        <w:numPr>
          <w:ilvl w:val="0"/>
          <w:numId w:val="0"/>
        </w:numPr>
        <w:ind w:left="1440"/>
      </w:pPr>
    </w:p>
    <w:p w14:paraId="732DE411" w14:textId="77777777" w:rsidR="00A02996" w:rsidRPr="00B23C01" w:rsidRDefault="00A02996" w:rsidP="00A02996">
      <w:pPr>
        <w:pStyle w:val="kol-zadn"/>
        <w:rPr>
          <w:color w:val="404040" w:themeColor="text1" w:themeTint="BF"/>
          <w:szCs w:val="24"/>
        </w:rPr>
        <w:sectPr w:rsidR="00A02996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29360AE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  <w:r w:rsidRPr="00555C1A">
        <w:rPr>
          <w:b w:val="0"/>
          <w:bCs/>
        </w:rPr>
        <w:t xml:space="preserve">Např.: </w:t>
      </w:r>
      <w:r>
        <w:rPr>
          <w:b w:val="0"/>
          <w:bCs/>
        </w:rPr>
        <w:t>k tvůrčím pobytům spisovatelů</w:t>
      </w:r>
    </w:p>
    <w:p w14:paraId="2AF0D166" w14:textId="77777777" w:rsidR="00A02996" w:rsidRPr="004F6E3E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</w:p>
    <w:p w14:paraId="739DF5E4" w14:textId="77777777" w:rsidR="00A02996" w:rsidRPr="004F6E3E" w:rsidRDefault="00A02996" w:rsidP="0062315A">
      <w:pPr>
        <w:pStyle w:val="kol-zadn"/>
        <w:numPr>
          <w:ilvl w:val="0"/>
          <w:numId w:val="3"/>
        </w:numPr>
        <w:rPr>
          <w:color w:val="404040" w:themeColor="text1" w:themeTint="BF"/>
          <w:szCs w:val="24"/>
        </w:rPr>
      </w:pPr>
      <w:r>
        <w:t xml:space="preserve">Uveďte název tehdejší organizace spisovatelů: </w:t>
      </w:r>
    </w:p>
    <w:p w14:paraId="2A1490B1" w14:textId="77777777" w:rsidR="00A02996" w:rsidRPr="00A02996" w:rsidRDefault="00A02996" w:rsidP="0062315A">
      <w:pPr>
        <w:pStyle w:val="kol-zadn"/>
        <w:sectPr w:rsidR="00A02996" w:rsidRPr="00A02996" w:rsidSect="00914FE0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71FF9C95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  <w:r>
        <w:rPr>
          <w:b w:val="0"/>
          <w:bCs/>
        </w:rPr>
        <w:t>Syndikát českých spisovatelů</w:t>
      </w:r>
    </w:p>
    <w:p w14:paraId="7626E880" w14:textId="77777777" w:rsidR="00A02996" w:rsidRDefault="00A02996" w:rsidP="00A02996">
      <w:pPr>
        <w:pStyle w:val="dekodpov"/>
        <w:jc w:val="left"/>
      </w:pPr>
    </w:p>
    <w:p w14:paraId="4DB277C0" w14:textId="77777777" w:rsidR="00A02996" w:rsidRDefault="00A02996" w:rsidP="0062315A">
      <w:pPr>
        <w:pStyle w:val="kol-zadn"/>
        <w:numPr>
          <w:ilvl w:val="0"/>
          <w:numId w:val="3"/>
        </w:numPr>
      </w:pPr>
      <w:r>
        <w:t xml:space="preserve">Uveďte na základě videa název díla, které Pavel Kohout psal na Dobříši: </w:t>
      </w:r>
    </w:p>
    <w:p w14:paraId="52A8E753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</w:p>
    <w:p w14:paraId="34BF4E8B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  <w:r>
        <w:rPr>
          <w:b w:val="0"/>
          <w:bCs/>
        </w:rPr>
        <w:t>Taková láska</w:t>
      </w:r>
    </w:p>
    <w:p w14:paraId="2A34F9D9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</w:p>
    <w:p w14:paraId="4D61BB05" w14:textId="7E7D2E11" w:rsidR="00A02996" w:rsidRDefault="00A02996" w:rsidP="0062315A">
      <w:pPr>
        <w:pStyle w:val="kol-zadn"/>
        <w:numPr>
          <w:ilvl w:val="0"/>
          <w:numId w:val="3"/>
        </w:numPr>
      </w:pPr>
      <w:r>
        <w:t>Z</w:t>
      </w:r>
      <w:r>
        <w:t xml:space="preserve">jistěte základní informace o osobnostech, které zámek na Dobříši spravovaly: </w:t>
      </w:r>
    </w:p>
    <w:p w14:paraId="395089B5" w14:textId="77777777" w:rsidR="00A02996" w:rsidRDefault="00A02996" w:rsidP="00A02996">
      <w:pPr>
        <w:pStyle w:val="kol-zadn"/>
        <w:numPr>
          <w:ilvl w:val="0"/>
          <w:numId w:val="0"/>
        </w:numPr>
        <w:ind w:left="1440"/>
      </w:pPr>
    </w:p>
    <w:p w14:paraId="61BFA4E4" w14:textId="77777777" w:rsidR="00A02996" w:rsidRPr="00622CC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  <w:sectPr w:rsidR="00A02996" w:rsidRPr="00622CC6" w:rsidSect="009A45B5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22CC6">
        <w:rPr>
          <w:b w:val="0"/>
          <w:bCs/>
        </w:rPr>
        <w:t>Např.</w:t>
      </w:r>
      <w:r>
        <w:rPr>
          <w:b w:val="0"/>
          <w:bCs/>
        </w:rPr>
        <w:t>:</w:t>
      </w:r>
    </w:p>
    <w:p w14:paraId="1025AB41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  <w:r>
        <w:rPr>
          <w:b w:val="0"/>
          <w:bCs/>
        </w:rPr>
        <w:t xml:space="preserve">Jan Drda (1915–1970), český spisovatel, po roce 1948 významný funkcionář, politik, člen Komunistické strany Československa; podíl na pronásledování zejména katolicky orientovaných autorů; autor Němé barikády  </w:t>
      </w:r>
    </w:p>
    <w:p w14:paraId="102789B9" w14:textId="77777777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</w:p>
    <w:p w14:paraId="598CDA78" w14:textId="035E2E3A" w:rsidR="00A02996" w:rsidRDefault="00A02996" w:rsidP="00A02996">
      <w:pPr>
        <w:pStyle w:val="kol-zadn"/>
        <w:numPr>
          <w:ilvl w:val="0"/>
          <w:numId w:val="0"/>
        </w:numPr>
        <w:ind w:left="993"/>
        <w:rPr>
          <w:b w:val="0"/>
          <w:bCs/>
        </w:rPr>
      </w:pPr>
      <w:r>
        <w:rPr>
          <w:b w:val="0"/>
          <w:bCs/>
        </w:rPr>
        <w:t xml:space="preserve">Erik Adolf Saudek (1904–1963), překladatel, dramaturg Národního divadla 1949–1953     </w:t>
      </w:r>
      <w:r w:rsidR="00241D37" w:rsidRPr="00241D37"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2E68768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 w:rsidR="00046C1D">
                              <w:t xml:space="preserve"> 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02E68768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 w:rsidR="00046C1D">
                        <w:t xml:space="preserve"> 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03221" w14:textId="77777777" w:rsidR="00A02996" w:rsidRPr="00A02996" w:rsidRDefault="00A02996" w:rsidP="00A02996"/>
    <w:p w14:paraId="66927062" w14:textId="77777777" w:rsidR="00C31B60" w:rsidRPr="00A02996" w:rsidRDefault="00C31B60" w:rsidP="00A02996">
      <w:bookmarkStart w:id="0" w:name="_GoBack"/>
      <w:bookmarkEnd w:id="0"/>
    </w:p>
    <w:sectPr w:rsidR="00C31B60" w:rsidRPr="00A0299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9AAA" w14:textId="77777777" w:rsidR="0062315A" w:rsidRDefault="0062315A">
      <w:pPr>
        <w:spacing w:after="0" w:line="240" w:lineRule="auto"/>
      </w:pPr>
      <w:r>
        <w:separator/>
      </w:r>
    </w:p>
  </w:endnote>
  <w:endnote w:type="continuationSeparator" w:id="0">
    <w:p w14:paraId="5712DEAE" w14:textId="77777777" w:rsidR="0062315A" w:rsidRDefault="0062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1519639790" name="Obrázek 151963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A02996" w14:paraId="47F21424" w14:textId="77777777" w:rsidTr="7DAA1868">
      <w:tc>
        <w:tcPr>
          <w:tcW w:w="3485" w:type="dxa"/>
        </w:tcPr>
        <w:p w14:paraId="1AAF844B" w14:textId="77777777" w:rsidR="00A02996" w:rsidRDefault="00A02996" w:rsidP="7DAA1868">
          <w:pPr>
            <w:pStyle w:val="Zhlav"/>
            <w:ind w:left="-115"/>
          </w:pPr>
        </w:p>
      </w:tc>
      <w:tc>
        <w:tcPr>
          <w:tcW w:w="3485" w:type="dxa"/>
        </w:tcPr>
        <w:p w14:paraId="5A72FCB3" w14:textId="77777777" w:rsidR="00A02996" w:rsidRDefault="00A02996" w:rsidP="7DAA1868">
          <w:pPr>
            <w:pStyle w:val="Zhlav"/>
            <w:jc w:val="center"/>
          </w:pPr>
        </w:p>
      </w:tc>
      <w:tc>
        <w:tcPr>
          <w:tcW w:w="3485" w:type="dxa"/>
        </w:tcPr>
        <w:p w14:paraId="08553580" w14:textId="77777777" w:rsidR="00A02996" w:rsidRDefault="00A02996" w:rsidP="7DAA1868">
          <w:pPr>
            <w:pStyle w:val="Zhlav"/>
            <w:ind w:right="-115"/>
            <w:jc w:val="right"/>
          </w:pPr>
        </w:p>
      </w:tc>
    </w:tr>
  </w:tbl>
  <w:p w14:paraId="2CFB7C1A" w14:textId="77777777" w:rsidR="00A02996" w:rsidRDefault="00A02996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787323" wp14:editId="11E5F7AF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099496228" name="Obrázek 2099496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49FBF" w14:textId="77777777" w:rsidR="0062315A" w:rsidRDefault="0062315A">
      <w:pPr>
        <w:spacing w:after="0" w:line="240" w:lineRule="auto"/>
      </w:pPr>
      <w:r>
        <w:separator/>
      </w:r>
    </w:p>
  </w:footnote>
  <w:footnote w:type="continuationSeparator" w:id="0">
    <w:p w14:paraId="4BE60241" w14:textId="77777777" w:rsidR="0062315A" w:rsidRDefault="0062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1898429065" name="Obrázek 1898429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061074996" name="Obrázek 1061074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A02996" w14:paraId="37461551" w14:textId="77777777" w:rsidTr="002D5A52">
      <w:trPr>
        <w:trHeight w:val="1278"/>
      </w:trPr>
      <w:tc>
        <w:tcPr>
          <w:tcW w:w="10455" w:type="dxa"/>
        </w:tcPr>
        <w:p w14:paraId="79045BE3" w14:textId="77777777" w:rsidR="00A02996" w:rsidRDefault="00A02996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0B0A2EFA" wp14:editId="20B8F414">
                <wp:extent cx="6553200" cy="570016"/>
                <wp:effectExtent l="0" t="0" r="0" b="0"/>
                <wp:docPr id="790419799" name="Obrázek 790419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6AC9607" w14:textId="77777777" w:rsidR="00A02996" w:rsidRDefault="00A02996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33255" w14:textId="77777777" w:rsidR="00A02996" w:rsidRDefault="00A02996">
    <w:pPr>
      <w:pStyle w:val="Zhlav"/>
    </w:pPr>
    <w:r>
      <w:rPr>
        <w:noProof/>
      </w:rPr>
      <w:drawing>
        <wp:inline distT="0" distB="0" distL="0" distR="0" wp14:anchorId="3E5BB2B1" wp14:editId="5EE2FA07">
          <wp:extent cx="6553200" cy="1009650"/>
          <wp:effectExtent l="0" t="0" r="0" b="0"/>
          <wp:docPr id="1168490216" name="Obrázek 116849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D4E22"/>
    <w:multiLevelType w:val="hybridMultilevel"/>
    <w:tmpl w:val="46B8921A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B83D02"/>
    <w:multiLevelType w:val="hybridMultilevel"/>
    <w:tmpl w:val="7E24B40A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46C1D"/>
    <w:rsid w:val="000523B4"/>
    <w:rsid w:val="0005319B"/>
    <w:rsid w:val="00083393"/>
    <w:rsid w:val="000A2F56"/>
    <w:rsid w:val="000A308A"/>
    <w:rsid w:val="00106D77"/>
    <w:rsid w:val="0011432B"/>
    <w:rsid w:val="00145BE7"/>
    <w:rsid w:val="00194B7F"/>
    <w:rsid w:val="00196050"/>
    <w:rsid w:val="001E2A79"/>
    <w:rsid w:val="00205B06"/>
    <w:rsid w:val="002230CF"/>
    <w:rsid w:val="00232263"/>
    <w:rsid w:val="00232505"/>
    <w:rsid w:val="00241D37"/>
    <w:rsid w:val="00263525"/>
    <w:rsid w:val="00271864"/>
    <w:rsid w:val="00277A3C"/>
    <w:rsid w:val="0028073A"/>
    <w:rsid w:val="00296F28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C1957"/>
    <w:rsid w:val="003E17E5"/>
    <w:rsid w:val="003F2D72"/>
    <w:rsid w:val="004210B0"/>
    <w:rsid w:val="00447EEF"/>
    <w:rsid w:val="004738DB"/>
    <w:rsid w:val="004B4448"/>
    <w:rsid w:val="004B73D3"/>
    <w:rsid w:val="004E737C"/>
    <w:rsid w:val="005020B7"/>
    <w:rsid w:val="00503147"/>
    <w:rsid w:val="00512C1B"/>
    <w:rsid w:val="00555945"/>
    <w:rsid w:val="00560D6F"/>
    <w:rsid w:val="00580E32"/>
    <w:rsid w:val="005A1665"/>
    <w:rsid w:val="005B034E"/>
    <w:rsid w:val="005D6867"/>
    <w:rsid w:val="005E2369"/>
    <w:rsid w:val="005E7074"/>
    <w:rsid w:val="005E7AD1"/>
    <w:rsid w:val="005F251B"/>
    <w:rsid w:val="005F28A7"/>
    <w:rsid w:val="0062315A"/>
    <w:rsid w:val="00643389"/>
    <w:rsid w:val="00646338"/>
    <w:rsid w:val="00653303"/>
    <w:rsid w:val="00657A1C"/>
    <w:rsid w:val="00671318"/>
    <w:rsid w:val="00685111"/>
    <w:rsid w:val="006A381D"/>
    <w:rsid w:val="006F25E5"/>
    <w:rsid w:val="00707782"/>
    <w:rsid w:val="007215F5"/>
    <w:rsid w:val="00726DC0"/>
    <w:rsid w:val="0075028F"/>
    <w:rsid w:val="00777383"/>
    <w:rsid w:val="00780129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86766"/>
    <w:rsid w:val="00895B96"/>
    <w:rsid w:val="008B3122"/>
    <w:rsid w:val="008C5045"/>
    <w:rsid w:val="00914FE0"/>
    <w:rsid w:val="00916421"/>
    <w:rsid w:val="0093051A"/>
    <w:rsid w:val="00937CCE"/>
    <w:rsid w:val="009507D2"/>
    <w:rsid w:val="00977B5A"/>
    <w:rsid w:val="009A45B5"/>
    <w:rsid w:val="009D05FB"/>
    <w:rsid w:val="009E5E19"/>
    <w:rsid w:val="009F4961"/>
    <w:rsid w:val="00A02996"/>
    <w:rsid w:val="00A1521B"/>
    <w:rsid w:val="00A34D1F"/>
    <w:rsid w:val="00A3501F"/>
    <w:rsid w:val="00AB4CCB"/>
    <w:rsid w:val="00AD1BA0"/>
    <w:rsid w:val="00AD1C92"/>
    <w:rsid w:val="00AF71FA"/>
    <w:rsid w:val="00B103E6"/>
    <w:rsid w:val="00B16A1A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1E97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57EDB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0FF4E1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C8A6-0D97-4BFB-8AD7-37497BF5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71</cp:revision>
  <cp:lastPrinted>2021-07-23T08:26:00Z</cp:lastPrinted>
  <dcterms:created xsi:type="dcterms:W3CDTF">2021-08-03T09:29:00Z</dcterms:created>
  <dcterms:modified xsi:type="dcterms:W3CDTF">2024-08-27T11:53:00Z</dcterms:modified>
</cp:coreProperties>
</file>