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7D7F" w14:textId="77777777" w:rsidR="00D058BA" w:rsidRPr="00FD1AFD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FD1AFD" w14:paraId="79CE9B43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CBC0AE" w14:textId="364FF080" w:rsidR="00D058BA" w:rsidRPr="00032943" w:rsidRDefault="005C5F76" w:rsidP="00B52326">
            <w:pPr>
              <w:rPr>
                <w:b/>
              </w:rPr>
            </w:pPr>
            <w:r w:rsidRPr="00032943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1B6EBF" w:rsidRPr="001B6EBF">
                <w:rPr>
                  <w:rStyle w:val="Hypertextovodkaz"/>
                  <w:b/>
                  <w:bCs/>
                </w:rPr>
                <w:t>Hořící Karabach 2020: Konec války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ABACF9" w14:textId="77777777" w:rsidR="00D058BA" w:rsidRPr="00032943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17BD87" w14:textId="77777777" w:rsidR="00D058BA" w:rsidRPr="00FD1AFD" w:rsidRDefault="00D058BA"/>
        </w:tc>
      </w:tr>
      <w:tr w:rsidR="00D058BA" w:rsidRPr="00FD1AFD" w14:paraId="277E95BB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275487" w14:textId="77777777" w:rsidR="00D058BA" w:rsidRPr="00FD1AFD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E263D6" w14:textId="77777777" w:rsidR="00D058BA" w:rsidRPr="00FD1AFD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1CC356" w14:textId="77777777" w:rsidR="00D058BA" w:rsidRPr="00FD1AFD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:rsidRPr="00FD1AFD" w14:paraId="2FE05D2F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21A328" w14:textId="084B029D" w:rsidR="00A83584" w:rsidRPr="00FD1AFD" w:rsidRDefault="00A83584" w:rsidP="00A8358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b/>
                <w:sz w:val="28"/>
                <w:szCs w:val="28"/>
              </w:rPr>
              <w:t>Válka o Náhorní Karabach v</w:t>
            </w:r>
            <w:r w:rsidR="00FD1AFD" w:rsidRPr="00FD1AFD">
              <w:rPr>
                <w:rFonts w:asciiTheme="majorHAnsi" w:hAnsiTheme="majorHAnsi" w:cstheme="majorHAnsi"/>
                <w:b/>
                <w:sz w:val="28"/>
                <w:szCs w:val="28"/>
              </w:rPr>
              <w:t> </w:t>
            </w:r>
            <w:r w:rsidRPr="00FD1AFD">
              <w:rPr>
                <w:rFonts w:asciiTheme="majorHAnsi" w:hAnsiTheme="majorHAnsi" w:cstheme="majorHAnsi"/>
                <w:b/>
                <w:sz w:val="28"/>
                <w:szCs w:val="28"/>
              </w:rPr>
              <w:t>geografickém kontextu</w:t>
            </w:r>
          </w:p>
          <w:p w14:paraId="29964DB5" w14:textId="2C93C864" w:rsidR="0009415B" w:rsidRPr="00FD1AFD" w:rsidRDefault="002C6EC2" w:rsidP="00E72592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Zorientujte se s žáky na vhodné mapě, pusťte video, žáci doplňují informace. </w:t>
            </w:r>
            <w:r w:rsidR="00FD1AFD" w:rsidRPr="00FD1AF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Řekněte </w:t>
            </w:r>
            <w:r w:rsidRPr="00FD1AF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žákům, že při vyplňování mohou spolupracovat. </w:t>
            </w:r>
            <w:r w:rsidR="00E72592" w:rsidRPr="00FD1AFD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="0009415B" w:rsidRPr="00FD1AFD">
              <w:rPr>
                <w:rFonts w:asciiTheme="majorHAnsi" w:hAnsiTheme="majorHAnsi" w:cstheme="majorHAnsi"/>
                <w:sz w:val="28"/>
                <w:szCs w:val="28"/>
              </w:rPr>
              <w:t>a základě informací v reportáži a</w:t>
            </w:r>
            <w:r w:rsidR="00FD1AFD" w:rsidRPr="00FD1AFD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="0009415B" w:rsidRPr="00FD1AFD">
              <w:rPr>
                <w:rFonts w:asciiTheme="majorHAnsi" w:hAnsiTheme="majorHAnsi" w:cstheme="majorHAnsi"/>
                <w:sz w:val="28"/>
                <w:szCs w:val="28"/>
              </w:rPr>
              <w:t>s pomocí vhodné mapy doplňte základní informace</w:t>
            </w:r>
            <w:r w:rsidR="00FD1AFD" w:rsidRPr="00FD1AF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62FCF28" w14:textId="3C7B72C7" w:rsidR="0009415B" w:rsidRPr="00FD1AFD" w:rsidRDefault="0009415B" w:rsidP="00E7259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Název oblasti, o kterou se bojuje:</w:t>
            </w:r>
          </w:p>
          <w:p w14:paraId="7A0E8498" w14:textId="0CFA697A" w:rsidR="00E72592" w:rsidRPr="00FD1AFD" w:rsidRDefault="00FD7DF4" w:rsidP="00E72592">
            <w:pPr>
              <w:pStyle w:val="Odstavecseseznamem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i/>
                <w:sz w:val="28"/>
                <w:szCs w:val="28"/>
              </w:rPr>
              <w:t>Náhorní Karabach</w:t>
            </w:r>
          </w:p>
          <w:p w14:paraId="732AE00F" w14:textId="66EF1CF3" w:rsidR="0009415B" w:rsidRPr="00FD1AFD" w:rsidRDefault="0009415B" w:rsidP="00E7259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Mezi kterým mořem a jezerem se oblast nachází?</w:t>
            </w:r>
          </w:p>
          <w:p w14:paraId="4CAB9092" w14:textId="32800859" w:rsidR="00E72592" w:rsidRPr="00FD1AFD" w:rsidRDefault="00FD7DF4" w:rsidP="00E72592">
            <w:pPr>
              <w:pStyle w:val="Odstavecseseznamem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i/>
                <w:sz w:val="28"/>
                <w:szCs w:val="28"/>
              </w:rPr>
              <w:t>Černé moře, Kaspické moře (jezero)</w:t>
            </w:r>
          </w:p>
          <w:p w14:paraId="4EE297EF" w14:textId="2449BCB8" w:rsidR="0009415B" w:rsidRPr="00FD1AFD" w:rsidRDefault="0009415B" w:rsidP="00E7259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Jednoslovný název širšího regionu</w:t>
            </w:r>
            <w:r w:rsidR="00FD1AFD" w:rsidRPr="00FD1AFD">
              <w:rPr>
                <w:rFonts w:asciiTheme="majorHAnsi" w:hAnsiTheme="majorHAnsi" w:cstheme="majorHAnsi"/>
                <w:sz w:val="28"/>
                <w:szCs w:val="28"/>
              </w:rPr>
              <w:t>. Je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odvozen od poho</w:t>
            </w:r>
            <w:r w:rsidR="00E72592" w:rsidRPr="00FD1AFD">
              <w:rPr>
                <w:rFonts w:asciiTheme="majorHAnsi" w:hAnsiTheme="majorHAnsi" w:cstheme="majorHAnsi"/>
                <w:sz w:val="28"/>
                <w:szCs w:val="28"/>
              </w:rPr>
              <w:t>ří, jež celý</w:t>
            </w:r>
            <w:r w:rsidR="00FD1AFD" w:rsidRPr="00FD1AFD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E72592"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region</w:t>
            </w:r>
            <w:r w:rsidR="00FD1AFD" w:rsidRPr="00FD1AFD">
              <w:rPr>
                <w:rFonts w:asciiTheme="majorHAnsi" w:hAnsiTheme="majorHAnsi" w:cstheme="majorHAnsi"/>
                <w:sz w:val="28"/>
                <w:szCs w:val="28"/>
              </w:rPr>
              <w:t>em</w:t>
            </w:r>
            <w:r w:rsidR="00E72592"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prostupuje:</w:t>
            </w:r>
          </w:p>
          <w:p w14:paraId="555B62CA" w14:textId="780045DD" w:rsidR="00E72592" w:rsidRPr="00FD1AFD" w:rsidRDefault="00FD7DF4" w:rsidP="00E72592">
            <w:pPr>
              <w:pStyle w:val="Odstavecseseznamem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i/>
                <w:sz w:val="28"/>
                <w:szCs w:val="28"/>
              </w:rPr>
              <w:t>Zakavkazsko</w:t>
            </w:r>
          </w:p>
          <w:p w14:paraId="65EB88A9" w14:textId="3BD99D09" w:rsidR="0009415B" w:rsidRPr="00FD1AFD" w:rsidRDefault="0009415B" w:rsidP="00E7259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Dvě znesvářené strany:</w:t>
            </w:r>
          </w:p>
          <w:p w14:paraId="68D02D68" w14:textId="266A32F8" w:rsidR="00E72592" w:rsidRPr="00FD1AFD" w:rsidRDefault="00FD7DF4" w:rsidP="00E72592">
            <w:pPr>
              <w:pStyle w:val="Odstavecseseznamem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Arméni a </w:t>
            </w:r>
            <w:proofErr w:type="spellStart"/>
            <w:r w:rsidRPr="00FD1AFD">
              <w:rPr>
                <w:rFonts w:asciiTheme="majorHAnsi" w:hAnsiTheme="majorHAnsi" w:cstheme="majorHAnsi"/>
                <w:i/>
                <w:sz w:val="28"/>
                <w:szCs w:val="28"/>
              </w:rPr>
              <w:t>Azerové</w:t>
            </w:r>
            <w:proofErr w:type="spellEnd"/>
            <w:r w:rsidRPr="00FD1AFD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nebo též Arménie a Ázerbájdžán</w:t>
            </w:r>
          </w:p>
          <w:p w14:paraId="17E69742" w14:textId="44F3F433" w:rsidR="0009415B" w:rsidRPr="00FD1AFD" w:rsidRDefault="0009415B" w:rsidP="00E7259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i/>
                <w:sz w:val="28"/>
                <w:szCs w:val="28"/>
              </w:rPr>
              <w:t>Enkláva je oddělená část území obklopená územím jiného státu.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S</w:t>
            </w:r>
            <w:r w:rsidR="00FD1AFD" w:rsidRPr="00FD1AFD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pomocí této definice doplň</w:t>
            </w:r>
            <w:r w:rsidR="006509D1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tvrzení: Náhorní Karabach </w:t>
            </w:r>
            <w:r w:rsidR="00555D6B"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je 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enkláva tradičně osídlená obyvateli </w:t>
            </w:r>
            <w:r w:rsidR="00555D6B" w:rsidRPr="00FD1AFD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arménské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národno</w:t>
            </w:r>
            <w:r w:rsidR="00555D6B"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sti, která je obklopena územím </w:t>
            </w:r>
            <w:r w:rsidR="00555D6B" w:rsidRPr="00FD1AFD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Ázerbájdžánu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4458CFB" w14:textId="0FFE8AE6" w:rsidR="0009415B" w:rsidRPr="00FD1AFD" w:rsidRDefault="0009415B" w:rsidP="00E7259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Regionální velmoci, Turecko a Rusko, mají v oblasti své geopolitické záj</w:t>
            </w:r>
            <w:r w:rsidR="00555D6B" w:rsidRPr="00FD1AFD">
              <w:rPr>
                <w:rFonts w:asciiTheme="majorHAnsi" w:hAnsiTheme="majorHAnsi" w:cstheme="majorHAnsi"/>
                <w:sz w:val="28"/>
                <w:szCs w:val="28"/>
              </w:rPr>
              <w:t>my. Přiřaď</w:t>
            </w:r>
            <w:r w:rsidR="006509D1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="00555D6B"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je k oběma velmocem:</w:t>
            </w:r>
          </w:p>
          <w:p w14:paraId="7B3E3007" w14:textId="5D9D6ABC" w:rsidR="0009415B" w:rsidRPr="00FD1AFD" w:rsidRDefault="00555D6B" w:rsidP="009F0531">
            <w:pPr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Rusko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09415B" w:rsidRPr="00FD1AFD">
              <w:rPr>
                <w:rFonts w:asciiTheme="majorHAnsi" w:hAnsiTheme="majorHAnsi" w:cstheme="majorHAnsi"/>
                <w:sz w:val="28"/>
                <w:szCs w:val="28"/>
              </w:rPr>
              <w:t>má v Arménii vojenskou základnu, poslední v Zakavkazsku.</w:t>
            </w:r>
          </w:p>
          <w:p w14:paraId="1BC57B40" w14:textId="5DEC0F68" w:rsidR="0009415B" w:rsidRPr="00FD1AFD" w:rsidRDefault="00555D6B" w:rsidP="00FD1AFD">
            <w:pPr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Turecko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09415B" w:rsidRPr="00FD1AFD">
              <w:rPr>
                <w:rFonts w:asciiTheme="majorHAnsi" w:hAnsiTheme="majorHAnsi" w:cstheme="majorHAnsi"/>
                <w:sz w:val="28"/>
                <w:szCs w:val="28"/>
              </w:rPr>
              <w:t>se snaží být dominantní velmocí v regionu a vůdčí silou muslimských zemí, mezi něž patří Ázerbájdžán.</w:t>
            </w:r>
          </w:p>
          <w:p w14:paraId="6C3876CC" w14:textId="77777777" w:rsidR="00FD1AFD" w:rsidRPr="00FD1AFD" w:rsidRDefault="00FD1AFD" w:rsidP="009F0531">
            <w:pPr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B3169D8" w14:textId="3A008950" w:rsidR="00E72592" w:rsidRPr="00FD1AFD" w:rsidRDefault="00A83584" w:rsidP="000941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b/>
                <w:sz w:val="28"/>
                <w:szCs w:val="28"/>
              </w:rPr>
              <w:t>Válka o Náhorní Karabach v historickém kontextu</w:t>
            </w:r>
          </w:p>
          <w:p w14:paraId="4BBA49A7" w14:textId="4418028A" w:rsidR="00E72592" w:rsidRPr="00FD1AFD" w:rsidRDefault="00E72592" w:rsidP="00377D71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5E52F9" w:rsidRPr="00FD1AFD">
              <w:rPr>
                <w:rFonts w:asciiTheme="majorHAnsi" w:hAnsiTheme="majorHAnsi" w:cstheme="majorHAnsi"/>
                <w:sz w:val="28"/>
                <w:szCs w:val="28"/>
              </w:rPr>
              <w:t>ropoj</w:t>
            </w:r>
            <w:r w:rsidR="006509D1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klíčové události konfliktu o Náhorní Karabach s roky 1915, 1922, 1923, 1991, 1994, 2020. Pomoci </w:t>
            </w:r>
            <w:r w:rsidR="006509D1">
              <w:rPr>
                <w:rFonts w:asciiTheme="majorHAnsi" w:hAnsiTheme="majorHAnsi" w:cstheme="majorHAnsi"/>
                <w:sz w:val="28"/>
                <w:szCs w:val="28"/>
              </w:rPr>
              <w:t>vám</w:t>
            </w:r>
            <w:r w:rsidR="00FD1AFD"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mohou čísla uvedená v závorkách. Označují, kolikáté písmeno je potřeba zvýraznit. Pokud tato zvýrazněná písmena abecedně seřadíte, seřadíte tím i</w:t>
            </w:r>
            <w:r w:rsidR="00FD1AFD" w:rsidRPr="00FD1AFD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popisované události do správného chronologického sledu. Pak už k událostem lehce doplníte roky, kdy se staly. („ch“ považujeme za jedno písmeno)</w:t>
            </w:r>
            <w:r w:rsidR="005E52F9" w:rsidRPr="00FD1AF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2C6EC2"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0537E" w:rsidRPr="00FD1AF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Zdůrazněte žákům, že pro zefektivnění práce si ji mohou rozdělit. </w:t>
            </w:r>
            <w:r w:rsidR="002C6EC2" w:rsidRPr="00FD1AFD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Řešení: Hledaná písmena jsou zvýrazněná, události jsou zde tedy uvedené ve správném historickém sledu.</w:t>
            </w:r>
          </w:p>
          <w:p w14:paraId="56492E31" w14:textId="77777777" w:rsidR="005E52F9" w:rsidRPr="00FD1AFD" w:rsidRDefault="005E52F9" w:rsidP="005E52F9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A86B6D" w14:textId="7E82919B" w:rsidR="00E72592" w:rsidRPr="00032943" w:rsidRDefault="005E52F9" w:rsidP="005E52F9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E72592" w:rsidRPr="00FD1AFD">
              <w:rPr>
                <w:rFonts w:asciiTheme="majorHAnsi" w:hAnsiTheme="majorHAnsi" w:cstheme="majorHAnsi"/>
                <w:sz w:val="28"/>
                <w:szCs w:val="28"/>
              </w:rPr>
              <w:t>oč</w:t>
            </w:r>
            <w:r w:rsidR="00E72592" w:rsidRPr="009F0531">
              <w:rPr>
                <w:rFonts w:asciiTheme="majorHAnsi" w:hAnsiTheme="majorHAnsi" w:cstheme="majorHAnsi"/>
                <w:bCs/>
                <w:sz w:val="28"/>
                <w:szCs w:val="28"/>
              </w:rPr>
              <w:t>á</w:t>
            </w:r>
            <w:r w:rsidR="00E72592"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tek 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 w:rsidR="00E72592" w:rsidRPr="00FD1AFD">
              <w:rPr>
                <w:rFonts w:asciiTheme="majorHAnsi" w:hAnsiTheme="majorHAnsi" w:cstheme="majorHAnsi"/>
                <w:sz w:val="28"/>
                <w:szCs w:val="28"/>
              </w:rPr>
              <w:t>rménské genocidy – vyvraždění přibližně 1,5 milionu Arménů Turky během tří let</w:t>
            </w:r>
            <w:r w:rsidR="00FD1AF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E72592" w:rsidRPr="00032943">
              <w:rPr>
                <w:rFonts w:asciiTheme="majorHAnsi" w:hAnsiTheme="majorHAnsi" w:cstheme="majorHAnsi"/>
                <w:sz w:val="28"/>
                <w:szCs w:val="28"/>
              </w:rPr>
              <w:t xml:space="preserve"> (4)</w:t>
            </w:r>
            <w:r w:rsidR="00555D6B" w:rsidRPr="000329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0C2E13AF" w14:textId="68264857" w:rsidR="00E72592" w:rsidRPr="00032943" w:rsidRDefault="00E72592" w:rsidP="00E72592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32943">
              <w:rPr>
                <w:rFonts w:asciiTheme="majorHAnsi" w:hAnsiTheme="majorHAnsi" w:cstheme="majorHAnsi"/>
                <w:sz w:val="28"/>
                <w:szCs w:val="28"/>
              </w:rPr>
              <w:t xml:space="preserve">Vznik Sovětského svazu, v rámci </w:t>
            </w:r>
            <w:r w:rsidR="00FD1AFD">
              <w:rPr>
                <w:rFonts w:asciiTheme="majorHAnsi" w:hAnsiTheme="majorHAnsi" w:cstheme="majorHAnsi"/>
                <w:sz w:val="28"/>
                <w:szCs w:val="28"/>
              </w:rPr>
              <w:t>něhož</w:t>
            </w:r>
            <w:r w:rsidR="00FD1AFD" w:rsidRPr="000329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32943">
              <w:rPr>
                <w:rFonts w:asciiTheme="majorHAnsi" w:hAnsiTheme="majorHAnsi" w:cstheme="majorHAnsi"/>
                <w:sz w:val="28"/>
                <w:szCs w:val="28"/>
              </w:rPr>
              <w:t>si Rusko podmaňuje Ázer</w:t>
            </w:r>
            <w:r w:rsidRPr="009F0531">
              <w:rPr>
                <w:rFonts w:asciiTheme="majorHAnsi" w:hAnsiTheme="majorHAnsi" w:cstheme="majorHAnsi"/>
                <w:bCs/>
                <w:sz w:val="28"/>
                <w:szCs w:val="28"/>
              </w:rPr>
              <w:t>b</w:t>
            </w:r>
            <w:r w:rsidRPr="00032943">
              <w:rPr>
                <w:rFonts w:asciiTheme="majorHAnsi" w:hAnsiTheme="majorHAnsi" w:cstheme="majorHAnsi"/>
                <w:sz w:val="28"/>
                <w:szCs w:val="28"/>
              </w:rPr>
              <w:t xml:space="preserve">ájdžán i </w:t>
            </w:r>
            <w:r w:rsidR="005E52F9" w:rsidRPr="00032943">
              <w:rPr>
                <w:rFonts w:asciiTheme="majorHAnsi" w:hAnsiTheme="majorHAnsi" w:cstheme="majorHAnsi"/>
                <w:sz w:val="28"/>
                <w:szCs w:val="28"/>
              </w:rPr>
              <w:t xml:space="preserve">Arménii </w:t>
            </w:r>
            <w:r w:rsidRPr="00032943">
              <w:rPr>
                <w:rFonts w:asciiTheme="majorHAnsi" w:hAnsiTheme="majorHAnsi" w:cstheme="majorHAnsi"/>
                <w:sz w:val="28"/>
                <w:szCs w:val="28"/>
              </w:rPr>
              <w:t>(54)</w:t>
            </w:r>
          </w:p>
          <w:p w14:paraId="3F707FDD" w14:textId="7218DE4B" w:rsidR="00E72592" w:rsidRPr="00032943" w:rsidRDefault="00E72592" w:rsidP="00E72592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32943">
              <w:rPr>
                <w:rFonts w:asciiTheme="majorHAnsi" w:hAnsiTheme="majorHAnsi" w:cstheme="majorHAnsi"/>
                <w:sz w:val="28"/>
                <w:szCs w:val="28"/>
              </w:rPr>
              <w:t>Náhorní Karabach se stává sou</w:t>
            </w:r>
            <w:r w:rsidRPr="00032943">
              <w:rPr>
                <w:rFonts w:asciiTheme="majorHAnsi" w:hAnsiTheme="majorHAnsi" w:cstheme="majorHAnsi"/>
                <w:b/>
                <w:sz w:val="28"/>
                <w:szCs w:val="28"/>
              </w:rPr>
              <w:t>č</w:t>
            </w:r>
            <w:r w:rsidRPr="00032943">
              <w:rPr>
                <w:rFonts w:asciiTheme="majorHAnsi" w:hAnsiTheme="majorHAnsi" w:cstheme="majorHAnsi"/>
                <w:sz w:val="28"/>
                <w:szCs w:val="28"/>
              </w:rPr>
              <w:t>ástí Ázerbájdžánu</w:t>
            </w:r>
            <w:r w:rsidR="00FD1AF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032943">
              <w:rPr>
                <w:rFonts w:asciiTheme="majorHAnsi" w:hAnsiTheme="majorHAnsi" w:cstheme="majorHAnsi"/>
                <w:sz w:val="28"/>
                <w:szCs w:val="28"/>
              </w:rPr>
              <w:t xml:space="preserve"> (25)</w:t>
            </w:r>
          </w:p>
          <w:p w14:paraId="03778729" w14:textId="59E609E4" w:rsidR="00E72592" w:rsidRPr="00FD1AFD" w:rsidRDefault="00E72592" w:rsidP="00E72592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032943">
              <w:rPr>
                <w:rFonts w:asciiTheme="majorHAnsi" w:hAnsiTheme="majorHAnsi" w:cstheme="majorHAnsi"/>
                <w:sz w:val="28"/>
                <w:szCs w:val="28"/>
              </w:rPr>
              <w:t>Po rozpa</w:t>
            </w:r>
            <w:r w:rsidRPr="009F0531">
              <w:rPr>
                <w:rFonts w:asciiTheme="majorHAnsi" w:hAnsiTheme="majorHAnsi" w:cstheme="majorHAnsi"/>
                <w:bCs/>
                <w:sz w:val="28"/>
                <w:szCs w:val="28"/>
              </w:rPr>
              <w:t>d</w:t>
            </w:r>
            <w:r w:rsidRPr="008E2C9B">
              <w:rPr>
                <w:rFonts w:asciiTheme="majorHAnsi" w:hAnsiTheme="majorHAnsi" w:cstheme="majorHAnsi"/>
                <w:sz w:val="28"/>
                <w:szCs w:val="28"/>
              </w:rPr>
              <w:t xml:space="preserve">u komunistického Sovětského svazu etničtí Arméni vyhlašují nezávislost Náhorního Karabachu na </w:t>
            </w: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Ázerbájdžánu, což spouští ozbrojený konflikt. (8)</w:t>
            </w:r>
          </w:p>
          <w:p w14:paraId="1B88F1FC" w14:textId="1FB21423" w:rsidR="00E72592" w:rsidRPr="009F0531" w:rsidRDefault="00E72592" w:rsidP="00E72592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F0531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Skončily boje první války o Náhorní Karabach</w:t>
            </w:r>
            <w:r w:rsidR="008A472D" w:rsidRPr="009F0531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9F0531">
              <w:rPr>
                <w:rFonts w:asciiTheme="majorHAnsi" w:hAnsiTheme="majorHAnsi" w:cstheme="majorHAnsi"/>
                <w:sz w:val="28"/>
                <w:szCs w:val="28"/>
              </w:rPr>
              <w:t xml:space="preserve"> Arméni ovládají nejen enklávu Náhorní Karabach, ale i přilehlé ázerbájdžánské okresy. (12)</w:t>
            </w:r>
          </w:p>
          <w:p w14:paraId="6FB80BF6" w14:textId="0DBB5716" w:rsidR="00E72592" w:rsidRPr="009F0531" w:rsidRDefault="00E72592" w:rsidP="00E72592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9F0531">
              <w:rPr>
                <w:rFonts w:asciiTheme="majorHAnsi" w:hAnsiTheme="majorHAnsi" w:cstheme="majorHAnsi"/>
                <w:sz w:val="28"/>
                <w:szCs w:val="28"/>
              </w:rPr>
              <w:t xml:space="preserve">Po důkladné přípravě </w:t>
            </w:r>
            <w:r w:rsidR="00FD1AFD" w:rsidRPr="009F0531">
              <w:rPr>
                <w:rFonts w:asciiTheme="majorHAnsi" w:hAnsiTheme="majorHAnsi" w:cstheme="majorHAnsi"/>
                <w:sz w:val="28"/>
                <w:szCs w:val="28"/>
              </w:rPr>
              <w:t xml:space="preserve">spouští </w:t>
            </w:r>
            <w:r w:rsidRPr="009F0531">
              <w:rPr>
                <w:rFonts w:asciiTheme="majorHAnsi" w:hAnsiTheme="majorHAnsi" w:cstheme="majorHAnsi"/>
                <w:sz w:val="28"/>
                <w:szCs w:val="28"/>
              </w:rPr>
              <w:t>Ázerbájdžán druhou válku o Náhorní Karabach, kterou po několika měsících vyhrává, Arméni přicház</w:t>
            </w:r>
            <w:r w:rsidR="008A472D" w:rsidRPr="009F0531">
              <w:rPr>
                <w:rFonts w:asciiTheme="majorHAnsi" w:hAnsiTheme="majorHAnsi" w:cstheme="majorHAnsi"/>
                <w:sz w:val="28"/>
                <w:szCs w:val="28"/>
              </w:rPr>
              <w:t>ej</w:t>
            </w:r>
            <w:r w:rsidRPr="009F0531">
              <w:rPr>
                <w:rFonts w:asciiTheme="majorHAnsi" w:hAnsiTheme="majorHAnsi" w:cstheme="majorHAnsi"/>
                <w:sz w:val="28"/>
                <w:szCs w:val="28"/>
              </w:rPr>
              <w:t>í o většinu území kontrolovaných od roku 1994 včetně strategicky důležitých částí samotného Náhorního Karabach</w:t>
            </w:r>
            <w:r w:rsidR="008A472D" w:rsidRPr="009F0531"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Pr="009F0531">
              <w:rPr>
                <w:rFonts w:asciiTheme="majorHAnsi" w:hAnsiTheme="majorHAnsi" w:cstheme="majorHAnsi"/>
                <w:sz w:val="28"/>
                <w:szCs w:val="28"/>
              </w:rPr>
              <w:t>. (5)</w:t>
            </w:r>
          </w:p>
          <w:p w14:paraId="61B66B18" w14:textId="77777777" w:rsidR="00E72592" w:rsidRPr="00032943" w:rsidRDefault="00E72592" w:rsidP="0009415B"/>
          <w:p w14:paraId="5E055D6C" w14:textId="6708AEB2" w:rsidR="00A83584" w:rsidRPr="00032943" w:rsidRDefault="00A83584" w:rsidP="00A8358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2943">
              <w:rPr>
                <w:rFonts w:asciiTheme="majorHAnsi" w:hAnsiTheme="majorHAnsi" w:cstheme="majorHAnsi"/>
                <w:b/>
                <w:sz w:val="28"/>
                <w:szCs w:val="28"/>
              </w:rPr>
              <w:t>Válka o Náhorní Karabach v</w:t>
            </w:r>
            <w:r w:rsidR="008A472D">
              <w:rPr>
                <w:rFonts w:asciiTheme="majorHAnsi" w:hAnsiTheme="majorHAnsi" w:cstheme="majorHAnsi"/>
                <w:b/>
                <w:sz w:val="28"/>
                <w:szCs w:val="28"/>
              </w:rPr>
              <w:t> </w:t>
            </w:r>
            <w:r w:rsidRPr="00032943">
              <w:rPr>
                <w:rFonts w:asciiTheme="majorHAnsi" w:hAnsiTheme="majorHAnsi" w:cstheme="majorHAnsi"/>
                <w:b/>
                <w:sz w:val="28"/>
                <w:szCs w:val="28"/>
              </w:rPr>
              <w:t>kontextu lidského života</w:t>
            </w:r>
          </w:p>
          <w:p w14:paraId="344E228D" w14:textId="633366A7" w:rsidR="00A83584" w:rsidRPr="009F0531" w:rsidRDefault="00A83584" w:rsidP="0010537E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Válka není pouze politickou či historickou událostí. Odehrává se </w:t>
            </w:r>
            <w:r w:rsidR="00B70CB3"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především v myslích </w:t>
            </w:r>
            <w:r w:rsidRPr="00032943">
              <w:rPr>
                <w:rFonts w:ascii="Calibri" w:eastAsia="Calibri" w:hAnsi="Calibri" w:cs="Calibri"/>
                <w:sz w:val="28"/>
                <w:szCs w:val="28"/>
              </w:rPr>
              <w:t>konkrétních lidí žijících v postižených oblastech. Zamysl</w:t>
            </w:r>
            <w:r w:rsidR="006509D1">
              <w:rPr>
                <w:rFonts w:ascii="Calibri" w:eastAsia="Calibri" w:hAnsi="Calibri" w:cs="Calibri"/>
                <w:sz w:val="28"/>
                <w:szCs w:val="28"/>
              </w:rPr>
              <w:t>ete</w:t>
            </w:r>
            <w:r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 se nad důsledky a</w:t>
            </w:r>
            <w:r w:rsidR="008A472D"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r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doprovodnými jevy ozbrojených konfliktů, jak je mohou </w:t>
            </w:r>
            <w:r w:rsidR="00B70CB3" w:rsidRPr="00032943">
              <w:rPr>
                <w:rFonts w:ascii="Calibri" w:eastAsia="Calibri" w:hAnsi="Calibri" w:cs="Calibri"/>
                <w:sz w:val="28"/>
                <w:szCs w:val="28"/>
              </w:rPr>
              <w:t>prožívat</w:t>
            </w:r>
            <w:r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 obyvatelé </w:t>
            </w:r>
            <w:r w:rsidR="00B70CB3" w:rsidRPr="00032943">
              <w:rPr>
                <w:rFonts w:ascii="Calibri" w:eastAsia="Calibri" w:hAnsi="Calibri" w:cs="Calibri"/>
                <w:sz w:val="28"/>
                <w:szCs w:val="28"/>
              </w:rPr>
              <w:t>boji postižených</w:t>
            </w:r>
            <w:r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 regionů. Nejdříve stručně zdůvodn</w:t>
            </w:r>
            <w:r w:rsidR="006509D1">
              <w:rPr>
                <w:rFonts w:ascii="Calibri" w:eastAsia="Calibri" w:hAnsi="Calibri" w:cs="Calibri"/>
                <w:sz w:val="28"/>
                <w:szCs w:val="28"/>
              </w:rPr>
              <w:t>ěte</w:t>
            </w:r>
            <w:r w:rsidRPr="00032943">
              <w:rPr>
                <w:rFonts w:ascii="Calibri" w:eastAsia="Calibri" w:hAnsi="Calibri" w:cs="Calibri"/>
                <w:sz w:val="28"/>
                <w:szCs w:val="28"/>
              </w:rPr>
              <w:t>, proč jsou níže uvedená slova a čísla v reportáži zmíněn</w:t>
            </w:r>
            <w:r w:rsidR="008A472D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Pr="00032943">
              <w:rPr>
                <w:rFonts w:ascii="Calibri" w:eastAsia="Calibri" w:hAnsi="Calibri" w:cs="Calibri"/>
                <w:sz w:val="28"/>
                <w:szCs w:val="28"/>
              </w:rPr>
              <w:t>. Pozor, je potřeba číst i překladové titulky. První pojem je zdůvodněn</w:t>
            </w:r>
            <w:r w:rsidR="00B70CB3" w:rsidRPr="00032943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="0010537E"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10537E" w:rsidRPr="00032943">
              <w:rPr>
                <w:rFonts w:ascii="Calibri" w:eastAsia="Calibri" w:hAnsi="Calibri" w:cs="Calibri"/>
                <w:sz w:val="28"/>
                <w:szCs w:val="28"/>
                <w:u w:val="single"/>
              </w:rPr>
              <w:t>Pusťte video podruhé, žáci opět při vyplňování spolupracují.</w:t>
            </w:r>
          </w:p>
          <w:p w14:paraId="7972FDD6" w14:textId="77777777" w:rsidR="00032943" w:rsidRPr="00032943" w:rsidRDefault="00032943" w:rsidP="009F053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C8FD85B" w14:textId="08BA2CA8" w:rsidR="00A83584" w:rsidRPr="009F0531" w:rsidRDefault="00A83584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klášter – 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K</w:t>
            </w:r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lášter </w:t>
            </w:r>
            <w:proofErr w:type="spellStart"/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Dadivank</w:t>
            </w:r>
            <w:proofErr w:type="spellEnd"/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je příklad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em</w:t>
            </w:r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bolavé ztráty místa spojeného s</w:t>
            </w:r>
            <w:r w:rsidR="00B70CB3"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 </w:t>
            </w:r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kulturou</w:t>
            </w:r>
            <w:r w:rsidR="00B70CB3"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</w:t>
            </w:r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historií </w:t>
            </w:r>
            <w:r w:rsidR="00B70CB3"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a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 </w:t>
            </w:r>
            <w:r w:rsidR="00B70CB3"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náboženstvím </w:t>
            </w:r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Arménů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2118BD48" w14:textId="77777777" w:rsidR="008A472D" w:rsidRPr="00032943" w:rsidRDefault="008A472D" w:rsidP="009F0531">
            <w:pPr>
              <w:pStyle w:val="Odstavecseseznamem"/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56BE948" w14:textId="6663084C" w:rsidR="00A83584" w:rsidRPr="009F0531" w:rsidRDefault="00A83584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100 000 – 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T</w:t>
            </w:r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olik etnických Arménů doposud z oblasti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Karabachu uprchlo do Arménie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32A3E15A" w14:textId="77777777" w:rsidR="008A472D" w:rsidRPr="00032943" w:rsidRDefault="008A472D" w:rsidP="009F0531">
            <w:pPr>
              <w:pStyle w:val="Odstavecseseznamem"/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7E16146" w14:textId="00422F45" w:rsidR="00A83584" w:rsidRPr="009F0531" w:rsidRDefault="00A83584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srdce – 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M</w:t>
            </w:r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už říká, že jeho srdce hoří v domě, který </w:t>
            </w:r>
            <w:r w:rsidR="00B70CB3"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sám před lety postavil a nyní </w:t>
            </w:r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zapálil, aby se do něj nemohl nikdo z nově příchozích </w:t>
            </w:r>
            <w:proofErr w:type="spellStart"/>
            <w:r w:rsidR="00B70CB3"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Azerů</w:t>
            </w:r>
            <w:proofErr w:type="spellEnd"/>
            <w:r w:rsidR="00B70CB3"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nastěhovat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084D95E6" w14:textId="77777777" w:rsidR="008A472D" w:rsidRPr="00032943" w:rsidRDefault="008A472D" w:rsidP="009F053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C5D8669" w14:textId="7D3F0AD7" w:rsidR="00A83584" w:rsidRPr="009F0531" w:rsidRDefault="00A83584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torzo – 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T</w:t>
            </w:r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orza domů, které do předchozího konfliktu obývali </w:t>
            </w:r>
            <w:proofErr w:type="spellStart"/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Azerové</w:t>
            </w:r>
            <w:proofErr w:type="spellEnd"/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. Ti je před svým nuceným odchodem v roce 1994 zapálili, aby je nikdo z tehdejší vítězné strany nemohl využívat, podobně jako to v roce 2020 dělali Arméni.</w:t>
            </w:r>
          </w:p>
          <w:p w14:paraId="387B8C0C" w14:textId="7439A5C9" w:rsidR="008A472D" w:rsidRPr="00032943" w:rsidRDefault="008A472D" w:rsidP="009F0531">
            <w:pPr>
              <w:pStyle w:val="Odstavecseseznamem"/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AFA24A9" w14:textId="0810A54B" w:rsidR="00A83584" w:rsidRPr="009F0531" w:rsidRDefault="00A83584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1923 – </w:t>
            </w:r>
            <w:r w:rsidRPr="008E2C9B">
              <w:rPr>
                <w:rFonts w:ascii="Calibri" w:eastAsia="Calibri" w:hAnsi="Calibri" w:cs="Calibri"/>
                <w:i/>
                <w:sz w:val="28"/>
                <w:szCs w:val="28"/>
              </w:rPr>
              <w:t>Náhorní Karabach se toho roku stává součástí Ázerbájdžánu, s čímž se Arméni nikdy nesmířili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01A1DCEE" w14:textId="77777777" w:rsidR="008A472D" w:rsidRPr="00032943" w:rsidRDefault="008A472D" w:rsidP="009F0531">
            <w:pPr>
              <w:pStyle w:val="Odstavecseseznamem"/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95D6246" w14:textId="768FE7C7" w:rsidR="00A83584" w:rsidRPr="009F0531" w:rsidRDefault="00A83584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iCs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100 – 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M</w:t>
            </w:r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už ukazuje k místu, kde podle jeho slov zahynulo v boji sto mladých vojáků včetně jejich generála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3BE2F0FF" w14:textId="77777777" w:rsidR="008A472D" w:rsidRPr="00032943" w:rsidRDefault="008A472D" w:rsidP="009F0531">
            <w:pPr>
              <w:pStyle w:val="Odstavecseseznamem"/>
              <w:ind w:left="1080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3E901370" w14:textId="09BBB927" w:rsidR="00A83584" w:rsidRPr="009F0531" w:rsidRDefault="00036859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iCs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 w:rsidR="00A83584"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akety – 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R</w:t>
            </w:r>
            <w:r w:rsidR="00A83584"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akety a bomby zničily velkou část hlavního města </w:t>
            </w:r>
            <w:proofErr w:type="spellStart"/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Stěpanakertu</w:t>
            </w:r>
            <w:proofErr w:type="spellEnd"/>
            <w:r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 w:rsidR="00A83584"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včetně domů, veřejných budov, komunikací a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 </w:t>
            </w:r>
            <w:r w:rsidR="00A83584"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pod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obně</w:t>
            </w:r>
            <w:r w:rsidR="00A83584"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4DECEC4F" w14:textId="77777777" w:rsidR="008A472D" w:rsidRPr="00032943" w:rsidRDefault="008A472D" w:rsidP="009F0531">
            <w:pPr>
              <w:pStyle w:val="Odstavecseseznamem"/>
              <w:ind w:left="1080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38467AC4" w14:textId="75F2FACC" w:rsidR="00A83584" w:rsidRPr="009F0531" w:rsidRDefault="00036859" w:rsidP="00B70CB3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iCs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 w:rsidR="00A83584"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eplo – </w:t>
            </w:r>
            <w:r w:rsidR="008A472D">
              <w:rPr>
                <w:rFonts w:ascii="Calibri" w:eastAsia="Calibri" w:hAnsi="Calibri" w:cs="Calibri"/>
                <w:i/>
                <w:sz w:val="28"/>
                <w:szCs w:val="28"/>
              </w:rPr>
              <w:t>S</w:t>
            </w:r>
            <w:r w:rsidR="00A83584" w:rsidRPr="00032943">
              <w:rPr>
                <w:rFonts w:ascii="Calibri" w:eastAsia="Calibri" w:hAnsi="Calibri" w:cs="Calibri"/>
                <w:i/>
                <w:sz w:val="28"/>
                <w:szCs w:val="28"/>
              </w:rPr>
              <w:t>tará žena nemá k dispozici vodu, elektřinu ani plyn, kterým by v domě topila.</w:t>
            </w:r>
          </w:p>
          <w:p w14:paraId="3CB612A3" w14:textId="072B6B52" w:rsidR="00B70CB3" w:rsidRDefault="00B70CB3" w:rsidP="00A8358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7C0DD2A" w14:textId="2CF16CD3" w:rsidR="00032943" w:rsidRDefault="00032943" w:rsidP="00A8358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E8A8F4" w14:textId="2CA66B5D" w:rsidR="00032943" w:rsidRDefault="00032943" w:rsidP="00A8358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77196A5" w14:textId="77777777" w:rsidR="00032943" w:rsidRPr="00032943" w:rsidRDefault="00032943" w:rsidP="00A8358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2E08B32" w14:textId="7613B82F" w:rsidR="00A83584" w:rsidRDefault="00B70CB3" w:rsidP="0010537E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Ke každé</w:t>
            </w:r>
            <w:r w:rsidR="00A622A7" w:rsidRPr="00032943">
              <w:rPr>
                <w:rFonts w:ascii="Calibri" w:eastAsia="Calibri" w:hAnsi="Calibri" w:cs="Calibri"/>
                <w:sz w:val="28"/>
                <w:szCs w:val="28"/>
              </w:rPr>
              <w:t>mu z níže formulovaných doprovodných jevů jakéhokoliv konfliktu přiřaď</w:t>
            </w:r>
            <w:r w:rsidR="006509D1">
              <w:rPr>
                <w:rFonts w:ascii="Calibri" w:eastAsia="Calibri" w:hAnsi="Calibri" w:cs="Calibri"/>
                <w:sz w:val="28"/>
                <w:szCs w:val="28"/>
              </w:rPr>
              <w:t>te</w:t>
            </w:r>
            <w:r w:rsidR="00A622A7"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 jednu </w:t>
            </w:r>
            <w:r w:rsidR="00A83584"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z předchozích </w:t>
            </w:r>
            <w:r w:rsidRPr="00032943">
              <w:rPr>
                <w:rFonts w:ascii="Calibri" w:eastAsia="Calibri" w:hAnsi="Calibri" w:cs="Calibri"/>
                <w:sz w:val="28"/>
                <w:szCs w:val="28"/>
              </w:rPr>
              <w:t>poznámek</w:t>
            </w:r>
            <w:r w:rsidR="00036859"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, která daný jev reprezentuje </w:t>
            </w:r>
            <w:r w:rsidR="00A622A7" w:rsidRPr="00032943">
              <w:rPr>
                <w:rFonts w:ascii="Calibri" w:eastAsia="Calibri" w:hAnsi="Calibri" w:cs="Calibri"/>
                <w:sz w:val="28"/>
                <w:szCs w:val="28"/>
              </w:rPr>
              <w:t>(a–h)</w:t>
            </w:r>
            <w:r w:rsidR="00036859" w:rsidRPr="00032943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344821A2" w14:textId="77777777" w:rsidR="00032943" w:rsidRPr="00032943" w:rsidRDefault="00032943" w:rsidP="009F053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B48B668" w14:textId="1EA6D545" w:rsidR="00E07635" w:rsidRPr="00032943" w:rsidRDefault="00756717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t>p</w:t>
            </w:r>
            <w:r w:rsidR="00A83584" w:rsidRPr="00032943">
              <w:rPr>
                <w:rFonts w:ascii="Calibri" w:eastAsia="Calibri" w:hAnsi="Calibri" w:cs="Calibri"/>
                <w:sz w:val="28"/>
                <w:szCs w:val="28"/>
              </w:rPr>
              <w:t>adlí v boji,</w:t>
            </w:r>
            <w:r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 civilní oběti </w:t>
            </w:r>
            <w:r w:rsidR="00A622A7" w:rsidRPr="00032943">
              <w:rPr>
                <w:rFonts w:ascii="Calibri" w:eastAsia="Calibri" w:hAnsi="Calibri" w:cs="Calibri"/>
                <w:sz w:val="28"/>
                <w:szCs w:val="28"/>
              </w:rPr>
              <w:t>(f)</w:t>
            </w:r>
          </w:p>
          <w:p w14:paraId="2F8AAB4C" w14:textId="400C824F" w:rsidR="00655CDA" w:rsidRPr="008E2C9B" w:rsidRDefault="00A83584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t>ú</w:t>
            </w:r>
            <w:r w:rsidR="00756717" w:rsidRPr="00032943">
              <w:rPr>
                <w:rFonts w:ascii="Calibri" w:eastAsia="Calibri" w:hAnsi="Calibri" w:cs="Calibri"/>
                <w:sz w:val="28"/>
                <w:szCs w:val="28"/>
              </w:rPr>
              <w:t>zemní změny</w:t>
            </w:r>
            <w:r w:rsidR="00A622A7"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 (e)</w:t>
            </w:r>
          </w:p>
          <w:p w14:paraId="75DA4238" w14:textId="017D7ADC" w:rsidR="00E07635" w:rsidRPr="00FD1AFD" w:rsidRDefault="00A83584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FD1AFD">
              <w:rPr>
                <w:rFonts w:ascii="Calibri" w:eastAsia="Calibri" w:hAnsi="Calibri" w:cs="Calibri"/>
                <w:sz w:val="28"/>
                <w:szCs w:val="28"/>
              </w:rPr>
              <w:t>z</w:t>
            </w:r>
            <w:r w:rsidR="00756717" w:rsidRPr="00FD1AFD">
              <w:rPr>
                <w:rFonts w:ascii="Calibri" w:eastAsia="Calibri" w:hAnsi="Calibri" w:cs="Calibri"/>
                <w:sz w:val="28"/>
                <w:szCs w:val="28"/>
              </w:rPr>
              <w:t>ničení majetku a infrastruktury</w:t>
            </w:r>
            <w:r w:rsidR="00A622A7" w:rsidRPr="00FD1AFD">
              <w:rPr>
                <w:rFonts w:ascii="Calibri" w:eastAsia="Calibri" w:hAnsi="Calibri" w:cs="Calibri"/>
                <w:sz w:val="28"/>
                <w:szCs w:val="28"/>
              </w:rPr>
              <w:t xml:space="preserve"> (g)</w:t>
            </w:r>
          </w:p>
          <w:p w14:paraId="512B66B6" w14:textId="157E314F" w:rsidR="00E07635" w:rsidRPr="00FD1AFD" w:rsidRDefault="00A83584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FD1AFD">
              <w:rPr>
                <w:rFonts w:ascii="Calibri" w:eastAsia="Calibri" w:hAnsi="Calibri" w:cs="Calibri"/>
                <w:sz w:val="28"/>
                <w:szCs w:val="28"/>
              </w:rPr>
              <w:t>u</w:t>
            </w:r>
            <w:r w:rsidR="00756717" w:rsidRPr="00FD1AFD">
              <w:rPr>
                <w:rFonts w:ascii="Calibri" w:eastAsia="Calibri" w:hAnsi="Calibri" w:cs="Calibri"/>
                <w:sz w:val="28"/>
                <w:szCs w:val="28"/>
              </w:rPr>
              <w:t xml:space="preserve">prchlíci </w:t>
            </w:r>
            <w:r w:rsidR="00A622A7" w:rsidRPr="00FD1AFD">
              <w:rPr>
                <w:rFonts w:ascii="Calibri" w:eastAsia="Calibri" w:hAnsi="Calibri" w:cs="Calibri"/>
                <w:sz w:val="28"/>
                <w:szCs w:val="28"/>
              </w:rPr>
              <w:t>(b)</w:t>
            </w:r>
          </w:p>
          <w:p w14:paraId="09104470" w14:textId="6B19C535" w:rsidR="006D758A" w:rsidRPr="00FD1AFD" w:rsidRDefault="00A83584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FD1AFD"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756717" w:rsidRPr="00FD1AFD">
              <w:rPr>
                <w:rFonts w:ascii="Calibri" w:eastAsia="Calibri" w:hAnsi="Calibri" w:cs="Calibri"/>
                <w:sz w:val="28"/>
                <w:szCs w:val="28"/>
              </w:rPr>
              <w:t xml:space="preserve">efungující </w:t>
            </w:r>
            <w:r w:rsidR="00036859" w:rsidRPr="00FD1AFD">
              <w:rPr>
                <w:rFonts w:ascii="Calibri" w:eastAsia="Calibri" w:hAnsi="Calibri" w:cs="Calibri"/>
                <w:sz w:val="28"/>
                <w:szCs w:val="28"/>
              </w:rPr>
              <w:t xml:space="preserve">technická/veřejná </w:t>
            </w:r>
            <w:r w:rsidR="00756717" w:rsidRPr="00FD1AFD">
              <w:rPr>
                <w:rFonts w:ascii="Calibri" w:eastAsia="Calibri" w:hAnsi="Calibri" w:cs="Calibri"/>
                <w:sz w:val="28"/>
                <w:szCs w:val="28"/>
              </w:rPr>
              <w:t xml:space="preserve">infrastruktura </w:t>
            </w:r>
            <w:r w:rsidR="00A622A7" w:rsidRPr="00FD1AFD">
              <w:rPr>
                <w:rFonts w:ascii="Calibri" w:eastAsia="Calibri" w:hAnsi="Calibri" w:cs="Calibri"/>
                <w:sz w:val="28"/>
                <w:szCs w:val="28"/>
              </w:rPr>
              <w:t>(h)</w:t>
            </w:r>
          </w:p>
          <w:p w14:paraId="501E3AE1" w14:textId="64B4E720" w:rsidR="00E07635" w:rsidRPr="00FD1AFD" w:rsidRDefault="00756717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FD1AFD">
              <w:rPr>
                <w:rFonts w:ascii="Calibri" w:eastAsia="Calibri" w:hAnsi="Calibri" w:cs="Calibri"/>
                <w:sz w:val="28"/>
                <w:szCs w:val="28"/>
              </w:rPr>
              <w:t>nenávist, malá šance na usmíření</w:t>
            </w:r>
            <w:r w:rsidR="00B70CB3" w:rsidRPr="00FD1AF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A622A7" w:rsidRPr="00FD1AFD">
              <w:rPr>
                <w:rFonts w:ascii="Calibri" w:eastAsia="Calibri" w:hAnsi="Calibri" w:cs="Calibri"/>
                <w:sz w:val="28"/>
                <w:szCs w:val="28"/>
              </w:rPr>
              <w:t>(d)</w:t>
            </w:r>
          </w:p>
          <w:p w14:paraId="32C59A70" w14:textId="6D8DCEAB" w:rsidR="00027163" w:rsidRPr="00032943" w:rsidRDefault="00A83584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FD1AFD">
              <w:rPr>
                <w:rFonts w:ascii="Calibri" w:eastAsia="Calibri" w:hAnsi="Calibri" w:cs="Calibri"/>
                <w:sz w:val="28"/>
                <w:szCs w:val="28"/>
              </w:rPr>
              <w:t>z</w:t>
            </w:r>
            <w:r w:rsidR="00756717" w:rsidRPr="00FD1AFD">
              <w:rPr>
                <w:rFonts w:ascii="Calibri" w:eastAsia="Calibri" w:hAnsi="Calibri" w:cs="Calibri"/>
                <w:sz w:val="28"/>
                <w:szCs w:val="28"/>
              </w:rPr>
              <w:t xml:space="preserve">tráta </w:t>
            </w:r>
            <w:r w:rsidRPr="00FD1AFD">
              <w:rPr>
                <w:rFonts w:ascii="Calibri" w:eastAsia="Calibri" w:hAnsi="Calibri" w:cs="Calibri"/>
                <w:sz w:val="28"/>
                <w:szCs w:val="28"/>
              </w:rPr>
              <w:t>symbolů spojených s</w:t>
            </w:r>
            <w:r w:rsidR="00032943"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r w:rsidR="00756717" w:rsidRPr="00032943">
              <w:rPr>
                <w:rFonts w:ascii="Calibri" w:eastAsia="Calibri" w:hAnsi="Calibri" w:cs="Calibri"/>
                <w:sz w:val="28"/>
                <w:szCs w:val="28"/>
              </w:rPr>
              <w:t>kulturní identit</w:t>
            </w:r>
            <w:r w:rsidRPr="00032943">
              <w:rPr>
                <w:rFonts w:ascii="Calibri" w:eastAsia="Calibri" w:hAnsi="Calibri" w:cs="Calibri"/>
                <w:sz w:val="28"/>
                <w:szCs w:val="28"/>
              </w:rPr>
              <w:t>ou</w:t>
            </w:r>
            <w:r w:rsidR="00A622A7"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 (a)</w:t>
            </w:r>
          </w:p>
          <w:p w14:paraId="61C28637" w14:textId="39C425C7" w:rsidR="00D55745" w:rsidRPr="008E2C9B" w:rsidRDefault="00A83584" w:rsidP="00A8358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032943"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 w:rsidR="00756717" w:rsidRPr="00032943">
              <w:rPr>
                <w:rFonts w:ascii="Calibri" w:eastAsia="Calibri" w:hAnsi="Calibri" w:cs="Calibri"/>
                <w:sz w:val="28"/>
                <w:szCs w:val="28"/>
              </w:rPr>
              <w:t>uševní ztráty a újmy</w:t>
            </w:r>
            <w:r w:rsidR="00A622A7" w:rsidRPr="00032943">
              <w:rPr>
                <w:rFonts w:ascii="Calibri" w:eastAsia="Calibri" w:hAnsi="Calibri" w:cs="Calibri"/>
                <w:sz w:val="28"/>
                <w:szCs w:val="28"/>
              </w:rPr>
              <w:t xml:space="preserve"> (c)</w:t>
            </w:r>
          </w:p>
          <w:p w14:paraId="633228F5" w14:textId="38FCD5AB" w:rsidR="00981FB2" w:rsidRPr="00FD1AFD" w:rsidRDefault="00981FB2" w:rsidP="00A8358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4ECCCBE" w14:textId="2B7E5BF4" w:rsidR="00D058BA" w:rsidRDefault="00A622A7" w:rsidP="0010537E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D1AFD">
              <w:rPr>
                <w:rFonts w:asciiTheme="majorHAnsi" w:hAnsiTheme="majorHAnsi" w:cstheme="majorHAnsi"/>
                <w:sz w:val="28"/>
                <w:szCs w:val="28"/>
              </w:rPr>
              <w:t>V</w:t>
            </w:r>
            <w:r w:rsidR="00F54DA6" w:rsidRPr="00FD1AFD">
              <w:rPr>
                <w:rFonts w:asciiTheme="majorHAnsi" w:hAnsiTheme="majorHAnsi" w:cstheme="majorHAnsi"/>
                <w:sz w:val="28"/>
                <w:szCs w:val="28"/>
              </w:rPr>
              <w:t>yber</w:t>
            </w:r>
            <w:r w:rsidR="006509D1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="00F54DA6" w:rsidRPr="00FD1AFD">
              <w:rPr>
                <w:rFonts w:asciiTheme="majorHAnsi" w:hAnsiTheme="majorHAnsi" w:cstheme="majorHAnsi"/>
                <w:sz w:val="28"/>
                <w:szCs w:val="28"/>
              </w:rPr>
              <w:t xml:space="preserve"> některý z</w:t>
            </w:r>
            <w:r w:rsidR="00032943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="00F54DA6" w:rsidRPr="00032943">
              <w:rPr>
                <w:rFonts w:asciiTheme="majorHAnsi" w:hAnsiTheme="majorHAnsi" w:cstheme="majorHAnsi"/>
                <w:sz w:val="28"/>
                <w:szCs w:val="28"/>
              </w:rPr>
              <w:t>jevů v</w:t>
            </w:r>
            <w:r w:rsidR="00032943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="00F54DA6" w:rsidRPr="00032943">
              <w:rPr>
                <w:rFonts w:asciiTheme="majorHAnsi" w:hAnsiTheme="majorHAnsi" w:cstheme="majorHAnsi"/>
                <w:sz w:val="28"/>
                <w:szCs w:val="28"/>
              </w:rPr>
              <w:t>úkolu 4 a přiřaď</w:t>
            </w:r>
            <w:r w:rsidR="006509D1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="00F54DA6" w:rsidRPr="00032943">
              <w:rPr>
                <w:rFonts w:asciiTheme="majorHAnsi" w:hAnsiTheme="majorHAnsi" w:cstheme="majorHAnsi"/>
                <w:sz w:val="28"/>
                <w:szCs w:val="28"/>
              </w:rPr>
              <w:t xml:space="preserve"> k němu událost </w:t>
            </w:r>
            <w:r w:rsidR="00CD0C87" w:rsidRPr="00032943">
              <w:rPr>
                <w:rFonts w:asciiTheme="majorHAnsi" w:hAnsiTheme="majorHAnsi" w:cstheme="majorHAnsi"/>
                <w:sz w:val="28"/>
                <w:szCs w:val="28"/>
              </w:rPr>
              <w:t>z</w:t>
            </w:r>
            <w:r w:rsidR="00032943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="00CD0C87" w:rsidRPr="00032943">
              <w:rPr>
                <w:rFonts w:asciiTheme="majorHAnsi" w:hAnsiTheme="majorHAnsi" w:cstheme="majorHAnsi"/>
                <w:sz w:val="28"/>
                <w:szCs w:val="28"/>
              </w:rPr>
              <w:t xml:space="preserve">českých nebo světových </w:t>
            </w:r>
            <w:r w:rsidRPr="00032943">
              <w:rPr>
                <w:rFonts w:asciiTheme="majorHAnsi" w:hAnsiTheme="majorHAnsi" w:cstheme="majorHAnsi"/>
                <w:sz w:val="28"/>
                <w:szCs w:val="28"/>
              </w:rPr>
              <w:t>dějin.</w:t>
            </w:r>
          </w:p>
          <w:p w14:paraId="1C2D70C4" w14:textId="77777777" w:rsidR="00032943" w:rsidRDefault="00032943" w:rsidP="00032943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9A5ACC" w14:textId="77777777" w:rsidR="00032943" w:rsidRDefault="00032943" w:rsidP="00032943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B556192" w14:textId="77777777" w:rsidR="00032943" w:rsidRDefault="00032943" w:rsidP="00032943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C2DE2FE" w14:textId="77777777" w:rsidR="00032943" w:rsidRDefault="00032943" w:rsidP="00032943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2504D3A" w14:textId="77777777" w:rsidR="00032943" w:rsidRDefault="00032943" w:rsidP="00032943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398C47" w14:textId="77777777" w:rsidR="00032943" w:rsidRDefault="00032943" w:rsidP="00032943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5A3864" w14:textId="2DAF7573" w:rsidR="00032943" w:rsidRPr="00032943" w:rsidRDefault="00032943" w:rsidP="009F053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3211B2" w14:textId="77777777" w:rsidR="00D058BA" w:rsidRPr="00032943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DDAA71" w14:textId="77777777" w:rsidR="00D058BA" w:rsidRPr="00FD1AFD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D63AD64" w14:textId="77777777" w:rsidR="00D058BA" w:rsidRPr="00FD1AFD" w:rsidRDefault="00D058BA"/>
    <w:p w14:paraId="03FFB398" w14:textId="31166C79" w:rsidR="00F50BC1" w:rsidRPr="00032943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 w:rsidRPr="006509D1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520CBB67" wp14:editId="4D7E409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03294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 w:rsidRPr="0003294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CD0C87" w:rsidRPr="0003294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Jan Vavřín</w:t>
      </w:r>
    </w:p>
    <w:p w14:paraId="03996EAB" w14:textId="77777777" w:rsidR="00244715" w:rsidRPr="00FD1AFD" w:rsidRDefault="00244715" w:rsidP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03294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03294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03294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03294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03294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 w:rsidRPr="0003294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03294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FD1A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FD1A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FD1A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FD1A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FD1A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FD1A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 w:rsidRPr="00FD1A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30373C30" w14:textId="77777777" w:rsidR="00244715" w:rsidRPr="00FD1AFD" w:rsidRDefault="00244715"/>
    <w:sectPr w:rsidR="00244715" w:rsidRPr="00FD1AFD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7D206" w14:textId="77777777" w:rsidR="00934AB8" w:rsidRDefault="00934AB8">
      <w:r>
        <w:separator/>
      </w:r>
    </w:p>
  </w:endnote>
  <w:endnote w:type="continuationSeparator" w:id="0">
    <w:p w14:paraId="5D7F40F0" w14:textId="77777777" w:rsidR="00934AB8" w:rsidRDefault="0093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B6C3B" w14:textId="77777777" w:rsidR="00934AB8" w:rsidRDefault="00934AB8">
      <w:r>
        <w:separator/>
      </w:r>
    </w:p>
  </w:footnote>
  <w:footnote w:type="continuationSeparator" w:id="0">
    <w:p w14:paraId="099BE585" w14:textId="77777777" w:rsidR="00934AB8" w:rsidRDefault="0093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E895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715F7AA" wp14:editId="30CB082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91EA27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4575BBF" w14:textId="69EB2D44" w:rsidR="00D058BA" w:rsidRDefault="00A83584">
          <w:pPr>
            <w:rPr>
              <w:b/>
            </w:rPr>
          </w:pPr>
          <w:r>
            <w:rPr>
              <w:b/>
            </w:rPr>
            <w:t>Válka o Náhorní Karabach</w:t>
          </w:r>
        </w:p>
        <w:p w14:paraId="26676A08" w14:textId="61B3923D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P</w:t>
          </w:r>
          <w:r w:rsidR="00A83584">
            <w:rPr>
              <w:color w:val="666666"/>
              <w:sz w:val="20"/>
              <w:szCs w:val="20"/>
            </w:rPr>
            <w:t xml:space="preserve">racovní list </w:t>
          </w:r>
          <w:r w:rsidR="002C6EC2">
            <w:rPr>
              <w:color w:val="666666"/>
              <w:sz w:val="20"/>
              <w:szCs w:val="20"/>
            </w:rPr>
            <w:t>s metodickými pokyny a řešením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5B7EDC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474BF305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804A05F" wp14:editId="648965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6041B3B" wp14:editId="66954EB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CC"/>
    <w:multiLevelType w:val="hybridMultilevel"/>
    <w:tmpl w:val="2FD424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95B"/>
    <w:multiLevelType w:val="hybridMultilevel"/>
    <w:tmpl w:val="8EBE90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3879"/>
    <w:multiLevelType w:val="hybridMultilevel"/>
    <w:tmpl w:val="51743D2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F4A9E"/>
    <w:multiLevelType w:val="hybridMultilevel"/>
    <w:tmpl w:val="AF9226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2769"/>
    <w:multiLevelType w:val="hybridMultilevel"/>
    <w:tmpl w:val="23583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8532B"/>
    <w:multiLevelType w:val="hybridMultilevel"/>
    <w:tmpl w:val="9D5A3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A226B"/>
    <w:multiLevelType w:val="hybridMultilevel"/>
    <w:tmpl w:val="B11C32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003FA"/>
    <w:multiLevelType w:val="hybridMultilevel"/>
    <w:tmpl w:val="80E2C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06CD4"/>
    <w:multiLevelType w:val="hybridMultilevel"/>
    <w:tmpl w:val="84F2D3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C1FFA"/>
    <w:multiLevelType w:val="hybridMultilevel"/>
    <w:tmpl w:val="F8404A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2943"/>
    <w:rsid w:val="0003573E"/>
    <w:rsid w:val="00036859"/>
    <w:rsid w:val="00042A44"/>
    <w:rsid w:val="000806F7"/>
    <w:rsid w:val="0009415B"/>
    <w:rsid w:val="000B4965"/>
    <w:rsid w:val="000C2EA5"/>
    <w:rsid w:val="000D51D6"/>
    <w:rsid w:val="000E2657"/>
    <w:rsid w:val="0010537E"/>
    <w:rsid w:val="00125C7E"/>
    <w:rsid w:val="00186CC5"/>
    <w:rsid w:val="001B6EBF"/>
    <w:rsid w:val="001C6EF5"/>
    <w:rsid w:val="001F06BC"/>
    <w:rsid w:val="002145F4"/>
    <w:rsid w:val="00244715"/>
    <w:rsid w:val="00271DB9"/>
    <w:rsid w:val="002C0753"/>
    <w:rsid w:val="002C6EC2"/>
    <w:rsid w:val="002F1D7D"/>
    <w:rsid w:val="0030322C"/>
    <w:rsid w:val="00356C50"/>
    <w:rsid w:val="00374436"/>
    <w:rsid w:val="003765EB"/>
    <w:rsid w:val="003C76E6"/>
    <w:rsid w:val="004D20A3"/>
    <w:rsid w:val="004D46DF"/>
    <w:rsid w:val="004D4927"/>
    <w:rsid w:val="005279AB"/>
    <w:rsid w:val="00555D6B"/>
    <w:rsid w:val="005C5F76"/>
    <w:rsid w:val="005D18C8"/>
    <w:rsid w:val="005E52F9"/>
    <w:rsid w:val="006509D1"/>
    <w:rsid w:val="00663B6B"/>
    <w:rsid w:val="00682F4B"/>
    <w:rsid w:val="00690439"/>
    <w:rsid w:val="006B4BFB"/>
    <w:rsid w:val="007313F5"/>
    <w:rsid w:val="00756717"/>
    <w:rsid w:val="007D04FD"/>
    <w:rsid w:val="007E582C"/>
    <w:rsid w:val="00807F61"/>
    <w:rsid w:val="00830BC6"/>
    <w:rsid w:val="00890483"/>
    <w:rsid w:val="008A472D"/>
    <w:rsid w:val="008B50AC"/>
    <w:rsid w:val="008E2C9B"/>
    <w:rsid w:val="00934AB8"/>
    <w:rsid w:val="00981FB2"/>
    <w:rsid w:val="00982338"/>
    <w:rsid w:val="00985D91"/>
    <w:rsid w:val="009A6812"/>
    <w:rsid w:val="009D0FAA"/>
    <w:rsid w:val="009F0531"/>
    <w:rsid w:val="00A3100C"/>
    <w:rsid w:val="00A37655"/>
    <w:rsid w:val="00A622A7"/>
    <w:rsid w:val="00A83584"/>
    <w:rsid w:val="00AD5FFB"/>
    <w:rsid w:val="00AF362B"/>
    <w:rsid w:val="00B018A7"/>
    <w:rsid w:val="00B52326"/>
    <w:rsid w:val="00B70CB3"/>
    <w:rsid w:val="00BA17D6"/>
    <w:rsid w:val="00BA1930"/>
    <w:rsid w:val="00BB3205"/>
    <w:rsid w:val="00BB7420"/>
    <w:rsid w:val="00C042F1"/>
    <w:rsid w:val="00C3667C"/>
    <w:rsid w:val="00CD0C87"/>
    <w:rsid w:val="00CD4163"/>
    <w:rsid w:val="00CE2BD4"/>
    <w:rsid w:val="00CF54C2"/>
    <w:rsid w:val="00D058BA"/>
    <w:rsid w:val="00D32EE9"/>
    <w:rsid w:val="00D975E8"/>
    <w:rsid w:val="00DF4F55"/>
    <w:rsid w:val="00E01A8E"/>
    <w:rsid w:val="00E72592"/>
    <w:rsid w:val="00EE05CA"/>
    <w:rsid w:val="00F22F04"/>
    <w:rsid w:val="00F350AC"/>
    <w:rsid w:val="00F45C21"/>
    <w:rsid w:val="00F507AB"/>
    <w:rsid w:val="00F50BC1"/>
    <w:rsid w:val="00F53EDD"/>
    <w:rsid w:val="00F54DA6"/>
    <w:rsid w:val="00F87B69"/>
    <w:rsid w:val="00FD1AFD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881C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FD1A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FD"/>
    <w:rPr>
      <w:rFonts w:ascii="Segoe UI" w:hAnsi="Segoe UI" w:cs="Segoe UI"/>
      <w:sz w:val="18"/>
      <w:szCs w:val="18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B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544-horici-karabach-2020-konec-val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3</cp:revision>
  <dcterms:created xsi:type="dcterms:W3CDTF">2021-01-11T14:52:00Z</dcterms:created>
  <dcterms:modified xsi:type="dcterms:W3CDTF">2021-01-12T12:41:00Z</dcterms:modified>
</cp:coreProperties>
</file>