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2800" w14:textId="7FB7F54B" w:rsidR="00B375A5" w:rsidRPr="00BF1815" w:rsidRDefault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Pracovní list:</w:t>
      </w:r>
    </w:p>
    <w:p w14:paraId="524CB3A5" w14:textId="0E0D46B1" w:rsidR="00873F7F" w:rsidRPr="00BF1815" w:rsidRDefault="00873F7F" w:rsidP="00873F7F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Sametová revoluce</w:t>
      </w:r>
    </w:p>
    <w:p w14:paraId="740B0F01" w14:textId="77777777" w:rsidR="009A0423" w:rsidRPr="00BF1815" w:rsidRDefault="009A0423" w:rsidP="008D0D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</w:p>
    <w:p w14:paraId="38362668" w14:textId="51F8061F" w:rsidR="00B375A5" w:rsidRPr="00BF1815" w:rsidRDefault="001E6A7D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Anotace</w:t>
      </w:r>
      <w:r w:rsidR="00B375A5" w:rsidRPr="00BF1815">
        <w:rPr>
          <w:sz w:val="24"/>
          <w:szCs w:val="24"/>
          <w:lang w:val="cs-CZ"/>
        </w:rPr>
        <w:t>:</w:t>
      </w:r>
    </w:p>
    <w:p w14:paraId="1545BCE3" w14:textId="1CE95C13" w:rsidR="009A0423" w:rsidRPr="00BF1815" w:rsidRDefault="00FC5F8D" w:rsidP="00B375A5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Původně studentská demonstrace svolaná na 17. listopad 1989 přerostla v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t</w:t>
      </w:r>
      <w:r w:rsidR="00192F58">
        <w:rPr>
          <w:sz w:val="24"/>
          <w:szCs w:val="24"/>
          <w:lang w:val="cs-CZ"/>
        </w:rPr>
        <w:t>ak</w:t>
      </w:r>
      <w:r w:rsidRPr="00BF1815">
        <w:rPr>
          <w:sz w:val="24"/>
          <w:szCs w:val="24"/>
          <w:lang w:val="cs-CZ"/>
        </w:rPr>
        <w:t>zv</w:t>
      </w:r>
      <w:r w:rsidR="00192F58">
        <w:rPr>
          <w:sz w:val="24"/>
          <w:szCs w:val="24"/>
          <w:lang w:val="cs-CZ"/>
        </w:rPr>
        <w:t>anou</w:t>
      </w:r>
      <w:r w:rsidRPr="00BF1815">
        <w:rPr>
          <w:sz w:val="24"/>
          <w:szCs w:val="24"/>
          <w:lang w:val="cs-CZ"/>
        </w:rPr>
        <w:t xml:space="preserve"> sametovou revoluci. Sametová revoluce znamenala pád komunismu v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Československu a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nastolení nového společenského zřízení. I po několika desítkách let je to stále nejvýznamnější okamžik v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novodobých českých dějinách</w:t>
      </w:r>
      <w:bookmarkStart w:id="0" w:name="_GoBack"/>
      <w:bookmarkEnd w:id="0"/>
      <w:r w:rsidRPr="00BF1815">
        <w:rPr>
          <w:sz w:val="24"/>
          <w:szCs w:val="24"/>
          <w:lang w:val="cs-CZ"/>
        </w:rPr>
        <w:t xml:space="preserve"> a i po </w:t>
      </w:r>
      <w:r w:rsidR="00192F58">
        <w:rPr>
          <w:sz w:val="24"/>
          <w:szCs w:val="24"/>
          <w:lang w:val="cs-CZ"/>
        </w:rPr>
        <w:t>této době stále</w:t>
      </w:r>
      <w:r w:rsidRPr="00BF1815">
        <w:rPr>
          <w:sz w:val="24"/>
          <w:szCs w:val="24"/>
          <w:lang w:val="cs-CZ"/>
        </w:rPr>
        <w:t xml:space="preserve"> vzbuzuje emoce a otázky.</w:t>
      </w:r>
    </w:p>
    <w:p w14:paraId="22028604" w14:textId="77777777" w:rsidR="00FC5F8D" w:rsidRPr="00BF1815" w:rsidRDefault="00FC5F8D" w:rsidP="00FC5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3E9F6A2A" w:rsidR="00B375A5" w:rsidRPr="00BF1815" w:rsidRDefault="004D467A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M</w:t>
      </w:r>
      <w:r w:rsidR="00B375A5" w:rsidRPr="00BF1815">
        <w:rPr>
          <w:sz w:val="24"/>
          <w:szCs w:val="24"/>
          <w:lang w:val="cs-CZ"/>
        </w:rPr>
        <w:t>ateriály:</w:t>
      </w:r>
    </w:p>
    <w:p w14:paraId="44D28779" w14:textId="1B32245C" w:rsidR="00B375A5" w:rsidRPr="00BF1815" w:rsidRDefault="00B375A5" w:rsidP="008D0D5C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 xml:space="preserve">Videoukázka </w:t>
      </w:r>
      <w:hyperlink r:id="rId8" w:history="1">
        <w:r w:rsidR="008D0D5C" w:rsidRPr="00BF1815">
          <w:rPr>
            <w:rStyle w:val="Hypertextovodkaz"/>
            <w:sz w:val="24"/>
            <w:szCs w:val="24"/>
            <w:lang w:val="cs-CZ"/>
          </w:rPr>
          <w:t>Konspirační teorie '89: Zmanipulovaný 17. listopad?</w:t>
        </w:r>
      </w:hyperlink>
    </w:p>
    <w:p w14:paraId="5BA4115C" w14:textId="1F9CAF31" w:rsidR="00B375A5" w:rsidRPr="00BF1815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Pracovní lis</w:t>
      </w:r>
      <w:r w:rsidR="005636ED" w:rsidRPr="00BF1815">
        <w:rPr>
          <w:sz w:val="24"/>
          <w:szCs w:val="24"/>
          <w:lang w:val="cs-CZ"/>
        </w:rPr>
        <w:t>t</w:t>
      </w:r>
    </w:p>
    <w:p w14:paraId="403ADF8C" w14:textId="77777777" w:rsidR="00B375A5" w:rsidRPr="00BF181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BF181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Vstupní předpoklady:</w:t>
      </w:r>
    </w:p>
    <w:p w14:paraId="40DCEA2D" w14:textId="3E9FE557" w:rsidR="00B375A5" w:rsidRPr="00BF1815" w:rsidRDefault="00B375A5" w:rsidP="005A5AEA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 xml:space="preserve">Žák má základní </w:t>
      </w:r>
      <w:r w:rsidR="009D0207" w:rsidRPr="00BF1815">
        <w:rPr>
          <w:sz w:val="24"/>
          <w:szCs w:val="24"/>
          <w:lang w:val="cs-CZ"/>
        </w:rPr>
        <w:t>historické</w:t>
      </w:r>
      <w:r w:rsidRPr="00BF1815">
        <w:rPr>
          <w:sz w:val="24"/>
          <w:szCs w:val="24"/>
          <w:lang w:val="cs-CZ"/>
        </w:rPr>
        <w:t xml:space="preserve"> znalosti o průběhu sametové revoluce a dále základní povědomí o politické, ekonomické a společenské situaci, která panovala před rokem 1989 v</w:t>
      </w:r>
      <w:r w:rsidR="00192F58">
        <w:rPr>
          <w:sz w:val="24"/>
          <w:szCs w:val="24"/>
          <w:lang w:val="cs-CZ"/>
        </w:rPr>
        <w:t> </w:t>
      </w:r>
      <w:r w:rsidR="00FC5F8D" w:rsidRPr="00BF1815">
        <w:rPr>
          <w:sz w:val="24"/>
          <w:szCs w:val="24"/>
          <w:lang w:val="cs-CZ"/>
        </w:rPr>
        <w:t>Československu</w:t>
      </w:r>
      <w:r w:rsidRPr="00BF1815">
        <w:rPr>
          <w:sz w:val="24"/>
          <w:szCs w:val="24"/>
          <w:lang w:val="cs-CZ"/>
        </w:rPr>
        <w:t>.</w:t>
      </w:r>
    </w:p>
    <w:p w14:paraId="76108E45" w14:textId="172E09CF" w:rsidR="00B375A5" w:rsidRPr="00BF1815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je schopen samostatně pracovat s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různými zdroji informací a samostatn</w:t>
      </w:r>
      <w:r w:rsidR="004D467A" w:rsidRPr="00BF1815">
        <w:rPr>
          <w:sz w:val="24"/>
          <w:szCs w:val="24"/>
          <w:lang w:val="cs-CZ"/>
        </w:rPr>
        <w:t>ě kriticky</w:t>
      </w:r>
      <w:r w:rsidRPr="00BF1815">
        <w:rPr>
          <w:sz w:val="24"/>
          <w:szCs w:val="24"/>
          <w:lang w:val="cs-CZ"/>
        </w:rPr>
        <w:t xml:space="preserve"> </w:t>
      </w:r>
      <w:r w:rsidR="004D467A" w:rsidRPr="00BF1815">
        <w:rPr>
          <w:sz w:val="24"/>
          <w:szCs w:val="24"/>
          <w:lang w:val="cs-CZ"/>
        </w:rPr>
        <w:t>uvažovat</w:t>
      </w:r>
      <w:r w:rsidRPr="00BF1815">
        <w:rPr>
          <w:sz w:val="24"/>
          <w:szCs w:val="24"/>
          <w:lang w:val="cs-CZ"/>
        </w:rPr>
        <w:t>.</w:t>
      </w:r>
    </w:p>
    <w:p w14:paraId="3DF0F716" w14:textId="0B663601" w:rsidR="005A5AEA" w:rsidRPr="00BF1815" w:rsidRDefault="005A5AEA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Pracovní list je vhodný zejména pro žáky střední škol</w:t>
      </w:r>
      <w:r w:rsidR="005E24BE" w:rsidRPr="00BF1815">
        <w:rPr>
          <w:sz w:val="24"/>
          <w:szCs w:val="24"/>
          <w:lang w:val="cs-CZ"/>
        </w:rPr>
        <w:t>y</w:t>
      </w:r>
      <w:r w:rsidRPr="00BF1815">
        <w:rPr>
          <w:sz w:val="24"/>
          <w:szCs w:val="24"/>
          <w:lang w:val="cs-CZ"/>
        </w:rPr>
        <w:t>.</w:t>
      </w:r>
    </w:p>
    <w:p w14:paraId="46C74805" w14:textId="77777777" w:rsidR="00B375A5" w:rsidRPr="00BF181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49DF17A3" w:rsidR="005636ED" w:rsidRPr="00BF181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Cíle:</w:t>
      </w:r>
    </w:p>
    <w:p w14:paraId="4E88E3DD" w14:textId="5E1A07E8" w:rsidR="006504BE" w:rsidRPr="00BF1815" w:rsidRDefault="006504BE" w:rsidP="006504BE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vybírá podstatné informace z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videoukázky a kriticky je vyhodnocuje z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hlediska relevantnosti.</w:t>
      </w:r>
    </w:p>
    <w:p w14:paraId="0E9AA86D" w14:textId="654ED033" w:rsidR="006504BE" w:rsidRPr="00BF1815" w:rsidRDefault="006504BE" w:rsidP="006504BE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vysvětlí, co je to sametová revoluce.</w:t>
      </w:r>
    </w:p>
    <w:p w14:paraId="1B9618B6" w14:textId="27AE3509" w:rsidR="006504BE" w:rsidRPr="00BF1815" w:rsidRDefault="006504BE" w:rsidP="006504BE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v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základních bodech popíše události 17. listopadu 1989.</w:t>
      </w:r>
    </w:p>
    <w:p w14:paraId="2029D116" w14:textId="30914C24" w:rsidR="006504BE" w:rsidRPr="00BF1815" w:rsidRDefault="006504BE" w:rsidP="006504BE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vysvětlí, co jsou to konspirační teorie.</w:t>
      </w:r>
    </w:p>
    <w:p w14:paraId="16E2B5DF" w14:textId="6135675E" w:rsidR="006504BE" w:rsidRPr="00BF1815" w:rsidRDefault="006504BE" w:rsidP="006504BE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vyhledává požadované informace v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různých zdrojích.</w:t>
      </w:r>
    </w:p>
    <w:p w14:paraId="1267DA05" w14:textId="58CB7DD4" w:rsidR="006504BE" w:rsidRPr="00BF1815" w:rsidRDefault="006504BE" w:rsidP="006504BE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kriticky posuzuje získané informace, zařazuje je do širšího kontextu a vyvozuje z nich závěry.</w:t>
      </w:r>
    </w:p>
    <w:p w14:paraId="3523B986" w14:textId="25957FF7" w:rsidR="006504BE" w:rsidRPr="00BF1815" w:rsidRDefault="006504BE" w:rsidP="006504BE">
      <w:pPr>
        <w:pStyle w:val="Odstavecseseznamem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argumentuje a obhajuje svůj názor při d</w:t>
      </w:r>
      <w:r w:rsidR="004C3977" w:rsidRPr="00BF1815">
        <w:rPr>
          <w:sz w:val="24"/>
          <w:szCs w:val="24"/>
          <w:lang w:val="cs-CZ"/>
        </w:rPr>
        <w:t>iskuz</w:t>
      </w:r>
      <w:r w:rsidRPr="00BF1815">
        <w:rPr>
          <w:sz w:val="24"/>
          <w:szCs w:val="24"/>
          <w:lang w:val="cs-CZ"/>
        </w:rPr>
        <w:t>i.</w:t>
      </w:r>
    </w:p>
    <w:p w14:paraId="52A51F69" w14:textId="77777777" w:rsidR="00B375A5" w:rsidRPr="00BF181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6FF26CD" w14:textId="77777777" w:rsidR="005636ED" w:rsidRPr="00BF1815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Časová náročnost:</w:t>
      </w:r>
    </w:p>
    <w:p w14:paraId="1257F926" w14:textId="77777777" w:rsidR="009D0207" w:rsidRPr="00BF1815" w:rsidRDefault="009D0207" w:rsidP="009D0207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Přibližně 45 minut na zhlédnutí videa, zpracování pracovního listu (PL) a diskuzi nad odpověďmi.</w:t>
      </w:r>
    </w:p>
    <w:p w14:paraId="5E38AE66" w14:textId="119AE480" w:rsidR="005636ED" w:rsidRPr="00BF1815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225EF45B" w:rsidR="005636ED" w:rsidRPr="00BF1815" w:rsidRDefault="005D4027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Instrukce</w:t>
      </w:r>
      <w:r w:rsidR="005636ED" w:rsidRPr="00BF1815">
        <w:rPr>
          <w:sz w:val="24"/>
          <w:szCs w:val="24"/>
          <w:lang w:val="cs-CZ"/>
        </w:rPr>
        <w:t>:</w:t>
      </w:r>
    </w:p>
    <w:p w14:paraId="3CBBBC2E" w14:textId="77777777" w:rsidR="005E24BE" w:rsidRPr="00BF1815" w:rsidRDefault="005E24BE" w:rsidP="005E24BE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Učitel žáky uvede do tématu (krátkou motivační aktivitou, výkladem).</w:t>
      </w:r>
    </w:p>
    <w:p w14:paraId="092EF5B9" w14:textId="496058D4" w:rsidR="005E24BE" w:rsidRPr="00BF1815" w:rsidRDefault="005E24BE" w:rsidP="005E24BE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 xml:space="preserve">Každý žák obdrží od učitele pracovní list. Učitel žáky upozorní, na které otázky se mají </w:t>
      </w:r>
      <w:r w:rsidRPr="00BF1815">
        <w:rPr>
          <w:sz w:val="24"/>
          <w:szCs w:val="24"/>
          <w:lang w:val="cs-CZ"/>
        </w:rPr>
        <w:lastRenderedPageBreak/>
        <w:t>soustředit při sledování videa (t</w:t>
      </w:r>
      <w:r w:rsidR="00192F58">
        <w:rPr>
          <w:sz w:val="24"/>
          <w:szCs w:val="24"/>
          <w:lang w:val="cs-CZ"/>
        </w:rPr>
        <w:t>edy</w:t>
      </w:r>
      <w:r w:rsidRPr="00BF1815">
        <w:rPr>
          <w:sz w:val="24"/>
          <w:szCs w:val="24"/>
          <w:lang w:val="cs-CZ"/>
        </w:rPr>
        <w:t xml:space="preserve"> na otázky, k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nimž video poskytuje přímé odpovědi).</w:t>
      </w:r>
    </w:p>
    <w:p w14:paraId="699578D8" w14:textId="77777777" w:rsidR="005E24BE" w:rsidRPr="00BF1815" w:rsidRDefault="005E24BE" w:rsidP="005E24BE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zhlédne videoukázku.</w:t>
      </w:r>
    </w:p>
    <w:p w14:paraId="359D5BEF" w14:textId="103C94D6" w:rsidR="005636ED" w:rsidRPr="00BF1815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 xml:space="preserve">Žák pracuje samostatně na vyplnění pracovního listu. Odpovídá stručně </w:t>
      </w:r>
      <w:r w:rsidR="00B312AA" w:rsidRPr="00BF1815">
        <w:rPr>
          <w:sz w:val="24"/>
          <w:szCs w:val="24"/>
          <w:lang w:val="cs-CZ"/>
        </w:rPr>
        <w:t xml:space="preserve">a </w:t>
      </w:r>
      <w:r w:rsidR="00192F58">
        <w:rPr>
          <w:sz w:val="24"/>
          <w:szCs w:val="24"/>
          <w:lang w:val="cs-CZ"/>
        </w:rPr>
        <w:t xml:space="preserve">tam, </w:t>
      </w:r>
      <w:r w:rsidRPr="00BF1815">
        <w:rPr>
          <w:sz w:val="24"/>
          <w:szCs w:val="24"/>
          <w:lang w:val="cs-CZ"/>
        </w:rPr>
        <w:t>kde to odpověď umožňuje, píše jen heslovité body.</w:t>
      </w:r>
    </w:p>
    <w:p w14:paraId="52F096CB" w14:textId="33799442" w:rsidR="00B375A5" w:rsidRPr="00BF1815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Žák využívá pro odpovědi kromě videoukázky všechny jemu dostupné zdroje.</w:t>
      </w:r>
      <w:r w:rsidR="00AB389F" w:rsidRPr="00BF1815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6A060EE4" w14:textId="3EABD08E" w:rsidR="00726BFA" w:rsidRPr="00BF1815" w:rsidRDefault="0082773A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P</w:t>
      </w:r>
      <w:r w:rsidR="00AB389F" w:rsidRPr="00BF1815">
        <w:rPr>
          <w:sz w:val="24"/>
          <w:szCs w:val="24"/>
          <w:lang w:val="cs-CZ"/>
        </w:rPr>
        <w:t>o zpracování PL</w:t>
      </w:r>
      <w:r w:rsidRPr="00BF1815">
        <w:rPr>
          <w:sz w:val="24"/>
          <w:szCs w:val="24"/>
          <w:lang w:val="cs-CZ"/>
        </w:rPr>
        <w:t xml:space="preserve"> je</w:t>
      </w:r>
      <w:r w:rsidR="00AB389F" w:rsidRPr="00BF1815">
        <w:rPr>
          <w:sz w:val="24"/>
          <w:szCs w:val="24"/>
          <w:lang w:val="cs-CZ"/>
        </w:rPr>
        <w:t xml:space="preserve"> žádoucí, aby byly odpovědi veřejně konfrontovány. U</w:t>
      </w:r>
      <w:r w:rsidR="00192F58">
        <w:rPr>
          <w:sz w:val="24"/>
          <w:szCs w:val="24"/>
          <w:lang w:val="cs-CZ"/>
        </w:rPr>
        <w:t> </w:t>
      </w:r>
      <w:r w:rsidR="00AB389F" w:rsidRPr="00BF1815">
        <w:rPr>
          <w:sz w:val="24"/>
          <w:szCs w:val="24"/>
          <w:lang w:val="cs-CZ"/>
        </w:rPr>
        <w:t xml:space="preserve">faktografických otázek je nutné ověřit správnost odpovědí. U otázek, které předpokládají osobní názor a </w:t>
      </w:r>
      <w:r w:rsidR="00430868" w:rsidRPr="00BF1815">
        <w:rPr>
          <w:sz w:val="24"/>
          <w:szCs w:val="24"/>
          <w:lang w:val="cs-CZ"/>
        </w:rPr>
        <w:t xml:space="preserve">vlastní </w:t>
      </w:r>
      <w:r w:rsidR="00AB389F" w:rsidRPr="00BF1815">
        <w:rPr>
          <w:sz w:val="24"/>
          <w:szCs w:val="24"/>
          <w:lang w:val="cs-CZ"/>
        </w:rPr>
        <w:t>pohled na danou problematiku, budiž vedena d</w:t>
      </w:r>
      <w:r w:rsidR="004C3977" w:rsidRPr="00BF1815">
        <w:rPr>
          <w:sz w:val="24"/>
          <w:szCs w:val="24"/>
          <w:lang w:val="cs-CZ"/>
        </w:rPr>
        <w:t>iskuz</w:t>
      </w:r>
      <w:r w:rsidR="00AB389F" w:rsidRPr="00BF1815">
        <w:rPr>
          <w:sz w:val="24"/>
          <w:szCs w:val="24"/>
          <w:lang w:val="cs-CZ"/>
        </w:rPr>
        <w:t>e, při níž žáci prezentují své názory a závěry. V</w:t>
      </w:r>
      <w:r w:rsidR="00192F58">
        <w:rPr>
          <w:sz w:val="24"/>
          <w:szCs w:val="24"/>
          <w:lang w:val="cs-CZ"/>
        </w:rPr>
        <w:t> </w:t>
      </w:r>
      <w:r w:rsidR="00AB389F" w:rsidRPr="00BF1815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7AB8B72E" w14:textId="612B33B0" w:rsidR="00726BFA" w:rsidRPr="00BF1815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516ACA5E" w14:textId="08E2536A" w:rsidR="00726BFA" w:rsidRPr="00BF1815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BF1815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Komentář:</w:t>
      </w:r>
    </w:p>
    <w:p w14:paraId="6B6393DE" w14:textId="3991B580" w:rsidR="00726BFA" w:rsidRPr="00BF1815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Žáci by měli</w:t>
      </w:r>
      <w:r w:rsidR="00342A79" w:rsidRPr="00BF1815">
        <w:rPr>
          <w:sz w:val="24"/>
          <w:szCs w:val="24"/>
          <w:lang w:val="cs-CZ"/>
        </w:rPr>
        <w:t xml:space="preserve"> mít</w:t>
      </w:r>
      <w:r w:rsidRPr="00BF1815">
        <w:rPr>
          <w:sz w:val="24"/>
          <w:szCs w:val="24"/>
          <w:lang w:val="cs-CZ"/>
        </w:rPr>
        <w:t xml:space="preserve"> předem základní povědomí o probíraném tématu. Učitel může na úvod shrnout základní fakta, která pro práci s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video</w:t>
      </w:r>
      <w:r w:rsidR="00BA0B48" w:rsidRPr="00BF1815">
        <w:rPr>
          <w:sz w:val="24"/>
          <w:szCs w:val="24"/>
          <w:lang w:val="cs-CZ"/>
        </w:rPr>
        <w:t>u</w:t>
      </w:r>
      <w:r w:rsidRPr="00BF1815">
        <w:rPr>
          <w:sz w:val="24"/>
          <w:szCs w:val="24"/>
          <w:lang w:val="cs-CZ"/>
        </w:rPr>
        <w:t>kázkou považuje za důležitá, popř</w:t>
      </w:r>
      <w:r w:rsidR="00192F58">
        <w:rPr>
          <w:sz w:val="24"/>
          <w:szCs w:val="24"/>
          <w:lang w:val="cs-CZ"/>
        </w:rPr>
        <w:t>ípadě</w:t>
      </w:r>
      <w:r w:rsidRPr="00BF1815">
        <w:rPr>
          <w:sz w:val="24"/>
          <w:szCs w:val="24"/>
          <w:lang w:val="cs-CZ"/>
        </w:rPr>
        <w:t xml:space="preserve"> poskytnout informace formou doporučené literatury nebo online zdrojů</w:t>
      </w:r>
      <w:r w:rsidR="0082773A" w:rsidRPr="00BF1815">
        <w:rPr>
          <w:sz w:val="24"/>
          <w:szCs w:val="24"/>
          <w:lang w:val="cs-CZ"/>
        </w:rPr>
        <w:t xml:space="preserve"> (to je obzvláště důležité při distanční výuce)</w:t>
      </w:r>
      <w:r w:rsidRPr="00BF1815">
        <w:rPr>
          <w:sz w:val="24"/>
          <w:szCs w:val="24"/>
          <w:lang w:val="cs-CZ"/>
        </w:rPr>
        <w:t>. Video poskytuje spíše informace dodatkové, někdy konspiračního rázu, které nutí k</w:t>
      </w:r>
      <w:r w:rsidR="007F2672" w:rsidRPr="00BF1815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zamyšlení a posouzení relevantnosti v</w:t>
      </w:r>
      <w:r w:rsidR="00E60786" w:rsidRPr="00BF1815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rámci již známých skutečností. Cílem není ani tak nabýt zcela nové informace, jako spíš umět s</w:t>
      </w:r>
      <w:r w:rsidR="00192F58">
        <w:rPr>
          <w:sz w:val="24"/>
          <w:szCs w:val="24"/>
          <w:lang w:val="cs-CZ"/>
        </w:rPr>
        <w:t> </w:t>
      </w:r>
      <w:r w:rsidRPr="00BF1815">
        <w:rPr>
          <w:sz w:val="24"/>
          <w:szCs w:val="24"/>
          <w:lang w:val="cs-CZ"/>
        </w:rPr>
        <w:t>informacemi kriticky pracovat a</w:t>
      </w:r>
      <w:r w:rsidR="00F715CE" w:rsidRPr="00BF1815">
        <w:rPr>
          <w:sz w:val="24"/>
          <w:szCs w:val="24"/>
          <w:lang w:val="cs-CZ"/>
        </w:rPr>
        <w:t xml:space="preserve"> </w:t>
      </w:r>
      <w:r w:rsidRPr="00BF1815">
        <w:rPr>
          <w:sz w:val="24"/>
          <w:szCs w:val="24"/>
          <w:lang w:val="cs-CZ"/>
        </w:rPr>
        <w:t>posoudit jejich důvěryhodnost</w:t>
      </w:r>
      <w:r w:rsidR="00342A79" w:rsidRPr="00BF1815">
        <w:rPr>
          <w:sz w:val="24"/>
          <w:szCs w:val="24"/>
          <w:lang w:val="cs-CZ"/>
        </w:rPr>
        <w:t xml:space="preserve"> a umět je vnímat v</w:t>
      </w:r>
      <w:r w:rsidR="00192F58">
        <w:rPr>
          <w:sz w:val="24"/>
          <w:szCs w:val="24"/>
          <w:lang w:val="cs-CZ"/>
        </w:rPr>
        <w:t> </w:t>
      </w:r>
      <w:r w:rsidR="00342A79" w:rsidRPr="00BF1815">
        <w:rPr>
          <w:sz w:val="24"/>
          <w:szCs w:val="24"/>
          <w:lang w:val="cs-CZ"/>
        </w:rPr>
        <w:t>souvislost</w:t>
      </w:r>
      <w:r w:rsidR="00192F58">
        <w:rPr>
          <w:sz w:val="24"/>
          <w:szCs w:val="24"/>
          <w:lang w:val="cs-CZ"/>
        </w:rPr>
        <w:t>ech</w:t>
      </w:r>
      <w:r w:rsidR="00342A79" w:rsidRPr="00BF1815">
        <w:rPr>
          <w:sz w:val="24"/>
          <w:szCs w:val="24"/>
          <w:lang w:val="cs-CZ"/>
        </w:rPr>
        <w:t>.</w:t>
      </w:r>
    </w:p>
    <w:p w14:paraId="0C4590B9" w14:textId="1CEEFA3D" w:rsidR="007C6D5E" w:rsidRPr="00BF1815" w:rsidRDefault="004F7031" w:rsidP="00B50E78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 xml:space="preserve">Pracovní list obsahuje zejména otevřené otázky, které nemají jednu správnou odpověď. </w:t>
      </w:r>
      <w:r w:rsidR="007C6D5E" w:rsidRPr="00BF1815">
        <w:rPr>
          <w:sz w:val="24"/>
          <w:szCs w:val="24"/>
          <w:lang w:val="cs-CZ"/>
        </w:rPr>
        <w:t>U faktografických otázek je zapotřebí s</w:t>
      </w:r>
      <w:r w:rsidR="00192F58">
        <w:rPr>
          <w:sz w:val="24"/>
          <w:szCs w:val="24"/>
          <w:lang w:val="cs-CZ"/>
        </w:rPr>
        <w:t> </w:t>
      </w:r>
      <w:r w:rsidR="007C6D5E" w:rsidRPr="00BF1815">
        <w:rPr>
          <w:sz w:val="24"/>
          <w:szCs w:val="24"/>
          <w:lang w:val="cs-CZ"/>
        </w:rPr>
        <w:t>žáky provést kontrolu a poskytnout jim správná řešení.</w:t>
      </w:r>
      <w:r w:rsidR="006A2540" w:rsidRPr="00BF1815">
        <w:rPr>
          <w:sz w:val="24"/>
          <w:szCs w:val="24"/>
          <w:lang w:val="cs-CZ"/>
        </w:rPr>
        <w:t xml:space="preserve"> Většina otázek </w:t>
      </w:r>
      <w:bookmarkStart w:id="1" w:name="_Hlk55210127"/>
      <w:r w:rsidR="006F3770" w:rsidRPr="00BF1815">
        <w:rPr>
          <w:sz w:val="24"/>
          <w:szCs w:val="24"/>
          <w:lang w:val="cs-CZ"/>
        </w:rPr>
        <w:t>poskytuj</w:t>
      </w:r>
      <w:r w:rsidR="006A2540" w:rsidRPr="00BF1815">
        <w:rPr>
          <w:sz w:val="24"/>
          <w:szCs w:val="24"/>
          <w:lang w:val="cs-CZ"/>
        </w:rPr>
        <w:t>e</w:t>
      </w:r>
      <w:r w:rsidR="006F3770" w:rsidRPr="00BF1815">
        <w:rPr>
          <w:sz w:val="24"/>
          <w:szCs w:val="24"/>
          <w:lang w:val="cs-CZ"/>
        </w:rPr>
        <w:t xml:space="preserve"> prostor pro</w:t>
      </w:r>
      <w:r w:rsidR="00AB389F" w:rsidRPr="00BF1815">
        <w:rPr>
          <w:sz w:val="24"/>
          <w:szCs w:val="24"/>
          <w:lang w:val="cs-CZ"/>
        </w:rPr>
        <w:t xml:space="preserve"> </w:t>
      </w:r>
      <w:r w:rsidR="006F3770" w:rsidRPr="00BF1815">
        <w:rPr>
          <w:sz w:val="24"/>
          <w:szCs w:val="24"/>
          <w:lang w:val="cs-CZ"/>
        </w:rPr>
        <w:t>individuální interpretac</w:t>
      </w:r>
      <w:r w:rsidR="00F715CE" w:rsidRPr="00BF1815">
        <w:rPr>
          <w:sz w:val="24"/>
          <w:szCs w:val="24"/>
          <w:lang w:val="cs-CZ"/>
        </w:rPr>
        <w:t>i</w:t>
      </w:r>
      <w:r w:rsidR="006F3770" w:rsidRPr="00BF1815">
        <w:rPr>
          <w:sz w:val="24"/>
          <w:szCs w:val="24"/>
          <w:lang w:val="cs-CZ"/>
        </w:rPr>
        <w:t xml:space="preserve">. Očekávána je </w:t>
      </w:r>
      <w:r w:rsidR="00AB389F" w:rsidRPr="00BF1815">
        <w:rPr>
          <w:sz w:val="24"/>
          <w:szCs w:val="24"/>
          <w:lang w:val="cs-CZ"/>
        </w:rPr>
        <w:t>pluralit</w:t>
      </w:r>
      <w:r w:rsidR="006F3770" w:rsidRPr="00BF1815">
        <w:rPr>
          <w:sz w:val="24"/>
          <w:szCs w:val="24"/>
          <w:lang w:val="cs-CZ"/>
        </w:rPr>
        <w:t>a</w:t>
      </w:r>
      <w:r w:rsidR="00AB389F" w:rsidRPr="00BF1815">
        <w:rPr>
          <w:sz w:val="24"/>
          <w:szCs w:val="24"/>
          <w:lang w:val="cs-CZ"/>
        </w:rPr>
        <w:t xml:space="preserve"> názorů</w:t>
      </w:r>
      <w:r w:rsidR="006F3770" w:rsidRPr="00BF1815">
        <w:rPr>
          <w:sz w:val="24"/>
          <w:szCs w:val="24"/>
          <w:lang w:val="cs-CZ"/>
        </w:rPr>
        <w:t xml:space="preserve"> a jejich vzájemná konfrontace</w:t>
      </w:r>
      <w:r w:rsidR="00AB389F" w:rsidRPr="00BF1815">
        <w:rPr>
          <w:sz w:val="24"/>
          <w:szCs w:val="24"/>
          <w:lang w:val="cs-CZ"/>
        </w:rPr>
        <w:t>,</w:t>
      </w:r>
      <w:r w:rsidR="006F3770" w:rsidRPr="00BF1815">
        <w:rPr>
          <w:sz w:val="24"/>
          <w:szCs w:val="24"/>
          <w:lang w:val="cs-CZ"/>
        </w:rPr>
        <w:t xml:space="preserve"> která se uskutečňuje ideálně formou přímé d</w:t>
      </w:r>
      <w:r w:rsidR="004C3977" w:rsidRPr="00BF1815">
        <w:rPr>
          <w:sz w:val="24"/>
          <w:szCs w:val="24"/>
          <w:lang w:val="cs-CZ"/>
        </w:rPr>
        <w:t>iskuz</w:t>
      </w:r>
      <w:r w:rsidR="006F3770" w:rsidRPr="00BF1815">
        <w:rPr>
          <w:sz w:val="24"/>
          <w:szCs w:val="24"/>
          <w:lang w:val="cs-CZ"/>
        </w:rPr>
        <w:t xml:space="preserve">e. </w:t>
      </w:r>
      <w:r w:rsidR="007C6D5E" w:rsidRPr="00BF1815">
        <w:rPr>
          <w:sz w:val="24"/>
          <w:szCs w:val="24"/>
          <w:lang w:val="cs-CZ"/>
        </w:rPr>
        <w:t>Žáci v</w:t>
      </w:r>
      <w:r w:rsidR="00192F58">
        <w:rPr>
          <w:sz w:val="24"/>
          <w:szCs w:val="24"/>
          <w:lang w:val="cs-CZ"/>
        </w:rPr>
        <w:t> </w:t>
      </w:r>
      <w:r w:rsidR="007C6D5E" w:rsidRPr="00BF1815">
        <w:rPr>
          <w:sz w:val="24"/>
          <w:szCs w:val="24"/>
          <w:lang w:val="cs-CZ"/>
        </w:rPr>
        <w:t>řízené diskuzi uvádějí své argumenty a</w:t>
      </w:r>
      <w:r w:rsidR="00192F58">
        <w:rPr>
          <w:sz w:val="24"/>
          <w:szCs w:val="24"/>
          <w:lang w:val="cs-CZ"/>
        </w:rPr>
        <w:t> </w:t>
      </w:r>
      <w:r w:rsidR="007C6D5E" w:rsidRPr="00BF1815">
        <w:rPr>
          <w:sz w:val="24"/>
          <w:szCs w:val="24"/>
          <w:lang w:val="cs-CZ"/>
        </w:rPr>
        <w:t>protiargumenty, respektují názory druhých.</w:t>
      </w:r>
    </w:p>
    <w:bookmarkEnd w:id="1"/>
    <w:p w14:paraId="535379CF" w14:textId="383D46E5" w:rsidR="00AB389F" w:rsidRPr="00BF1815" w:rsidRDefault="006A2540" w:rsidP="00B50E78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BF1815">
        <w:rPr>
          <w:sz w:val="24"/>
          <w:szCs w:val="24"/>
          <w:lang w:val="cs-CZ"/>
        </w:rPr>
        <w:t>Učitelům se doporučuje připravit se zvlášť pečlivě na problematiku konspiračních teorií.</w:t>
      </w:r>
    </w:p>
    <w:sectPr w:rsidR="00AB389F" w:rsidRPr="00BF1815" w:rsidSect="00AB389F">
      <w:headerReference w:type="default" r:id="rId9"/>
      <w:footerReference w:type="default" r:id="rId10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5670" w16cex:dateUtc="2020-11-03T2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8EE8" w14:textId="77777777" w:rsidR="00D20237" w:rsidRDefault="00D20237">
      <w:r>
        <w:separator/>
      </w:r>
    </w:p>
  </w:endnote>
  <w:endnote w:type="continuationSeparator" w:id="0">
    <w:p w14:paraId="40546107" w14:textId="77777777" w:rsidR="00D20237" w:rsidRDefault="00D2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3897A341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3BDF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3586" w14:textId="77777777" w:rsidR="00D20237" w:rsidRDefault="00D20237">
      <w:r>
        <w:separator/>
      </w:r>
    </w:p>
  </w:footnote>
  <w:footnote w:type="continuationSeparator" w:id="0">
    <w:p w14:paraId="5FE07C0A" w14:textId="77777777" w:rsidR="00D20237" w:rsidRDefault="00D2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1406A4" w:rsidRPr="00BF1815" w:rsidRDefault="00D20237">
    <w:pPr>
      <w:rPr>
        <w:rFonts w:ascii="Cambria" w:eastAsia="Cambria" w:hAnsi="Cambria" w:cs="Cambria"/>
        <w:sz w:val="2"/>
        <w:szCs w:val="2"/>
        <w:lang w:val="cs-CZ"/>
      </w:rPr>
    </w:pPr>
    <w:r w:rsidRPr="00BF1815">
      <w:rPr>
        <w:lang w:val="cs-CZ"/>
      </w:rPr>
      <w:pict w14:anchorId="7752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251660288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14:paraId="534B8AAB" w14:textId="7A40A73C" w:rsidR="006504BE" w:rsidRPr="00BF1815" w:rsidRDefault="006504BE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  <w:lang w:val="cs-CZ"/>
      </w:rPr>
    </w:pPr>
    <w:r w:rsidRPr="00BF1815">
      <w:rPr>
        <w:rFonts w:ascii="Cambria" w:eastAsia="Cambria" w:hAnsi="Cambria" w:cs="Cambria"/>
        <w:b/>
        <w:bCs/>
        <w:sz w:val="24"/>
        <w:szCs w:val="24"/>
        <w:lang w:val="cs-CZ"/>
      </w:rPr>
      <w:t>Sametová revoluce</w:t>
    </w:r>
  </w:p>
  <w:p w14:paraId="00000030" w14:textId="0927B4B0" w:rsidR="001406A4" w:rsidRPr="00BF1815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BF1815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BF1815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BF1815">
      <w:rPr>
        <w:rFonts w:ascii="Cambria" w:eastAsia="Cambria" w:hAnsi="Cambria" w:cs="Cambria"/>
        <w:sz w:val="20"/>
        <w:szCs w:val="20"/>
        <w:lang w:val="cs-CZ"/>
      </w:rPr>
      <w:t>pro učitele</w:t>
    </w:r>
    <w:r w:rsidRPr="00BF1815">
      <w:rPr>
        <w:rFonts w:ascii="Cambria" w:eastAsia="Cambria" w:hAnsi="Cambria" w:cs="Cambria"/>
        <w:sz w:val="20"/>
        <w:szCs w:val="20"/>
        <w:lang w:val="cs-CZ"/>
      </w:rPr>
      <w:tab/>
    </w:r>
    <w:r w:rsidRPr="00BF1815">
      <w:rPr>
        <w:rFonts w:ascii="Cambria" w:eastAsia="Cambria" w:hAnsi="Cambria" w:cs="Cambria"/>
        <w:sz w:val="20"/>
        <w:szCs w:val="20"/>
        <w:lang w:val="cs-CZ"/>
      </w:rPr>
      <w:tab/>
    </w:r>
    <w:r w:rsidRPr="00BF1815">
      <w:rPr>
        <w:rFonts w:ascii="Cambria" w:eastAsia="Cambria" w:hAnsi="Cambria" w:cs="Cambria"/>
        <w:sz w:val="20"/>
        <w:szCs w:val="20"/>
        <w:lang w:val="cs-CZ"/>
      </w:rPr>
      <w:tab/>
    </w:r>
    <w:r w:rsidR="00D20237" w:rsidRPr="00BF1815">
      <w:rPr>
        <w:lang w:val="cs-CZ"/>
      </w:rPr>
      <w:pict w14:anchorId="284D4E7A">
        <v:shape id="image3.png" o:spid="_x0000_s2050" type="#_x0000_t75" style="position:absolute;margin-left:-2.6pt;margin-top:-13.75pt;width:598.5pt;height:22.5pt;z-index:25166131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 w:rsidR="00D20237" w:rsidRPr="00BF1815">
      <w:rPr>
        <w:lang w:val="cs-CZ"/>
      </w:rPr>
      <w:pict w14:anchorId="7D1595CE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 w:rsidRPr="00BF1815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C38"/>
    <w:multiLevelType w:val="hybridMultilevel"/>
    <w:tmpl w:val="CCFA4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3B42B4"/>
    <w:multiLevelType w:val="hybridMultilevel"/>
    <w:tmpl w:val="7F5A1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4"/>
    <w:rsid w:val="001406A4"/>
    <w:rsid w:val="00192F58"/>
    <w:rsid w:val="001E6A7D"/>
    <w:rsid w:val="00251F9F"/>
    <w:rsid w:val="00335E18"/>
    <w:rsid w:val="00342355"/>
    <w:rsid w:val="00342A79"/>
    <w:rsid w:val="0037167A"/>
    <w:rsid w:val="003C1F4A"/>
    <w:rsid w:val="00430868"/>
    <w:rsid w:val="00456CE5"/>
    <w:rsid w:val="004C3977"/>
    <w:rsid w:val="004D467A"/>
    <w:rsid w:val="004F5BC9"/>
    <w:rsid w:val="004F7031"/>
    <w:rsid w:val="00506622"/>
    <w:rsid w:val="005636ED"/>
    <w:rsid w:val="0057457E"/>
    <w:rsid w:val="005A5AEA"/>
    <w:rsid w:val="005D4027"/>
    <w:rsid w:val="005E24BE"/>
    <w:rsid w:val="006504BE"/>
    <w:rsid w:val="006870F4"/>
    <w:rsid w:val="006A2540"/>
    <w:rsid w:val="006A3BDF"/>
    <w:rsid w:val="006D4D29"/>
    <w:rsid w:val="006F3770"/>
    <w:rsid w:val="0072479B"/>
    <w:rsid w:val="00726BFA"/>
    <w:rsid w:val="00731527"/>
    <w:rsid w:val="007B5B74"/>
    <w:rsid w:val="007C6D5E"/>
    <w:rsid w:val="007F2672"/>
    <w:rsid w:val="0082773A"/>
    <w:rsid w:val="00836D97"/>
    <w:rsid w:val="00851A54"/>
    <w:rsid w:val="00873F7F"/>
    <w:rsid w:val="008B059B"/>
    <w:rsid w:val="008D0D5C"/>
    <w:rsid w:val="009A0423"/>
    <w:rsid w:val="009C30C8"/>
    <w:rsid w:val="009D0207"/>
    <w:rsid w:val="00AB389F"/>
    <w:rsid w:val="00AF6E4A"/>
    <w:rsid w:val="00B0076C"/>
    <w:rsid w:val="00B312AA"/>
    <w:rsid w:val="00B375A5"/>
    <w:rsid w:val="00BA0B48"/>
    <w:rsid w:val="00BF1815"/>
    <w:rsid w:val="00CA53F6"/>
    <w:rsid w:val="00CD4602"/>
    <w:rsid w:val="00D20237"/>
    <w:rsid w:val="00D84800"/>
    <w:rsid w:val="00E60786"/>
    <w:rsid w:val="00E96E31"/>
    <w:rsid w:val="00EB7199"/>
    <w:rsid w:val="00F715CE"/>
    <w:rsid w:val="00FC5F8D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3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F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F7F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F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F7F"/>
    <w:rPr>
      <w:b/>
      <w:bCs/>
      <w:sz w:val="20"/>
      <w:szCs w:val="20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BF1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611-id-66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Klára Jelínková</cp:lastModifiedBy>
  <cp:revision>2</cp:revision>
  <dcterms:created xsi:type="dcterms:W3CDTF">2020-11-09T09:02:00Z</dcterms:created>
  <dcterms:modified xsi:type="dcterms:W3CDTF">2020-11-09T09:02:00Z</dcterms:modified>
</cp:coreProperties>
</file>