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3CC1D261" w:rsidR="00FA405E" w:rsidRPr="00F741CF" w:rsidRDefault="009A2198" w:rsidP="7DAA1868">
      <w:pPr>
        <w:pStyle w:val="Nzevpracovnholistu"/>
        <w:sectPr w:rsidR="00FA405E" w:rsidRPr="00F741CF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F741CF">
        <w:t>Proměny informování o výbuchu v Černobylu v květnu 1986</w:t>
      </w:r>
    </w:p>
    <w:p w14:paraId="3BC8BE55" w14:textId="7C509C15" w:rsidR="00D27F7C" w:rsidRPr="00F741CF" w:rsidRDefault="00D27F7C" w:rsidP="00D27F7C">
      <w:pPr>
        <w:pStyle w:val="Popispracovnholistu"/>
        <w:spacing w:before="0" w:after="0"/>
        <w:rPr>
          <w:b/>
          <w:bCs/>
          <w:sz w:val="24"/>
        </w:rPr>
      </w:pPr>
      <w:r w:rsidRPr="00F741CF">
        <w:rPr>
          <w:b/>
          <w:bCs/>
          <w:sz w:val="24"/>
        </w:rPr>
        <w:t>Anotace</w:t>
      </w:r>
    </w:p>
    <w:p w14:paraId="297BD095" w14:textId="5054CE99" w:rsidR="00FA405E" w:rsidRPr="00F741CF" w:rsidRDefault="009A2198" w:rsidP="00D27F7C">
      <w:pPr>
        <w:pStyle w:val="Popispracovnholistu"/>
        <w:spacing w:before="0" w:after="0"/>
        <w:rPr>
          <w:sz w:val="24"/>
        </w:rPr>
      </w:pPr>
      <w:r w:rsidRPr="00F741CF">
        <w:rPr>
          <w:sz w:val="24"/>
        </w:rPr>
        <w:t>Pracovní list žáky</w:t>
      </w:r>
      <w:r w:rsidR="008017FE" w:rsidRPr="00F741CF">
        <w:rPr>
          <w:sz w:val="24"/>
        </w:rPr>
        <w:t xml:space="preserve"> středních škol</w:t>
      </w:r>
      <w:r w:rsidRPr="00F741CF">
        <w:rPr>
          <w:sz w:val="24"/>
        </w:rPr>
        <w:t xml:space="preserve"> seznámí s proměnou zpráv o Černobylu, které se během prvního měsíce po havárii objevovaly v československém tisku. Žáci </w:t>
      </w:r>
      <w:r w:rsidR="00F741CF" w:rsidRPr="00F741CF">
        <w:rPr>
          <w:sz w:val="24"/>
        </w:rPr>
        <w:t xml:space="preserve">budou </w:t>
      </w:r>
      <w:r w:rsidRPr="00F741CF">
        <w:rPr>
          <w:sz w:val="24"/>
        </w:rPr>
        <w:t>v pracovním listu číst dva novinové člá</w:t>
      </w:r>
      <w:r w:rsidR="008017FE" w:rsidRPr="00F741CF">
        <w:rPr>
          <w:sz w:val="24"/>
        </w:rPr>
        <w:t>n</w:t>
      </w:r>
      <w:r w:rsidRPr="00F741CF">
        <w:rPr>
          <w:sz w:val="24"/>
        </w:rPr>
        <w:t>ky z Rudého práva, první z 1. května 1986 a druhý z 26.</w:t>
      </w:r>
      <w:r w:rsidR="00F741CF">
        <w:rPr>
          <w:sz w:val="24"/>
        </w:rPr>
        <w:t> </w:t>
      </w:r>
      <w:r w:rsidRPr="00F741CF">
        <w:rPr>
          <w:sz w:val="24"/>
        </w:rPr>
        <w:t xml:space="preserve">května 1986. Zatímco první článek </w:t>
      </w:r>
      <w:r w:rsidR="008017FE" w:rsidRPr="00F741CF">
        <w:rPr>
          <w:sz w:val="24"/>
        </w:rPr>
        <w:t xml:space="preserve">klade důraz </w:t>
      </w:r>
      <w:r w:rsidR="00F741CF">
        <w:rPr>
          <w:sz w:val="24"/>
        </w:rPr>
        <w:t xml:space="preserve">na </w:t>
      </w:r>
      <w:r w:rsidR="008017FE" w:rsidRPr="00F741CF">
        <w:rPr>
          <w:sz w:val="24"/>
        </w:rPr>
        <w:t>stabilizaci veřejného mínění</w:t>
      </w:r>
      <w:r w:rsidR="00FE556B" w:rsidRPr="00F741CF">
        <w:rPr>
          <w:sz w:val="24"/>
        </w:rPr>
        <w:t xml:space="preserve"> a</w:t>
      </w:r>
      <w:r w:rsidR="008017FE" w:rsidRPr="00F741CF">
        <w:rPr>
          <w:sz w:val="24"/>
        </w:rPr>
        <w:t xml:space="preserve"> snaží se vzbudit dojem, že je vše pod kontrolou, v článku z konce května se čtenář dozvídá, že stále ještě p</w:t>
      </w:r>
      <w:r w:rsidR="0089339C">
        <w:rPr>
          <w:sz w:val="24"/>
        </w:rPr>
        <w:t>r</w:t>
      </w:r>
      <w:r w:rsidR="008017FE" w:rsidRPr="00F741CF">
        <w:rPr>
          <w:sz w:val="24"/>
        </w:rPr>
        <w:t>obíhá chlazení reaktoru kapalným dusíkem, tedy že i měsíc po výbuchu je situace vážná.</w:t>
      </w:r>
    </w:p>
    <w:p w14:paraId="1DA802C7" w14:textId="7A51700F" w:rsidR="008017FE" w:rsidRPr="00F741CF" w:rsidRDefault="008017FE" w:rsidP="00D27F7C">
      <w:pPr>
        <w:pStyle w:val="Popispracovnholistu"/>
        <w:spacing w:before="0" w:after="0"/>
        <w:rPr>
          <w:sz w:val="24"/>
        </w:rPr>
      </w:pPr>
      <w:r w:rsidRPr="00F741CF">
        <w:rPr>
          <w:sz w:val="24"/>
        </w:rPr>
        <w:t>Porovnáním článků by žáci měli dospět k tomu, že v informacích o dění v elektrárně je určitý rozpor</w:t>
      </w:r>
      <w:r w:rsidR="00F741CF">
        <w:rPr>
          <w:sz w:val="24"/>
        </w:rPr>
        <w:t>,</w:t>
      </w:r>
      <w:r w:rsidRPr="00F741CF">
        <w:rPr>
          <w:sz w:val="24"/>
        </w:rPr>
        <w:t xml:space="preserve"> a měli by být schopni identifikovat problematická místa.</w:t>
      </w:r>
    </w:p>
    <w:p w14:paraId="5632BED1" w14:textId="77777777" w:rsidR="00D27F7C" w:rsidRPr="00F741CF" w:rsidRDefault="00D27F7C" w:rsidP="00D27F7C">
      <w:pPr>
        <w:pStyle w:val="Default"/>
        <w:rPr>
          <w:b/>
          <w:bCs/>
        </w:rPr>
      </w:pPr>
    </w:p>
    <w:p w14:paraId="158ECF39" w14:textId="6086A91C" w:rsidR="00D27F7C" w:rsidRPr="00F741CF" w:rsidRDefault="00D27F7C" w:rsidP="00D27F7C">
      <w:pPr>
        <w:pStyle w:val="Default"/>
        <w:rPr>
          <w:b/>
          <w:bCs/>
        </w:rPr>
      </w:pPr>
      <w:r w:rsidRPr="00F741CF">
        <w:rPr>
          <w:b/>
          <w:bCs/>
        </w:rPr>
        <w:t>Cílová skupina</w:t>
      </w:r>
    </w:p>
    <w:p w14:paraId="27435155" w14:textId="45F0B61B" w:rsidR="00F45940" w:rsidRPr="00F741CF" w:rsidRDefault="00FE556B" w:rsidP="00D27F7C">
      <w:pPr>
        <w:pStyle w:val="Default"/>
        <w:rPr>
          <w:b/>
          <w:bCs/>
        </w:rPr>
      </w:pPr>
      <w:r w:rsidRPr="00F741CF">
        <w:t>Pracovní list je určen pro žáky SŠ.</w:t>
      </w:r>
    </w:p>
    <w:p w14:paraId="36A3C494" w14:textId="77777777" w:rsidR="00D27F7C" w:rsidRPr="00F741CF" w:rsidRDefault="00D27F7C" w:rsidP="00D27F7C">
      <w:pPr>
        <w:pStyle w:val="Default"/>
      </w:pPr>
    </w:p>
    <w:p w14:paraId="68FB06D3" w14:textId="291275BC" w:rsidR="00D27F7C" w:rsidRDefault="00D27F7C" w:rsidP="00D27F7C">
      <w:pPr>
        <w:pStyle w:val="Default"/>
        <w:rPr>
          <w:b/>
          <w:bCs/>
        </w:rPr>
      </w:pPr>
      <w:r w:rsidRPr="00F741CF">
        <w:rPr>
          <w:b/>
          <w:bCs/>
        </w:rPr>
        <w:t>Vzdělávací cíl</w:t>
      </w:r>
    </w:p>
    <w:p w14:paraId="0141CC42" w14:textId="2514856F" w:rsidR="00D27F7C" w:rsidRPr="00F741CF" w:rsidRDefault="00F741CF" w:rsidP="00C743B5">
      <w:pPr>
        <w:pStyle w:val="Default"/>
        <w:numPr>
          <w:ilvl w:val="0"/>
          <w:numId w:val="16"/>
        </w:numPr>
      </w:pPr>
      <w:r>
        <w:t>Žáci provedou o</w:t>
      </w:r>
      <w:r w:rsidR="008017FE" w:rsidRPr="00F741CF">
        <w:t>bsahov</w:t>
      </w:r>
      <w:r>
        <w:t>ou</w:t>
      </w:r>
      <w:r w:rsidR="008017FE" w:rsidRPr="00F741CF">
        <w:t xml:space="preserve"> analýz</w:t>
      </w:r>
      <w:r>
        <w:t>u</w:t>
      </w:r>
      <w:r w:rsidR="008017FE" w:rsidRPr="00F741CF">
        <w:t xml:space="preserve"> dobového zpravodajství</w:t>
      </w:r>
      <w:r>
        <w:t>.</w:t>
      </w:r>
    </w:p>
    <w:p w14:paraId="232EF375" w14:textId="5EAEEDCE" w:rsidR="008017FE" w:rsidRPr="00F741CF" w:rsidRDefault="00F741CF" w:rsidP="00C743B5">
      <w:pPr>
        <w:pStyle w:val="Default"/>
        <w:numPr>
          <w:ilvl w:val="0"/>
          <w:numId w:val="16"/>
        </w:numPr>
      </w:pPr>
      <w:r>
        <w:t>Žáci provedou o</w:t>
      </w:r>
      <w:r w:rsidR="008017FE" w:rsidRPr="00F741CF">
        <w:t>bsahov</w:t>
      </w:r>
      <w:r>
        <w:t>ou</w:t>
      </w:r>
      <w:r w:rsidR="008017FE" w:rsidRPr="00F741CF">
        <w:t xml:space="preserve"> analýz</w:t>
      </w:r>
      <w:r>
        <w:t>u</w:t>
      </w:r>
      <w:r w:rsidR="008017FE" w:rsidRPr="00F741CF">
        <w:t xml:space="preserve"> a komparac</w:t>
      </w:r>
      <w:r>
        <w:t>i</w:t>
      </w:r>
      <w:r w:rsidR="008017FE" w:rsidRPr="00F741CF">
        <w:t xml:space="preserve"> dobových novinových článků</w:t>
      </w:r>
      <w:r>
        <w:t>.</w:t>
      </w:r>
    </w:p>
    <w:p w14:paraId="104A230B" w14:textId="77777777" w:rsidR="00D27F7C" w:rsidRPr="00F741CF" w:rsidRDefault="00D27F7C" w:rsidP="00D27F7C">
      <w:pPr>
        <w:pStyle w:val="Default"/>
        <w:rPr>
          <w:b/>
          <w:bCs/>
        </w:rPr>
      </w:pPr>
    </w:p>
    <w:p w14:paraId="5445C044" w14:textId="77E5EC92" w:rsidR="00D27F7C" w:rsidRPr="00F741CF" w:rsidRDefault="00D27F7C" w:rsidP="00D27F7C">
      <w:pPr>
        <w:pStyle w:val="Default"/>
      </w:pPr>
      <w:r w:rsidRPr="00F741CF">
        <w:rPr>
          <w:b/>
          <w:bCs/>
        </w:rPr>
        <w:t>Rozvíjené kompetence a gramotnosti</w:t>
      </w:r>
    </w:p>
    <w:p w14:paraId="12EDC4B4" w14:textId="36CFED60" w:rsidR="00D27F7C" w:rsidRPr="00F741CF" w:rsidRDefault="008017FE" w:rsidP="00D27F7C">
      <w:pPr>
        <w:pStyle w:val="Default"/>
      </w:pPr>
      <w:r w:rsidRPr="00F741CF">
        <w:t>Vizuální gramotnost</w:t>
      </w:r>
    </w:p>
    <w:p w14:paraId="5E73F089" w14:textId="00F75947" w:rsidR="008017FE" w:rsidRPr="00F741CF" w:rsidRDefault="008017FE" w:rsidP="00D27F7C">
      <w:pPr>
        <w:pStyle w:val="Default"/>
      </w:pPr>
      <w:r w:rsidRPr="00F741CF">
        <w:t>Čtenářská a pisatelská gramotnost</w:t>
      </w:r>
    </w:p>
    <w:p w14:paraId="2CEA6152" w14:textId="28C5B275" w:rsidR="008017FE" w:rsidRPr="00F741CF" w:rsidRDefault="008017FE" w:rsidP="00D27F7C">
      <w:pPr>
        <w:pStyle w:val="Default"/>
      </w:pPr>
      <w:r w:rsidRPr="00F741CF">
        <w:t>Kompetence k řešení problémů</w:t>
      </w:r>
    </w:p>
    <w:p w14:paraId="70C30635" w14:textId="77777777" w:rsidR="00D27F7C" w:rsidRPr="00F741CF" w:rsidRDefault="00D27F7C" w:rsidP="00D27F7C">
      <w:pPr>
        <w:pStyle w:val="Default"/>
        <w:rPr>
          <w:b/>
          <w:bCs/>
        </w:rPr>
      </w:pPr>
    </w:p>
    <w:p w14:paraId="469FDDB8" w14:textId="4AB19D17" w:rsidR="00D27F7C" w:rsidRPr="00F741CF" w:rsidRDefault="00D27F7C" w:rsidP="00D27F7C">
      <w:pPr>
        <w:pStyle w:val="Default"/>
      </w:pPr>
      <w:r w:rsidRPr="00F741CF">
        <w:rPr>
          <w:b/>
          <w:bCs/>
        </w:rPr>
        <w:t>Pomůcky a další zdroje</w:t>
      </w:r>
    </w:p>
    <w:p w14:paraId="5A50E60F" w14:textId="2E6EF98D" w:rsidR="00D27F7C" w:rsidRPr="00F741CF" w:rsidRDefault="008017FE" w:rsidP="00D27F7C">
      <w:pPr>
        <w:pStyle w:val="Default"/>
        <w:rPr>
          <w:sz w:val="28"/>
          <w:szCs w:val="36"/>
        </w:rPr>
      </w:pPr>
      <w:r w:rsidRPr="00F741CF">
        <w:t>Nejsou potřeba</w:t>
      </w:r>
      <w:r w:rsidR="00F741CF">
        <w:t>.</w:t>
      </w:r>
    </w:p>
    <w:p w14:paraId="7D9C4273" w14:textId="77777777" w:rsidR="00D27F7C" w:rsidRPr="00F741CF" w:rsidRDefault="00D27F7C" w:rsidP="00D27F7C">
      <w:pPr>
        <w:pStyle w:val="Default"/>
        <w:rPr>
          <w:b/>
          <w:bCs/>
        </w:rPr>
      </w:pPr>
    </w:p>
    <w:p w14:paraId="7BEC38C6" w14:textId="1AE46588" w:rsidR="00D27F7C" w:rsidRPr="00F741CF" w:rsidRDefault="00D27F7C" w:rsidP="00D27F7C">
      <w:pPr>
        <w:pStyle w:val="Default"/>
      </w:pPr>
      <w:r w:rsidRPr="00F741CF">
        <w:rPr>
          <w:b/>
          <w:bCs/>
        </w:rPr>
        <w:t>Celková časová náročnost</w:t>
      </w:r>
    </w:p>
    <w:p w14:paraId="4A79EC0C" w14:textId="4717D4A5" w:rsidR="00D27F7C" w:rsidRPr="00F741CF" w:rsidRDefault="008017FE" w:rsidP="00D27F7C">
      <w:pPr>
        <w:pStyle w:val="Default"/>
      </w:pPr>
      <w:r w:rsidRPr="00F741CF">
        <w:t xml:space="preserve">Pracovní list je </w:t>
      </w:r>
      <w:r w:rsidR="00F741CF">
        <w:t xml:space="preserve">koncipován tak, aby byl </w:t>
      </w:r>
      <w:r w:rsidRPr="00F741CF">
        <w:t xml:space="preserve">zvládnutelný během </w:t>
      </w:r>
      <w:r w:rsidR="00F741CF">
        <w:t>45 minut.</w:t>
      </w:r>
    </w:p>
    <w:p w14:paraId="65640431" w14:textId="77777777" w:rsidR="00D27F7C" w:rsidRPr="00F741CF" w:rsidRDefault="00D27F7C" w:rsidP="00D27F7C">
      <w:pPr>
        <w:pStyle w:val="Default"/>
      </w:pPr>
    </w:p>
    <w:p w14:paraId="4261645F" w14:textId="7845874B" w:rsidR="00D27F7C" w:rsidRPr="00F741CF" w:rsidRDefault="00D27F7C" w:rsidP="00D27F7C">
      <w:pPr>
        <w:pStyle w:val="Default"/>
      </w:pPr>
      <w:r w:rsidRPr="00F741CF">
        <w:rPr>
          <w:b/>
          <w:bCs/>
        </w:rPr>
        <w:t>Postup výuky</w:t>
      </w:r>
    </w:p>
    <w:p w14:paraId="6AF88F6A" w14:textId="7B5DA9F3" w:rsidR="00D27F7C" w:rsidRPr="00F741CF" w:rsidRDefault="008017FE" w:rsidP="00C743B5">
      <w:pPr>
        <w:pStyle w:val="Default"/>
        <w:numPr>
          <w:ilvl w:val="0"/>
          <w:numId w:val="15"/>
        </w:numPr>
        <w:ind w:left="714" w:hanging="357"/>
        <w:rPr>
          <w:sz w:val="28"/>
          <w:szCs w:val="36"/>
        </w:rPr>
      </w:pPr>
      <w:r w:rsidRPr="00F741CF">
        <w:t>Žáci se podívají na ukázku a zapíšou si informace</w:t>
      </w:r>
      <w:r w:rsidR="00F741CF">
        <w:t>,</w:t>
      </w:r>
      <w:r w:rsidRPr="00F741CF">
        <w:t xml:space="preserve"> které se z ní dozvěděli</w:t>
      </w:r>
      <w:r w:rsidR="00F741CF">
        <w:t>.</w:t>
      </w:r>
      <w:r w:rsidRPr="00F741CF">
        <w:t xml:space="preserve"> (5 min)</w:t>
      </w:r>
    </w:p>
    <w:p w14:paraId="282C7486" w14:textId="01E36FAA" w:rsidR="008017FE" w:rsidRPr="00F741CF" w:rsidRDefault="008017FE" w:rsidP="00C743B5">
      <w:pPr>
        <w:pStyle w:val="Popispracovnholistu"/>
        <w:numPr>
          <w:ilvl w:val="0"/>
          <w:numId w:val="15"/>
        </w:numPr>
        <w:spacing w:before="0" w:after="0" w:line="240" w:lineRule="auto"/>
        <w:ind w:left="714" w:hanging="357"/>
        <w:rPr>
          <w:sz w:val="24"/>
        </w:rPr>
      </w:pPr>
      <w:r w:rsidRPr="00F741CF">
        <w:rPr>
          <w:sz w:val="24"/>
        </w:rPr>
        <w:t xml:space="preserve">Žáci si přečtou </w:t>
      </w:r>
      <w:r w:rsidR="00F741CF">
        <w:rPr>
          <w:sz w:val="24"/>
        </w:rPr>
        <w:t xml:space="preserve">první </w:t>
      </w:r>
      <w:r w:rsidRPr="00F741CF">
        <w:rPr>
          <w:sz w:val="24"/>
        </w:rPr>
        <w:t>novinový článek a vypracují úkoly podle zadání</w:t>
      </w:r>
      <w:r w:rsidR="00F741CF">
        <w:rPr>
          <w:sz w:val="24"/>
        </w:rPr>
        <w:t>.</w:t>
      </w:r>
      <w:r w:rsidRPr="00F741CF">
        <w:rPr>
          <w:sz w:val="24"/>
        </w:rPr>
        <w:t xml:space="preserve"> (10 min)</w:t>
      </w:r>
    </w:p>
    <w:p w14:paraId="3076F67D" w14:textId="24B40E41" w:rsidR="008017FE" w:rsidRPr="00F741CF" w:rsidRDefault="008017FE" w:rsidP="00C743B5">
      <w:pPr>
        <w:pStyle w:val="Popispracovnholistu"/>
        <w:numPr>
          <w:ilvl w:val="0"/>
          <w:numId w:val="15"/>
        </w:numPr>
        <w:spacing w:before="0" w:after="0" w:line="240" w:lineRule="auto"/>
        <w:ind w:left="714" w:hanging="357"/>
        <w:rPr>
          <w:sz w:val="24"/>
        </w:rPr>
      </w:pPr>
      <w:r w:rsidRPr="00F741CF">
        <w:rPr>
          <w:sz w:val="24"/>
        </w:rPr>
        <w:t xml:space="preserve">Žáci si přečtou </w:t>
      </w:r>
      <w:r w:rsidR="00F741CF">
        <w:rPr>
          <w:sz w:val="24"/>
        </w:rPr>
        <w:t xml:space="preserve">druhý </w:t>
      </w:r>
      <w:r w:rsidRPr="00F741CF">
        <w:rPr>
          <w:sz w:val="24"/>
        </w:rPr>
        <w:t>novinový článek a vypracují úkoly podle zadání</w:t>
      </w:r>
      <w:r w:rsidR="00F741CF">
        <w:rPr>
          <w:sz w:val="24"/>
        </w:rPr>
        <w:t>.</w:t>
      </w:r>
      <w:r w:rsidRPr="00F741CF">
        <w:rPr>
          <w:sz w:val="24"/>
        </w:rPr>
        <w:t xml:space="preserve"> (10 min)</w:t>
      </w:r>
    </w:p>
    <w:p w14:paraId="58F142DC" w14:textId="326645A4" w:rsidR="008017FE" w:rsidRPr="00F741CF" w:rsidRDefault="008017FE" w:rsidP="00C743B5">
      <w:pPr>
        <w:pStyle w:val="Popispracovnholistu"/>
        <w:numPr>
          <w:ilvl w:val="0"/>
          <w:numId w:val="15"/>
        </w:numPr>
        <w:spacing w:before="0" w:after="0" w:line="240" w:lineRule="auto"/>
        <w:ind w:left="714" w:hanging="357"/>
        <w:rPr>
          <w:sz w:val="24"/>
        </w:rPr>
      </w:pPr>
      <w:r w:rsidRPr="00F741CF">
        <w:rPr>
          <w:sz w:val="24"/>
        </w:rPr>
        <w:t xml:space="preserve">Na základě předchozí četby a </w:t>
      </w:r>
      <w:r w:rsidR="00F741CF">
        <w:rPr>
          <w:sz w:val="24"/>
        </w:rPr>
        <w:t>z</w:t>
      </w:r>
      <w:r w:rsidRPr="00F741CF">
        <w:rPr>
          <w:sz w:val="24"/>
        </w:rPr>
        <w:t>hlédnuté videoukázky se pokusí vysvětlit, v čem se od sebe novinové články liší</w:t>
      </w:r>
      <w:r w:rsidR="00F741CF">
        <w:rPr>
          <w:sz w:val="24"/>
        </w:rPr>
        <w:t>.</w:t>
      </w:r>
      <w:r w:rsidRPr="00F741CF">
        <w:rPr>
          <w:sz w:val="24"/>
        </w:rPr>
        <w:t xml:space="preserve"> </w:t>
      </w:r>
      <w:r w:rsidR="00F741CF">
        <w:rPr>
          <w:sz w:val="24"/>
        </w:rPr>
        <w:t>M</w:t>
      </w:r>
      <w:r w:rsidRPr="00F741CF">
        <w:rPr>
          <w:sz w:val="24"/>
        </w:rPr>
        <w:t>ěli by identifikovat rozdílná místa v textech. (10 min)</w:t>
      </w:r>
    </w:p>
    <w:p w14:paraId="034DA596" w14:textId="58A0DEE2" w:rsidR="008017FE" w:rsidRPr="00F741CF" w:rsidRDefault="008017FE" w:rsidP="00C743B5">
      <w:pPr>
        <w:pStyle w:val="Popispracovnholistu"/>
        <w:numPr>
          <w:ilvl w:val="0"/>
          <w:numId w:val="15"/>
        </w:numPr>
        <w:spacing w:before="0" w:after="0" w:line="240" w:lineRule="auto"/>
        <w:ind w:left="714" w:hanging="357"/>
        <w:rPr>
          <w:sz w:val="24"/>
        </w:rPr>
      </w:pPr>
      <w:r w:rsidRPr="00F741CF">
        <w:rPr>
          <w:sz w:val="24"/>
        </w:rPr>
        <w:t>Závěrečná evaluace (3 min)</w:t>
      </w:r>
    </w:p>
    <w:p w14:paraId="0109F36A" w14:textId="77777777" w:rsidR="00D27F7C" w:rsidRPr="00F741CF" w:rsidRDefault="00D27F7C" w:rsidP="009D05FB">
      <w:pPr>
        <w:pStyle w:val="Popispracovnholistu"/>
        <w:rPr>
          <w:sz w:val="24"/>
        </w:rPr>
      </w:pPr>
    </w:p>
    <w:p w14:paraId="63B8B885" w14:textId="77777777" w:rsidR="00FE556B" w:rsidRPr="00F741CF" w:rsidRDefault="00FE556B" w:rsidP="009D05FB">
      <w:pPr>
        <w:pStyle w:val="Popispracovnholistu"/>
        <w:rPr>
          <w:sz w:val="24"/>
        </w:rPr>
      </w:pPr>
    </w:p>
    <w:p w14:paraId="27823163" w14:textId="77777777" w:rsidR="00D27F7C" w:rsidRPr="00F741CF" w:rsidRDefault="00D27F7C" w:rsidP="009D05FB">
      <w:pPr>
        <w:pStyle w:val="Popispracovnholistu"/>
        <w:rPr>
          <w:sz w:val="24"/>
        </w:rPr>
      </w:pPr>
    </w:p>
    <w:p w14:paraId="4CC1A0C3" w14:textId="77777777" w:rsidR="00D27F7C" w:rsidRPr="00F741CF" w:rsidRDefault="00D27F7C" w:rsidP="009D05FB">
      <w:pPr>
        <w:pStyle w:val="Popispracovnholistu"/>
        <w:rPr>
          <w:sz w:val="24"/>
        </w:rPr>
        <w:sectPr w:rsidR="00D27F7C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447BAB1" w14:textId="77777777" w:rsidR="00FE556B" w:rsidRPr="00F741CF" w:rsidRDefault="00FE556B" w:rsidP="00FE556B">
      <w:pPr>
        <w:pStyle w:val="Nzevpracovnholistu"/>
        <w:sectPr w:rsidR="00FE556B" w:rsidRPr="00F741CF" w:rsidSect="00FE556B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F741CF">
        <w:lastRenderedPageBreak/>
        <w:t>Proměny informování o výbuchu v Černobylu v květnu 1986</w:t>
      </w:r>
    </w:p>
    <w:p w14:paraId="09A3DB26" w14:textId="77777777" w:rsidR="00FE556B" w:rsidRPr="00F741CF" w:rsidRDefault="00FE556B" w:rsidP="00FE556B">
      <w:pPr>
        <w:pStyle w:val="Video"/>
        <w:numPr>
          <w:ilvl w:val="0"/>
          <w:numId w:val="0"/>
        </w:numPr>
        <w:ind w:left="284"/>
        <w:rPr>
          <w:rStyle w:val="Hypertextovodkaz"/>
          <w:color w:val="F22EA2"/>
        </w:rPr>
      </w:pPr>
    </w:p>
    <w:p w14:paraId="1D6C6705" w14:textId="48CA535D" w:rsidR="009D05FB" w:rsidRDefault="00AB2590" w:rsidP="00EE3316">
      <w:pPr>
        <w:pStyle w:val="Video"/>
        <w:rPr>
          <w:rStyle w:val="Hypertextovodkaz"/>
          <w:color w:val="F22EA2"/>
        </w:rPr>
      </w:pPr>
      <w:hyperlink r:id="rId14" w:history="1">
        <w:r w:rsidR="00643389" w:rsidRPr="00C743B5">
          <w:rPr>
            <w:rStyle w:val="Hypertextovodkaz"/>
          </w:rPr>
          <w:t>Video</w:t>
        </w:r>
        <w:r w:rsidR="00C743B5" w:rsidRPr="00C743B5">
          <w:rPr>
            <w:rStyle w:val="Hypertextovodkaz"/>
          </w:rPr>
          <w:t>: Černobylská havárie v Československém zpravodajství</w:t>
        </w:r>
      </w:hyperlink>
    </w:p>
    <w:p w14:paraId="6AE6C163" w14:textId="77777777" w:rsidR="00C743B5" w:rsidRDefault="00C743B5" w:rsidP="00C743B5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</w:pPr>
    </w:p>
    <w:p w14:paraId="0173ACCE" w14:textId="62B8E99B" w:rsidR="00C743B5" w:rsidRPr="00F741CF" w:rsidRDefault="00C743B5" w:rsidP="00C743B5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  <w:sectPr w:rsidR="00C743B5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7CEA28B0" w14:textId="77777777" w:rsidR="00FA405E" w:rsidRDefault="00174880" w:rsidP="00D85463">
      <w:pPr>
        <w:pStyle w:val="kol-zadn"/>
        <w:numPr>
          <w:ilvl w:val="0"/>
          <w:numId w:val="11"/>
        </w:numPr>
        <w:rPr>
          <w:noProof w:val="0"/>
        </w:rPr>
      </w:pPr>
      <w:r w:rsidRPr="00F741CF">
        <w:rPr>
          <w:noProof w:val="0"/>
        </w:rPr>
        <w:t>Podívejte se na videoukázku. Jedná se o první zprávu o havárii v Černobylu, kterou přinesla Československá televize na konci dubna roku 1986. Co divákům zpráva sdělila</w:t>
      </w:r>
      <w:r w:rsidR="00F741CF">
        <w:rPr>
          <w:noProof w:val="0"/>
        </w:rPr>
        <w:t>?</w:t>
      </w:r>
    </w:p>
    <w:p w14:paraId="2538D7BD" w14:textId="0152F074" w:rsidR="000C1FBA" w:rsidRPr="00F741CF" w:rsidRDefault="000C1FBA" w:rsidP="000C1FBA">
      <w:pPr>
        <w:pStyle w:val="kol-zadn"/>
        <w:numPr>
          <w:ilvl w:val="0"/>
          <w:numId w:val="0"/>
        </w:numPr>
        <w:rPr>
          <w:noProof w:val="0"/>
        </w:rPr>
        <w:sectPr w:rsidR="000C1FBA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A91FDDF" w14:textId="12C24216" w:rsidR="008017FE" w:rsidRDefault="00AD1C92" w:rsidP="008017FE">
      <w:pPr>
        <w:pStyle w:val="dekodpov"/>
        <w:ind w:left="0"/>
      </w:pPr>
      <w:r w:rsidRPr="00F741CF">
        <w:t>……………………………………………………………………………………………………………………</w:t>
      </w:r>
      <w:r w:rsidR="00106D77" w:rsidRPr="00F741CF">
        <w:t>…………………………………………………………………………………………………………………………………………………………………………………………………</w:t>
      </w:r>
      <w:r w:rsidR="00EE3316" w:rsidRPr="00F741CF">
        <w:t>………………………………………</w:t>
      </w:r>
      <w:r w:rsidR="008017FE" w:rsidRPr="00F741CF">
        <w:t>...........</w:t>
      </w:r>
    </w:p>
    <w:p w14:paraId="541C1106" w14:textId="4CBBFE24" w:rsidR="00FA405E" w:rsidRPr="00F741CF" w:rsidRDefault="00CA4F6B" w:rsidP="00D85463">
      <w:pPr>
        <w:pStyle w:val="kol-zadn"/>
        <w:numPr>
          <w:ilvl w:val="0"/>
          <w:numId w:val="11"/>
        </w:numPr>
        <w:rPr>
          <w:noProof w:val="0"/>
        </w:rPr>
      </w:pPr>
      <w:r w:rsidRPr="00F741CF">
        <w:lastRenderedPageBreak/>
        <w:drawing>
          <wp:anchor distT="0" distB="0" distL="114300" distR="114300" simplePos="0" relativeHeight="251664384" behindDoc="1" locked="0" layoutInCell="1" allowOverlap="1" wp14:anchorId="6AE0C7A9" wp14:editId="1F926D24">
            <wp:simplePos x="0" y="0"/>
            <wp:positionH relativeFrom="column">
              <wp:posOffset>19050</wp:posOffset>
            </wp:positionH>
            <wp:positionV relativeFrom="paragraph">
              <wp:posOffset>130810</wp:posOffset>
            </wp:positionV>
            <wp:extent cx="3660775" cy="6983095"/>
            <wp:effectExtent l="0" t="0" r="0" b="8255"/>
            <wp:wrapTight wrapText="bothSides">
              <wp:wrapPolygon edited="0">
                <wp:start x="0" y="0"/>
                <wp:lineTo x="0" y="21567"/>
                <wp:lineTo x="21469" y="21567"/>
                <wp:lineTo x="21469" y="0"/>
                <wp:lineTo x="0" y="0"/>
              </wp:wrapPolygon>
            </wp:wrapTight>
            <wp:docPr id="18786501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50156" name="Obrázek 187865015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698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880" w:rsidRPr="00F741CF">
        <w:rPr>
          <w:noProof w:val="0"/>
        </w:rPr>
        <w:t>Přečtěte si následující článek, který vyšel v Rudém Právu 1.</w:t>
      </w:r>
      <w:r w:rsidR="00F741CF">
        <w:rPr>
          <w:noProof w:val="0"/>
        </w:rPr>
        <w:t> </w:t>
      </w:r>
      <w:r w:rsidR="00174880" w:rsidRPr="00F741CF">
        <w:rPr>
          <w:noProof w:val="0"/>
        </w:rPr>
        <w:t>května 1986. Jedná se o druhý článek, který v těchto novinách po havárii vyšel. V textu si vyznačte podstatné informace.</w:t>
      </w:r>
    </w:p>
    <w:p w14:paraId="09D00C25" w14:textId="63119254" w:rsidR="00174880" w:rsidRPr="00F741CF" w:rsidRDefault="00174880" w:rsidP="00174880">
      <w:pPr>
        <w:pStyle w:val="Odrkakostka"/>
        <w:ind w:right="698"/>
      </w:pPr>
      <w:r w:rsidRPr="00F741CF">
        <w:t xml:space="preserve">V jakém stavu </w:t>
      </w:r>
      <w:r w:rsidR="00F741CF">
        <w:t xml:space="preserve">byl v dané </w:t>
      </w:r>
      <w:r w:rsidR="001444BA">
        <w:t>chvíli</w:t>
      </w:r>
      <w:r w:rsidRPr="00F741CF">
        <w:t xml:space="preserve"> reaktor?</w:t>
      </w:r>
    </w:p>
    <w:p w14:paraId="004720A2" w14:textId="34DC31E6" w:rsidR="00174880" w:rsidRPr="00F741CF" w:rsidRDefault="00174880" w:rsidP="00174880">
      <w:pPr>
        <w:pStyle w:val="dekodpov"/>
      </w:pPr>
      <w:r w:rsidRPr="00F741CF">
        <w:t>..............................................................</w:t>
      </w:r>
    </w:p>
    <w:p w14:paraId="5E8F5937" w14:textId="6ADFAB2F" w:rsidR="00174880" w:rsidRPr="00F741CF" w:rsidRDefault="00174880" w:rsidP="00174880">
      <w:pPr>
        <w:pStyle w:val="dekodpov"/>
      </w:pPr>
      <w:r w:rsidRPr="00F741CF">
        <w:t>..............................................................</w:t>
      </w:r>
    </w:p>
    <w:p w14:paraId="19B7A368" w14:textId="2099CDB1" w:rsidR="00174880" w:rsidRPr="00F741CF" w:rsidRDefault="00174880" w:rsidP="00174880">
      <w:pPr>
        <w:pStyle w:val="dekodpov"/>
      </w:pPr>
      <w:r w:rsidRPr="00F741CF">
        <w:t>..............................................................</w:t>
      </w:r>
    </w:p>
    <w:p w14:paraId="0E87BFA2" w14:textId="36ECF10D" w:rsidR="00174880" w:rsidRPr="00F741CF" w:rsidRDefault="00174880" w:rsidP="00174880">
      <w:pPr>
        <w:pStyle w:val="Odrkakostka"/>
      </w:pPr>
      <w:r w:rsidRPr="00F741CF">
        <w:t>Jaké práce probíhají?</w:t>
      </w:r>
    </w:p>
    <w:p w14:paraId="7DEC048D" w14:textId="7AEAC322" w:rsidR="00174880" w:rsidRPr="00F741CF" w:rsidRDefault="00174880" w:rsidP="00174880">
      <w:pPr>
        <w:pStyle w:val="dekodpov"/>
      </w:pPr>
      <w:r w:rsidRPr="00F741CF">
        <w:t>.......................................................</w:t>
      </w:r>
      <w:r w:rsidR="00B049FB" w:rsidRPr="00F741CF">
        <w:t>.......</w:t>
      </w:r>
    </w:p>
    <w:p w14:paraId="0434AD15" w14:textId="46C6434C" w:rsidR="00174880" w:rsidRPr="00F741CF" w:rsidRDefault="00174880" w:rsidP="00174880">
      <w:pPr>
        <w:pStyle w:val="dekodpov"/>
      </w:pPr>
      <w:r w:rsidRPr="00F741CF">
        <w:t>.......................................................</w:t>
      </w:r>
      <w:r w:rsidR="00B049FB" w:rsidRPr="00F741CF">
        <w:t>.......</w:t>
      </w:r>
    </w:p>
    <w:p w14:paraId="27132FD7" w14:textId="43EA4B80" w:rsidR="00174880" w:rsidRPr="00F741CF" w:rsidRDefault="00174880" w:rsidP="00174880">
      <w:pPr>
        <w:pStyle w:val="dekodpov"/>
      </w:pPr>
      <w:r w:rsidRPr="00F741CF">
        <w:t>.......................................................</w:t>
      </w:r>
      <w:r w:rsidR="00B049FB" w:rsidRPr="00F741CF">
        <w:t>.......</w:t>
      </w:r>
    </w:p>
    <w:p w14:paraId="037F9CDF" w14:textId="37E5B6D6" w:rsidR="00174880" w:rsidRPr="00F741CF" w:rsidRDefault="00174880" w:rsidP="00174880">
      <w:pPr>
        <w:pStyle w:val="dekodpov"/>
      </w:pPr>
      <w:r w:rsidRPr="00F741CF">
        <w:t>........................................................</w:t>
      </w:r>
      <w:r w:rsidR="00B049FB" w:rsidRPr="00F741CF">
        <w:t>......</w:t>
      </w:r>
    </w:p>
    <w:p w14:paraId="7F7DE445" w14:textId="35FAD764" w:rsidR="00174880" w:rsidRPr="00F741CF" w:rsidRDefault="00174880" w:rsidP="00174880">
      <w:pPr>
        <w:pStyle w:val="dekodpov"/>
      </w:pPr>
      <w:r w:rsidRPr="00F741CF">
        <w:t>........................................................</w:t>
      </w:r>
      <w:r w:rsidR="00B049FB" w:rsidRPr="00F741CF">
        <w:t>......</w:t>
      </w:r>
    </w:p>
    <w:p w14:paraId="0E23D884" w14:textId="4AA7EB4B" w:rsidR="00B049FB" w:rsidRPr="00F741CF" w:rsidRDefault="00B049FB" w:rsidP="00B049FB">
      <w:pPr>
        <w:pStyle w:val="Odrkakostka"/>
        <w:ind w:right="414"/>
      </w:pPr>
      <w:r w:rsidRPr="00F741CF">
        <w:t>Jaká je úroveň radiace?</w:t>
      </w:r>
    </w:p>
    <w:p w14:paraId="440BDB33" w14:textId="15C7B7D4" w:rsidR="00B049FB" w:rsidRPr="00F741CF" w:rsidRDefault="00B049FB" w:rsidP="00B049FB">
      <w:pPr>
        <w:pStyle w:val="dekodpov"/>
      </w:pPr>
      <w:r w:rsidRPr="00F741CF">
        <w:t>.............................................................</w:t>
      </w:r>
    </w:p>
    <w:p w14:paraId="2A1D8DA5" w14:textId="48EE31D8" w:rsidR="00B049FB" w:rsidRPr="00F741CF" w:rsidRDefault="00B049FB" w:rsidP="00B049FB">
      <w:pPr>
        <w:pStyle w:val="dekodpov"/>
      </w:pPr>
      <w:r w:rsidRPr="00F741CF">
        <w:t>.............................................................</w:t>
      </w:r>
    </w:p>
    <w:p w14:paraId="5EB6A5F8" w14:textId="37A556D4" w:rsidR="00B049FB" w:rsidRPr="00F741CF" w:rsidRDefault="00B049FB" w:rsidP="00B049FB">
      <w:pPr>
        <w:pStyle w:val="dekodpov"/>
      </w:pPr>
      <w:r w:rsidRPr="00F741CF">
        <w:t>.............................................................</w:t>
      </w:r>
    </w:p>
    <w:p w14:paraId="10106947" w14:textId="342785E5" w:rsidR="00B049FB" w:rsidRPr="00F741CF" w:rsidRDefault="00B049FB" w:rsidP="00EE3316">
      <w:pPr>
        <w:pStyle w:val="kol-zadn"/>
        <w:numPr>
          <w:ilvl w:val="0"/>
          <w:numId w:val="11"/>
        </w:numPr>
        <w:rPr>
          <w:noProof w:val="0"/>
        </w:rPr>
      </w:pPr>
      <w:r w:rsidRPr="00F741CF">
        <w:lastRenderedPageBreak/>
        <w:drawing>
          <wp:anchor distT="0" distB="0" distL="114300" distR="114300" simplePos="0" relativeHeight="251665408" behindDoc="1" locked="0" layoutInCell="1" allowOverlap="1" wp14:anchorId="01C985A8" wp14:editId="1EA0D31B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3649487" cy="4731588"/>
            <wp:effectExtent l="0" t="0" r="8255" b="0"/>
            <wp:wrapTight wrapText="bothSides">
              <wp:wrapPolygon edited="0">
                <wp:start x="0" y="0"/>
                <wp:lineTo x="0" y="21481"/>
                <wp:lineTo x="21536" y="21481"/>
                <wp:lineTo x="21536" y="0"/>
                <wp:lineTo x="0" y="0"/>
              </wp:wrapPolygon>
            </wp:wrapTight>
            <wp:docPr id="1158070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7099" name="Obrázek 11580709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487" cy="4731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1CF">
        <w:rPr>
          <w:noProof w:val="0"/>
        </w:rPr>
        <w:t>Nyní si přečtěte článek, který v Rudém právu vyšel přesně měsíc po výbuchu jaderného reaktoru, 26.</w:t>
      </w:r>
      <w:r w:rsidR="00F741CF">
        <w:rPr>
          <w:noProof w:val="0"/>
        </w:rPr>
        <w:t> </w:t>
      </w:r>
      <w:r w:rsidRPr="00F741CF">
        <w:rPr>
          <w:noProof w:val="0"/>
        </w:rPr>
        <w:t>května 1986.</w:t>
      </w:r>
    </w:p>
    <w:p w14:paraId="25191260" w14:textId="6B4872D0" w:rsidR="00B049FB" w:rsidRPr="00F741CF" w:rsidRDefault="00B049FB" w:rsidP="00B049FB">
      <w:pPr>
        <w:pStyle w:val="Odrkakostka"/>
      </w:pPr>
      <w:r w:rsidRPr="00F741CF">
        <w:t xml:space="preserve">V jakém stavu byla </w:t>
      </w:r>
      <w:r w:rsidR="00F741CF">
        <w:t xml:space="preserve">v té době </w:t>
      </w:r>
      <w:r w:rsidRPr="00F741CF">
        <w:t>jaderná elektrárna?</w:t>
      </w:r>
    </w:p>
    <w:p w14:paraId="12B71C39" w14:textId="393E0529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75A57574" w14:textId="62A466DB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2090A6D0" w14:textId="744FC515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0F72178C" w14:textId="016BCDD5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0F501345" w14:textId="2B636184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52B83E10" w14:textId="77777777" w:rsidR="00B049FB" w:rsidRPr="00F741CF" w:rsidRDefault="00B049FB" w:rsidP="00B049FB">
      <w:pPr>
        <w:pStyle w:val="Odrkakostka"/>
        <w:ind w:right="131"/>
      </w:pPr>
      <w:r w:rsidRPr="00F741CF">
        <w:t>Jaké práce na ní probíhaly?</w:t>
      </w:r>
    </w:p>
    <w:p w14:paraId="46C65695" w14:textId="18CE240E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7E10C9CA" w14:textId="2791A0AF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3C4792B1" w14:textId="36D86B1A" w:rsidR="00B049FB" w:rsidRPr="00F741CF" w:rsidRDefault="00B049FB" w:rsidP="00B049FB">
      <w:pPr>
        <w:pStyle w:val="dekodpov"/>
      </w:pPr>
      <w:r w:rsidRPr="00F741CF">
        <w:t>........................................................</w:t>
      </w:r>
    </w:p>
    <w:p w14:paraId="511DCD38" w14:textId="77777777" w:rsidR="00B049FB" w:rsidRPr="00F741CF" w:rsidRDefault="00B049FB" w:rsidP="00B049FB">
      <w:pPr>
        <w:pStyle w:val="dekodpov"/>
      </w:pPr>
      <w:r w:rsidRPr="00F741CF">
        <w:t>................................................................................................................................................................</w:t>
      </w:r>
    </w:p>
    <w:p w14:paraId="30A07BEC" w14:textId="3DB28EAA" w:rsidR="009A2198" w:rsidRPr="00F741CF" w:rsidRDefault="009A2198" w:rsidP="009A2198">
      <w:pPr>
        <w:pStyle w:val="kol-zadn"/>
        <w:numPr>
          <w:ilvl w:val="0"/>
          <w:numId w:val="11"/>
        </w:numPr>
        <w:rPr>
          <w:noProof w:val="0"/>
        </w:rPr>
        <w:sectPr w:rsidR="009A2198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0FD1118" w14:textId="146E3EB1" w:rsidR="009A2198" w:rsidRPr="00F741CF" w:rsidRDefault="009A2198" w:rsidP="009A2198">
      <w:pPr>
        <w:pStyle w:val="kol-zadn"/>
        <w:numPr>
          <w:ilvl w:val="0"/>
          <w:numId w:val="0"/>
        </w:numPr>
        <w:ind w:left="1068"/>
        <w:rPr>
          <w:noProof w:val="0"/>
        </w:rPr>
      </w:pPr>
      <w:r w:rsidRPr="00F741CF">
        <w:rPr>
          <w:noProof w:val="0"/>
        </w:rPr>
        <w:t>4.</w:t>
      </w:r>
      <w:r w:rsidRPr="00F741CF">
        <w:rPr>
          <w:noProof w:val="0"/>
        </w:rPr>
        <w:tab/>
        <w:t xml:space="preserve">Na základě </w:t>
      </w:r>
      <w:r w:rsidR="00F741CF">
        <w:rPr>
          <w:noProof w:val="0"/>
        </w:rPr>
        <w:t>z</w:t>
      </w:r>
      <w:r w:rsidRPr="00F741CF">
        <w:rPr>
          <w:noProof w:val="0"/>
        </w:rPr>
        <w:t>hlédnuté ukázky a přečten</w:t>
      </w:r>
      <w:r w:rsidR="00F741CF">
        <w:rPr>
          <w:noProof w:val="0"/>
        </w:rPr>
        <w:t>í</w:t>
      </w:r>
      <w:r w:rsidRPr="00F741CF">
        <w:rPr>
          <w:noProof w:val="0"/>
        </w:rPr>
        <w:t xml:space="preserve"> obou článků se pokuste identifikovat, jak se během prvního měsíce po výbuchu jaderného reaktoru proměnilo informování o dění v Černobylu. Najděte a</w:t>
      </w:r>
      <w:r w:rsidR="00F741CF">
        <w:rPr>
          <w:noProof w:val="0"/>
        </w:rPr>
        <w:t>le</w:t>
      </w:r>
      <w:r w:rsidRPr="00F741CF">
        <w:rPr>
          <w:noProof w:val="0"/>
        </w:rPr>
        <w:t>spoň dva body, ve kterých se texty od sebe odlišují.</w:t>
      </w:r>
      <w:r w:rsidR="008017FE" w:rsidRPr="00F741CF">
        <w:rPr>
          <w:noProof w:val="0"/>
        </w:rPr>
        <w:t xml:space="preserve"> Zamyslete se, proč u novinového článku z 1.</w:t>
      </w:r>
      <w:r w:rsidR="00F741CF">
        <w:rPr>
          <w:noProof w:val="0"/>
        </w:rPr>
        <w:t> </w:t>
      </w:r>
      <w:r w:rsidR="008017FE" w:rsidRPr="00F741CF">
        <w:rPr>
          <w:noProof w:val="0"/>
        </w:rPr>
        <w:t>května byla použita právě daná fotografie elektrárny.</w:t>
      </w:r>
    </w:p>
    <w:p w14:paraId="0D30FA29" w14:textId="7A26D31E" w:rsidR="00CE28A6" w:rsidRPr="00F741CF" w:rsidRDefault="009A2198" w:rsidP="009A2198">
      <w:pPr>
        <w:pStyle w:val="dekodpov"/>
        <w:sectPr w:rsidR="00CE28A6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F741C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2C80E" w14:textId="0906FF81" w:rsidR="00EA3EF5" w:rsidRPr="00F741CF" w:rsidRDefault="00EA3EF5" w:rsidP="00EA3EF5">
      <w:pPr>
        <w:pStyle w:val="dekodpov"/>
        <w:ind w:left="0"/>
        <w:sectPr w:rsidR="00EA3EF5" w:rsidRPr="00F741C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E5138E5" w14:textId="77777777" w:rsidR="00CE28A6" w:rsidRDefault="009A2198" w:rsidP="00194B7F">
      <w:pPr>
        <w:pStyle w:val="Sebereflexeka"/>
        <w:rPr>
          <w:noProof w:val="0"/>
        </w:rPr>
      </w:pPr>
      <w:r w:rsidRPr="00F741CF">
        <w:rPr>
          <w:noProof w:val="0"/>
        </w:rPr>
        <w:lastRenderedPageBreak/>
        <w:t>C</w:t>
      </w:r>
      <w:r w:rsidR="00EE3316" w:rsidRPr="00F741CF">
        <w:rPr>
          <w:noProof w:val="0"/>
        </w:rPr>
        <w:t xml:space="preserve">o jsem se </w:t>
      </w:r>
      <w:r w:rsidR="00F15F6B" w:rsidRPr="00F741CF">
        <w:rPr>
          <w:noProof w:val="0"/>
        </w:rPr>
        <w:t xml:space="preserve">touto </w:t>
      </w:r>
      <w:r w:rsidR="00E77B64" w:rsidRPr="00F741CF">
        <w:rPr>
          <w:noProof w:val="0"/>
        </w:rPr>
        <w:t>aktivitou</w:t>
      </w:r>
      <w:r w:rsidR="00EE3316" w:rsidRPr="00F741CF">
        <w:rPr>
          <w:noProof w:val="0"/>
        </w:rPr>
        <w:t xml:space="preserve"> naučil(a):</w:t>
      </w:r>
    </w:p>
    <w:p w14:paraId="4898711A" w14:textId="77777777" w:rsidR="00C743B5" w:rsidRDefault="00C743B5" w:rsidP="00194B7F">
      <w:pPr>
        <w:pStyle w:val="Sebereflexeka"/>
        <w:rPr>
          <w:noProof w:val="0"/>
        </w:rPr>
      </w:pPr>
    </w:p>
    <w:p w14:paraId="4973D461" w14:textId="6D008919" w:rsidR="00C743B5" w:rsidRPr="00F741CF" w:rsidRDefault="00C743B5" w:rsidP="00194B7F">
      <w:pPr>
        <w:pStyle w:val="Sebereflexeka"/>
        <w:rPr>
          <w:noProof w:val="0"/>
        </w:rPr>
        <w:sectPr w:rsidR="00C743B5" w:rsidRPr="00F741C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5F8C230C" w14:textId="55BB3E01" w:rsidR="00CE28A6" w:rsidRPr="00F741CF" w:rsidRDefault="00EE3316" w:rsidP="00EE3316">
      <w:pPr>
        <w:pStyle w:val="dekodpov"/>
        <w:ind w:right="-11"/>
        <w:sectPr w:rsidR="00CE28A6" w:rsidRPr="00F741C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F741C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60" w:rsidRPr="00F741CF">
        <w:t>…</w:t>
      </w:r>
      <w:r w:rsidR="00C743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A7CEC" w14:textId="2A269F09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038A32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E1C84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7EACFF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94A2FF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7B436D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3A683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B1482D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0266CE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77C452" w14:textId="77777777" w:rsidR="00C743B5" w:rsidRDefault="00C743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8CDA78" w14:textId="672EB8E3" w:rsidR="00C31B60" w:rsidRPr="00F741CF" w:rsidRDefault="00241D37">
      <w:pPr>
        <w:rPr>
          <w:rFonts w:ascii="Times New Roman" w:eastAsia="Times New Roman" w:hAnsi="Times New Roman" w:cs="Times New Roman"/>
          <w:sz w:val="24"/>
          <w:szCs w:val="24"/>
        </w:rPr>
      </w:pPr>
      <w:r w:rsidRPr="00F741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7A18AB4A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8017FE">
                              <w:t>KS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" filled="f" stroked="f">
                <v:textbox>
                  <w:txbxContent>
                    <w:p w14:paraId="1CAAD9D6" w14:textId="7A18AB4A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8017FE">
                        <w:t>KS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C31B60" w:rsidRPr="00F741CF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F5A1" w14:textId="77777777" w:rsidR="00AB2590" w:rsidRDefault="00AB2590">
      <w:pPr>
        <w:spacing w:after="0" w:line="240" w:lineRule="auto"/>
      </w:pPr>
      <w:r>
        <w:separator/>
      </w:r>
    </w:p>
  </w:endnote>
  <w:endnote w:type="continuationSeparator" w:id="0">
    <w:p w14:paraId="47074769" w14:textId="77777777" w:rsidR="00AB2590" w:rsidRDefault="00A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FE556B" w14:paraId="6CD615D9" w14:textId="77777777" w:rsidTr="7DAA1868">
      <w:tc>
        <w:tcPr>
          <w:tcW w:w="3485" w:type="dxa"/>
        </w:tcPr>
        <w:p w14:paraId="5429DCF7" w14:textId="77777777" w:rsidR="00FE556B" w:rsidRDefault="00FE556B" w:rsidP="7DAA1868">
          <w:pPr>
            <w:pStyle w:val="Zhlav"/>
            <w:ind w:left="-115"/>
          </w:pPr>
        </w:p>
      </w:tc>
      <w:tc>
        <w:tcPr>
          <w:tcW w:w="3485" w:type="dxa"/>
        </w:tcPr>
        <w:p w14:paraId="650ECA04" w14:textId="77777777" w:rsidR="00FE556B" w:rsidRDefault="00FE556B" w:rsidP="7DAA1868">
          <w:pPr>
            <w:pStyle w:val="Zhlav"/>
            <w:jc w:val="center"/>
          </w:pPr>
        </w:p>
      </w:tc>
      <w:tc>
        <w:tcPr>
          <w:tcW w:w="3485" w:type="dxa"/>
        </w:tcPr>
        <w:p w14:paraId="0368F6F0" w14:textId="77777777" w:rsidR="00FE556B" w:rsidRDefault="00FE556B" w:rsidP="7DAA1868">
          <w:pPr>
            <w:pStyle w:val="Zhlav"/>
            <w:ind w:right="-115"/>
            <w:jc w:val="right"/>
          </w:pPr>
        </w:p>
      </w:tc>
    </w:tr>
  </w:tbl>
  <w:p w14:paraId="6C111CAA" w14:textId="77777777" w:rsidR="00FE556B" w:rsidRDefault="00FE556B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B55AB0" wp14:editId="0164B84E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074586784" name="Obrázek 1074586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A3D0" w14:textId="77777777" w:rsidR="00AB2590" w:rsidRDefault="00AB2590">
      <w:pPr>
        <w:spacing w:after="0" w:line="240" w:lineRule="auto"/>
      </w:pPr>
      <w:r>
        <w:separator/>
      </w:r>
    </w:p>
  </w:footnote>
  <w:footnote w:type="continuationSeparator" w:id="0">
    <w:p w14:paraId="23D48029" w14:textId="77777777" w:rsidR="00AB2590" w:rsidRDefault="00A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FE556B" w14:paraId="7035F1F7" w14:textId="77777777" w:rsidTr="002D5A52">
      <w:trPr>
        <w:trHeight w:val="1278"/>
      </w:trPr>
      <w:tc>
        <w:tcPr>
          <w:tcW w:w="10455" w:type="dxa"/>
        </w:tcPr>
        <w:p w14:paraId="1ED1C316" w14:textId="77777777" w:rsidR="00FE556B" w:rsidRDefault="00FE556B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61A063B" wp14:editId="1F6DD8FB">
                <wp:extent cx="6553200" cy="570016"/>
                <wp:effectExtent l="0" t="0" r="0" b="0"/>
                <wp:docPr id="1382552681" name="Obrázek 13825526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0907BCD" w14:textId="77777777" w:rsidR="00FE556B" w:rsidRDefault="00FE556B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3BD1" w14:textId="77777777" w:rsidR="00FE556B" w:rsidRDefault="00FE556B">
    <w:pPr>
      <w:pStyle w:val="Zhlav"/>
    </w:pPr>
    <w:r>
      <w:rPr>
        <w:noProof/>
      </w:rPr>
      <w:drawing>
        <wp:inline distT="0" distB="0" distL="0" distR="0" wp14:anchorId="04931EB1" wp14:editId="1B0D22DA">
          <wp:extent cx="6553200" cy="1009650"/>
          <wp:effectExtent l="0" t="0" r="0" b="0"/>
          <wp:docPr id="244234281" name="Obrázek 244234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6.7pt;height:3.35pt;visibility:visible;mso-wrap-style:square" o:bullet="t">
        <v:imagedata r:id="rId1" o:title=""/>
      </v:shape>
    </w:pict>
  </w:numPicBullet>
  <w:numPicBullet w:numPicBulletId="1">
    <w:pict>
      <v:shape id="_x0000_i1119" type="#_x0000_t75" style="width:6.7pt;height:3.35pt;visibility:visible;mso-wrap-style:square" o:bullet="t">
        <v:imagedata r:id="rId2" o:title=""/>
      </v:shape>
    </w:pict>
  </w:numPicBullet>
  <w:numPicBullet w:numPicBulletId="2">
    <w:pict>
      <v:shape id="_x0000_i1120" type="#_x0000_t75" style="width:12.55pt;height:11.7pt;visibility:visible;mso-wrap-style:square" o:bullet="t">
        <v:imagedata r:id="rId3" o:title=""/>
      </v:shape>
    </w:pict>
  </w:numPicBullet>
  <w:numPicBullet w:numPicBulletId="3">
    <w:pict>
      <v:shape id="_x0000_i1121" type="#_x0000_t75" style="width:25.1pt;height:25.1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223"/>
    <w:multiLevelType w:val="hybridMultilevel"/>
    <w:tmpl w:val="62A2444E"/>
    <w:lvl w:ilvl="0" w:tplc="000297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C1FBA"/>
    <w:rsid w:val="00106D77"/>
    <w:rsid w:val="0011432B"/>
    <w:rsid w:val="00131C3E"/>
    <w:rsid w:val="00142089"/>
    <w:rsid w:val="001444BA"/>
    <w:rsid w:val="00147A89"/>
    <w:rsid w:val="00174880"/>
    <w:rsid w:val="00194B7F"/>
    <w:rsid w:val="00241D37"/>
    <w:rsid w:val="002C10F6"/>
    <w:rsid w:val="002D5A52"/>
    <w:rsid w:val="00301E59"/>
    <w:rsid w:val="00305E6E"/>
    <w:rsid w:val="004210B0"/>
    <w:rsid w:val="00430AB1"/>
    <w:rsid w:val="00456368"/>
    <w:rsid w:val="00481BBF"/>
    <w:rsid w:val="004E769E"/>
    <w:rsid w:val="005228FE"/>
    <w:rsid w:val="005E2369"/>
    <w:rsid w:val="005F448A"/>
    <w:rsid w:val="00643389"/>
    <w:rsid w:val="00646000"/>
    <w:rsid w:val="0071735E"/>
    <w:rsid w:val="00777383"/>
    <w:rsid w:val="00785F1E"/>
    <w:rsid w:val="007D2437"/>
    <w:rsid w:val="008017FE"/>
    <w:rsid w:val="008211E4"/>
    <w:rsid w:val="008258BE"/>
    <w:rsid w:val="008311C7"/>
    <w:rsid w:val="008456A5"/>
    <w:rsid w:val="0089339C"/>
    <w:rsid w:val="008C72A1"/>
    <w:rsid w:val="00960DB8"/>
    <w:rsid w:val="00997543"/>
    <w:rsid w:val="009A2198"/>
    <w:rsid w:val="009D05FB"/>
    <w:rsid w:val="00A857D9"/>
    <w:rsid w:val="00AB2590"/>
    <w:rsid w:val="00AB6A46"/>
    <w:rsid w:val="00AD1C92"/>
    <w:rsid w:val="00B049FB"/>
    <w:rsid w:val="00B16A1A"/>
    <w:rsid w:val="00BC46D4"/>
    <w:rsid w:val="00C31B60"/>
    <w:rsid w:val="00C743B5"/>
    <w:rsid w:val="00CA4F6B"/>
    <w:rsid w:val="00CE28A6"/>
    <w:rsid w:val="00D27F7C"/>
    <w:rsid w:val="00D334AC"/>
    <w:rsid w:val="00D85463"/>
    <w:rsid w:val="00DB1C28"/>
    <w:rsid w:val="00DB4536"/>
    <w:rsid w:val="00DF1ED8"/>
    <w:rsid w:val="00E0332A"/>
    <w:rsid w:val="00E528EB"/>
    <w:rsid w:val="00E77B64"/>
    <w:rsid w:val="00EA3EF5"/>
    <w:rsid w:val="00EA5DBE"/>
    <w:rsid w:val="00ED3DDC"/>
    <w:rsid w:val="00EE3316"/>
    <w:rsid w:val="00F15F6B"/>
    <w:rsid w:val="00F2067A"/>
    <w:rsid w:val="00F279BD"/>
    <w:rsid w:val="00F41ACE"/>
    <w:rsid w:val="00F45940"/>
    <w:rsid w:val="00F72D11"/>
    <w:rsid w:val="00F741CF"/>
    <w:rsid w:val="00F92BEE"/>
    <w:rsid w:val="00FA405E"/>
    <w:rsid w:val="00FB3994"/>
    <w:rsid w:val="00FE556B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74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9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ceskatelevize.cz/video/18932-cernobylska-havarie-v-ceskoslovenskem-zpravodajstv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3</cp:revision>
  <cp:lastPrinted>2021-07-23T08:26:00Z</cp:lastPrinted>
  <dcterms:created xsi:type="dcterms:W3CDTF">2026-04-15T12:16:00Z</dcterms:created>
  <dcterms:modified xsi:type="dcterms:W3CDTF">2026-04-16T07:25:00Z</dcterms:modified>
</cp:coreProperties>
</file>