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141A" w14:textId="77777777" w:rsidR="006538BE" w:rsidRDefault="004659D5" w:rsidP="7DAA1868">
      <w:pPr>
        <w:pStyle w:val="Nzevpracovnholistu"/>
      </w:pPr>
      <w:r>
        <w:t>Soubor lokomočních her</w:t>
      </w:r>
    </w:p>
    <w:p w14:paraId="50EFDE9A" w14:textId="77777777" w:rsidR="00757E32" w:rsidRDefault="00757E32" w:rsidP="7DAA1868">
      <w:pPr>
        <w:pStyle w:val="Nzevpracovnholistu"/>
      </w:pPr>
    </w:p>
    <w:p w14:paraId="5DD42280" w14:textId="1D2C8B7C" w:rsidR="00757E32" w:rsidRDefault="00757E32" w:rsidP="7DAA1868">
      <w:pPr>
        <w:pStyle w:val="Nzevpracovnholistu"/>
        <w:sectPr w:rsidR="00757E32" w:rsidSect="009D05FB">
          <w:headerReference w:type="default" r:id="rId7"/>
          <w:footerReference w:type="default" r:id="rId8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059402D7" w14:textId="77777777" w:rsidR="00ED4AFC" w:rsidRPr="00ED4AFC" w:rsidRDefault="00ED4AFC" w:rsidP="00757E32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ED4AFC">
        <w:rPr>
          <w:rStyle w:val="Standardnpsmoodstavce1"/>
          <w:rFonts w:ascii="Arial" w:hAnsi="Arial" w:cs="Arial"/>
          <w:color w:val="0C0202"/>
          <w:sz w:val="28"/>
          <w:szCs w:val="28"/>
        </w:rPr>
        <w:t>Pohyb patří mezi elementární potřeby každého dítěte. Tento soubor deseti pohybových her s primárním cílem rozvoje lokomočních dovedností a koordinace pohybů je vhodným prostředkem, jak tyto dětské potřeby dostatečně saturovat.</w:t>
      </w:r>
      <w:r w:rsidRPr="00ED4AFC">
        <w:rPr>
          <w:rStyle w:val="Standardnpsmoodstavce1"/>
          <w:rFonts w:ascii="Arial" w:hAnsi="Arial" w:cs="Arial"/>
          <w:b/>
          <w:bCs/>
          <w:color w:val="0C0202"/>
          <w:sz w:val="28"/>
          <w:szCs w:val="28"/>
        </w:rPr>
        <w:t xml:space="preserve"> </w:t>
      </w:r>
      <w:r w:rsidRPr="00ED4AFC">
        <w:rPr>
          <w:rStyle w:val="Standardnpsmoodstavce1"/>
          <w:rFonts w:ascii="Arial" w:hAnsi="Arial" w:cs="Arial"/>
          <w:color w:val="0C0202"/>
          <w:sz w:val="28"/>
          <w:szCs w:val="28"/>
        </w:rPr>
        <w:t>Prezentované pohybové hry a činnosti jsou zaměřeny na rozvoj pohybových dovedností u dětí předškolního a mladšího školního věku. Všechny hry a činnosti byly ověřeny v praxi a lze je aplikovat do vzdělávací nabídky MŠ či vzdělávání na prvním stupni ZŠ.</w:t>
      </w:r>
    </w:p>
    <w:p w14:paraId="2F52E54F" w14:textId="77777777" w:rsidR="00ED4AFC" w:rsidRPr="00ED4AFC" w:rsidRDefault="00ED4AFC" w:rsidP="00ED4AFC">
      <w:pPr>
        <w:spacing w:after="200" w:line="360" w:lineRule="auto"/>
        <w:rPr>
          <w:rStyle w:val="Standardnpsmoodstavce1"/>
          <w:rFonts w:ascii="Arial" w:hAnsi="Arial" w:cs="Arial"/>
          <w:b/>
          <w:bCs/>
          <w:color w:val="FF0000"/>
          <w:sz w:val="28"/>
          <w:szCs w:val="28"/>
        </w:rPr>
      </w:pPr>
    </w:p>
    <w:p w14:paraId="52F2D12E" w14:textId="4BD1F01E" w:rsidR="00ED4AFC" w:rsidRDefault="008375FF" w:rsidP="00ED4AFC">
      <w:pPr>
        <w:pStyle w:val="Video"/>
        <w:rPr>
          <w:rFonts w:ascii="Segoe UI" w:hAnsi="Segoe UI" w:cs="Segoe UI"/>
          <w:b w:val="0"/>
          <w:bCs w:val="0"/>
          <w:color w:val="212529"/>
        </w:rPr>
      </w:pPr>
      <w:proofErr w:type="spellStart"/>
      <w:r>
        <w:rPr>
          <w:rStyle w:val="Hypertextovodkaz"/>
          <w:color w:val="F22EA2"/>
        </w:rPr>
        <w:t>Tričkovaná</w:t>
      </w:r>
      <w:proofErr w:type="spellEnd"/>
    </w:p>
    <w:p w14:paraId="1A696050" w14:textId="3DD8AC96" w:rsidR="00294934" w:rsidRPr="008375FF" w:rsidRDefault="00294934" w:rsidP="00294934">
      <w:pPr>
        <w:spacing w:after="200" w:line="360" w:lineRule="auto"/>
        <w:rPr>
          <w:rFonts w:ascii="Arial" w:hAnsi="Arial" w:cs="Arial"/>
          <w:sz w:val="24"/>
          <w:szCs w:val="24"/>
        </w:rPr>
      </w:pPr>
    </w:p>
    <w:p w14:paraId="1453B1A8" w14:textId="77777777" w:rsidR="008375FF" w:rsidRPr="008375FF" w:rsidRDefault="008375FF" w:rsidP="008375FF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8375FF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Časová dotace: </w:t>
      </w:r>
      <w:r w:rsidRPr="008375FF">
        <w:rPr>
          <w:rStyle w:val="Standardnpsmoodstavce1"/>
          <w:rFonts w:ascii="Arial" w:hAnsi="Arial" w:cs="Arial"/>
          <w:sz w:val="24"/>
          <w:szCs w:val="24"/>
        </w:rPr>
        <w:t>5 minut</w:t>
      </w:r>
    </w:p>
    <w:p w14:paraId="69D329E9" w14:textId="77777777" w:rsidR="008375FF" w:rsidRPr="008375FF" w:rsidRDefault="008375FF" w:rsidP="008375FF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8375FF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Prostorové umístění: </w:t>
      </w:r>
      <w:r w:rsidRPr="008375FF">
        <w:rPr>
          <w:rStyle w:val="Standardnpsmoodstavce1"/>
          <w:rFonts w:ascii="Arial" w:hAnsi="Arial" w:cs="Arial"/>
          <w:sz w:val="24"/>
          <w:szCs w:val="24"/>
        </w:rPr>
        <w:t>tělocvična, herna školní třídy, ale i venkovní prostředí</w:t>
      </w:r>
    </w:p>
    <w:p w14:paraId="64FBAC1B" w14:textId="77777777" w:rsidR="008375FF" w:rsidRPr="008375FF" w:rsidRDefault="008375FF" w:rsidP="008375FF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8375FF">
        <w:rPr>
          <w:rStyle w:val="Standardnpsmoodstavce1"/>
          <w:rFonts w:ascii="Arial" w:hAnsi="Arial" w:cs="Arial"/>
          <w:b/>
          <w:bCs/>
          <w:sz w:val="24"/>
          <w:szCs w:val="24"/>
        </w:rPr>
        <w:t>Primární cíl:</w:t>
      </w:r>
      <w:r w:rsidRPr="008375FF">
        <w:rPr>
          <w:rStyle w:val="Standardnpsmoodstavce1"/>
          <w:rFonts w:ascii="Arial" w:hAnsi="Arial" w:cs="Arial"/>
          <w:sz w:val="24"/>
          <w:szCs w:val="24"/>
        </w:rPr>
        <w:t xml:space="preserve"> rozvoj manipulačních dovedností a koordinace pohybů</w:t>
      </w:r>
    </w:p>
    <w:p w14:paraId="26066732" w14:textId="77777777" w:rsidR="008375FF" w:rsidRPr="008375FF" w:rsidRDefault="008375FF" w:rsidP="008375FF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8375FF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Věková skupina dětí: </w:t>
      </w:r>
      <w:r w:rsidRPr="008375FF">
        <w:rPr>
          <w:rStyle w:val="Standardnpsmoodstavce1"/>
          <w:rFonts w:ascii="Arial" w:hAnsi="Arial" w:cs="Arial"/>
          <w:sz w:val="24"/>
          <w:szCs w:val="24"/>
        </w:rPr>
        <w:t>4+</w:t>
      </w:r>
    </w:p>
    <w:p w14:paraId="5EB1A568" w14:textId="77777777" w:rsidR="008375FF" w:rsidRPr="008375FF" w:rsidRDefault="008375FF" w:rsidP="008375FF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8375FF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Pomůcky: </w:t>
      </w:r>
      <w:r w:rsidRPr="008375FF">
        <w:rPr>
          <w:rStyle w:val="Standardnpsmoodstavce1"/>
          <w:rFonts w:ascii="Arial" w:hAnsi="Arial" w:cs="Arial"/>
          <w:sz w:val="24"/>
          <w:szCs w:val="24"/>
        </w:rPr>
        <w:t>dvě dětská trička, mety k vytyčení startu a cíle</w:t>
      </w:r>
    </w:p>
    <w:p w14:paraId="6023621E" w14:textId="77777777" w:rsidR="008375FF" w:rsidRPr="008375FF" w:rsidRDefault="008375FF" w:rsidP="008375FF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8375FF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Klíčové kompetence RVP PV: </w:t>
      </w:r>
      <w:r w:rsidRPr="008375FF">
        <w:rPr>
          <w:rStyle w:val="Standardnpsmoodstavce1"/>
          <w:rFonts w:ascii="Arial" w:hAnsi="Arial" w:cs="Arial"/>
          <w:sz w:val="24"/>
          <w:szCs w:val="24"/>
        </w:rPr>
        <w:t>K řešení problémů – V</w:t>
      </w:r>
      <w:r w:rsidRPr="008375FF">
        <w:rPr>
          <w:rFonts w:ascii="Arial" w:hAnsi="Arial" w:cs="Arial"/>
          <w:sz w:val="24"/>
          <w:szCs w:val="24"/>
        </w:rPr>
        <w:t>ymýšlí a zkouší různá řešení problémů a situací.</w:t>
      </w:r>
    </w:p>
    <w:p w14:paraId="487802D9" w14:textId="27E38F44" w:rsidR="008375FF" w:rsidRDefault="008375FF" w:rsidP="008375FF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  <w:r w:rsidRPr="008375FF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Rizika: </w:t>
      </w:r>
      <w:r w:rsidRPr="008375FF">
        <w:rPr>
          <w:rStyle w:val="Standardnpsmoodstavce1"/>
          <w:rFonts w:ascii="Arial" w:hAnsi="Arial" w:cs="Arial"/>
          <w:sz w:val="24"/>
          <w:szCs w:val="24"/>
        </w:rPr>
        <w:t>žádná</w:t>
      </w:r>
    </w:p>
    <w:p w14:paraId="5FFBE5B7" w14:textId="5DA8784B" w:rsidR="008375FF" w:rsidRDefault="008375FF" w:rsidP="008375FF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231BB4C8" w14:textId="77777777" w:rsidR="008375FF" w:rsidRPr="008375FF" w:rsidRDefault="008375FF" w:rsidP="008375FF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3F121287" w14:textId="77777777" w:rsidR="008375FF" w:rsidRPr="008375FF" w:rsidRDefault="008375FF" w:rsidP="008375FF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335D9AC3" w14:textId="78F326D5" w:rsidR="008375FF" w:rsidRDefault="008375FF" w:rsidP="008375FF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  <w:r w:rsidRPr="008375FF">
        <w:rPr>
          <w:rStyle w:val="Standardnpsmoodstavce1"/>
          <w:rFonts w:ascii="Arial" w:hAnsi="Arial" w:cs="Arial"/>
          <w:b/>
          <w:bCs/>
          <w:sz w:val="24"/>
          <w:szCs w:val="24"/>
        </w:rPr>
        <w:lastRenderedPageBreak/>
        <w:t xml:space="preserve">Popis činnosti: </w:t>
      </w:r>
      <w:r w:rsidRPr="008375FF">
        <w:rPr>
          <w:rStyle w:val="Standardnpsmoodstavce1"/>
          <w:rFonts w:ascii="Arial" w:hAnsi="Arial" w:cs="Arial"/>
          <w:sz w:val="24"/>
          <w:szCs w:val="24"/>
        </w:rPr>
        <w:t>Děti rozdělte do dvou stejně početných družstev. Každé družstvo dostane jedno tričko. Vytyčte metami prostor startu a cíle. Děti se postaví do řady tak, že hledí směrem ke startovní čáře. První dítě stojí na startovní čáře a další v řadě v herním prostoru. Jedno dítě stojí mimo řadu u prvního a druhého dítěte. První dítě, stojící na startovní čáře, si oblékne tričko určené pro hru a chytí druhé dítě za obě ruce (děti tak stojí přímo naproti sobě). Dítě, které stojí mimo řadu pak na povel pedagoga uchopí tričko, svlékne ho z prvního dítěte a přes spojené ruce ho navlékne na druhé dítě. To se otočí a chytne za obě ruce třetí dítě. Dítě, které přetahovalo tričko, pak běží na konec řady a tam se zařadí. Jeho roli přebírá dítě, které stálo první v řadě a ze kterého bylo tričko vysvlečeno. Tímto způsobem se celý „had“ bude posouvat směrem k cílové metě. Hra končí v momentu, kdy poslední dítě v řadě dosáhne cílové mety.</w:t>
      </w:r>
    </w:p>
    <w:p w14:paraId="2325B2D7" w14:textId="77777777" w:rsidR="008375FF" w:rsidRPr="008375FF" w:rsidRDefault="008375FF" w:rsidP="008375FF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2906FCE3" w14:textId="784AA683" w:rsidR="008375FF" w:rsidRDefault="008375FF" w:rsidP="008375FF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  <w:r w:rsidRPr="008375FF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Metodická doporučení: </w:t>
      </w:r>
      <w:r w:rsidRPr="008375FF">
        <w:rPr>
          <w:rStyle w:val="Standardnpsmoodstavce1"/>
          <w:rFonts w:ascii="Arial" w:hAnsi="Arial" w:cs="Arial"/>
          <w:sz w:val="24"/>
          <w:szCs w:val="24"/>
        </w:rPr>
        <w:t>Je vhodné, aby si před započetím hry všechny děti vyzkoušely přetahování trička z dítěte na dítě. Všechny děti by si svá vlastní trička měly zastrčit do kalhot, aby při přetahování herního trička nedošlo k vysvléknutí i jejich trička.</w:t>
      </w:r>
    </w:p>
    <w:p w14:paraId="62E2E992" w14:textId="36277B27" w:rsidR="008375FF" w:rsidRDefault="008375FF" w:rsidP="008375FF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23AC5D56" w14:textId="268581BD" w:rsidR="008375FF" w:rsidRDefault="008375FF" w:rsidP="008375FF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6ACEECCD" w14:textId="1F5F56B5" w:rsidR="008375FF" w:rsidRDefault="008375FF" w:rsidP="008375FF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0C206656" w14:textId="7709AB85" w:rsidR="008375FF" w:rsidRDefault="008375FF" w:rsidP="008375FF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5202AADC" w14:textId="77777777" w:rsidR="008375FF" w:rsidRPr="008375FF" w:rsidRDefault="008375FF" w:rsidP="008375FF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4B61ADE9" w14:textId="77777777" w:rsidR="008375FF" w:rsidRPr="008375FF" w:rsidRDefault="008375FF" w:rsidP="008375FF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0F4AC701" w14:textId="77777777" w:rsidR="006538BE" w:rsidRPr="00FE41C3" w:rsidRDefault="006538BE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42C12B82" w14:textId="77777777" w:rsidR="006538BE" w:rsidRDefault="006538BE" w:rsidP="00FA405E">
      <w:pPr>
        <w:pStyle w:val="Popispracovnholistu"/>
        <w:rPr>
          <w:color w:val="404040"/>
        </w:rPr>
        <w:sectPr w:rsidR="006538B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/>
        </w:rPr>
        <w:t>______________</w:t>
      </w:r>
    </w:p>
    <w:p w14:paraId="07AEF245" w14:textId="214EA29C" w:rsidR="006538BE" w:rsidRDefault="00E076C4" w:rsidP="00194B7F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 w:rsidRPr="00E076C4">
        <w:rPr>
          <w:rFonts w:ascii="Helvetica" w:hAnsi="Helvetica" w:cs="Helvetica"/>
          <w:noProof/>
          <w:color w:val="444444"/>
          <w:sz w:val="21"/>
          <w:szCs w:val="21"/>
          <w:shd w:val="clear" w:color="auto" w:fill="FFFFFF"/>
          <w:lang w:eastAsia="cs-CZ"/>
        </w:rPr>
        <w:drawing>
          <wp:inline distT="0" distB="0" distL="0" distR="0" wp14:anchorId="5220C311" wp14:editId="1E162611">
            <wp:extent cx="1219200" cy="412750"/>
            <wp:effectExtent l="0" t="0" r="0" b="0"/>
            <wp:docPr id="7" name="Obrázek 19" descr="Obsah obrázku kreslení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Obsah obrázku kreslení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8BE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Autor: </w:t>
      </w:r>
      <w:r w:rsidR="00ED4AFC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Mgr.</w:t>
      </w:r>
      <w:r w:rsidR="00D04ACB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, Bc.</w:t>
      </w:r>
      <w:r w:rsidR="00ED4AFC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Michael Novotný</w:t>
      </w:r>
    </w:p>
    <w:p w14:paraId="5D9104F3" w14:textId="77777777" w:rsidR="006538BE" w:rsidRDefault="006538BE" w:rsidP="00194B7F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sectPr w:rsidR="006538BE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Toto dílo je licencováno pod licencí 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Creative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Commons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 [CC BY-NC 4.0]. Licenční podmínky navštivte na adrese [https://creativecommons.org/choose/?lang=</w:t>
      </w:r>
    </w:p>
    <w:p w14:paraId="1F77CDD9" w14:textId="3D4DAEE2" w:rsidR="006538BE" w:rsidRPr="00757173" w:rsidRDefault="00E076C4" w:rsidP="00757173">
      <w:pPr>
        <w:spacing w:line="240" w:lineRule="auto"/>
        <w:ind w:right="401"/>
        <w:rPr>
          <w:rFonts w:ascii="Times New Roman" w:hAnsi="Times New Roman" w:cs="Times New Roman"/>
          <w:sz w:val="24"/>
          <w:szCs w:val="24"/>
        </w:rPr>
      </w:pPr>
      <w:bookmarkStart w:id="0" w:name="_PictureBullets"/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4DE836B8" wp14:editId="55DDE958">
            <wp:extent cx="63500" cy="50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60881EFD" wp14:editId="7039B1D4">
            <wp:extent cx="63500" cy="508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6119AA32" wp14:editId="77CDB161">
            <wp:extent cx="165100" cy="1524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30A33BA6" wp14:editId="2893545C">
            <wp:extent cx="298450" cy="2984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38BE" w:rsidRPr="00757173" w:rsidSect="00E076C4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452E" w14:textId="77777777" w:rsidR="00B277A8" w:rsidRDefault="00B277A8">
      <w:pPr>
        <w:spacing w:after="0" w:line="240" w:lineRule="auto"/>
      </w:pPr>
      <w:r>
        <w:separator/>
      </w:r>
    </w:p>
  </w:endnote>
  <w:endnote w:type="continuationSeparator" w:id="0">
    <w:p w14:paraId="6FD6DF6D" w14:textId="77777777" w:rsidR="00B277A8" w:rsidRDefault="00B2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3485"/>
      <w:gridCol w:w="3485"/>
      <w:gridCol w:w="3485"/>
    </w:tblGrid>
    <w:tr w:rsidR="006538BE" w:rsidRPr="005E320B" w14:paraId="432C6FA5" w14:textId="77777777">
      <w:tc>
        <w:tcPr>
          <w:tcW w:w="3485" w:type="dxa"/>
        </w:tcPr>
        <w:p w14:paraId="719A442C" w14:textId="77777777" w:rsidR="006538BE" w:rsidRPr="005E320B" w:rsidRDefault="006538BE" w:rsidP="7DAA1868">
          <w:pPr>
            <w:pStyle w:val="Zhlav"/>
            <w:ind w:left="-115"/>
          </w:pPr>
        </w:p>
      </w:tc>
      <w:tc>
        <w:tcPr>
          <w:tcW w:w="3485" w:type="dxa"/>
        </w:tcPr>
        <w:p w14:paraId="46363DA7" w14:textId="77777777" w:rsidR="006538BE" w:rsidRPr="005E320B" w:rsidRDefault="006538BE" w:rsidP="7DAA1868">
          <w:pPr>
            <w:pStyle w:val="Zhlav"/>
            <w:jc w:val="center"/>
          </w:pPr>
        </w:p>
      </w:tc>
      <w:tc>
        <w:tcPr>
          <w:tcW w:w="3485" w:type="dxa"/>
        </w:tcPr>
        <w:p w14:paraId="29E7F846" w14:textId="77777777" w:rsidR="006538BE" w:rsidRPr="005E320B" w:rsidRDefault="006538BE" w:rsidP="7DAA1868">
          <w:pPr>
            <w:pStyle w:val="Zhlav"/>
            <w:ind w:right="-115"/>
            <w:jc w:val="right"/>
          </w:pPr>
        </w:p>
      </w:tc>
    </w:tr>
  </w:tbl>
  <w:p w14:paraId="1AC3DB18" w14:textId="166C355E" w:rsidR="006538BE" w:rsidRDefault="00E076C4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F1AF26B" wp14:editId="5EE8720D">
          <wp:simplePos x="0" y="0"/>
          <wp:positionH relativeFrom="column">
            <wp:posOffset>-103505</wp:posOffset>
          </wp:positionH>
          <wp:positionV relativeFrom="page">
            <wp:posOffset>9091930</wp:posOffset>
          </wp:positionV>
          <wp:extent cx="1141095" cy="1277620"/>
          <wp:effectExtent l="0" t="0" r="0" b="0"/>
          <wp:wrapNone/>
          <wp:docPr id="2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1277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D1E4F" w14:textId="77777777" w:rsidR="00B277A8" w:rsidRDefault="00B277A8">
      <w:pPr>
        <w:spacing w:after="0" w:line="240" w:lineRule="auto"/>
      </w:pPr>
      <w:r>
        <w:separator/>
      </w:r>
    </w:p>
  </w:footnote>
  <w:footnote w:type="continuationSeparator" w:id="0">
    <w:p w14:paraId="4B744C8C" w14:textId="77777777" w:rsidR="00B277A8" w:rsidRDefault="00B2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10455"/>
    </w:tblGrid>
    <w:tr w:rsidR="006538BE" w:rsidRPr="005E320B" w14:paraId="684CF60F" w14:textId="77777777">
      <w:tc>
        <w:tcPr>
          <w:tcW w:w="10455" w:type="dxa"/>
        </w:tcPr>
        <w:p w14:paraId="508A64E1" w14:textId="260A4911" w:rsidR="006538BE" w:rsidRPr="005E320B" w:rsidRDefault="00E076C4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7CA41DDF" wp14:editId="4E5B77A8">
                <wp:extent cx="6248400" cy="704850"/>
                <wp:effectExtent l="0" t="0" r="0" b="0"/>
                <wp:docPr id="1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2" b="303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8893FC" w14:textId="77777777" w:rsidR="006538BE" w:rsidRDefault="006538BE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BB0"/>
    <w:multiLevelType w:val="hybridMultilevel"/>
    <w:tmpl w:val="04A0A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0403D"/>
    <w:multiLevelType w:val="multilevel"/>
    <w:tmpl w:val="6098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8DD32D2"/>
    <w:multiLevelType w:val="hybridMultilevel"/>
    <w:tmpl w:val="C3F053A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E580F"/>
    <w:multiLevelType w:val="multilevel"/>
    <w:tmpl w:val="EB2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2E10E7"/>
    <w:multiLevelType w:val="hybridMultilevel"/>
    <w:tmpl w:val="1CECD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0F1C80"/>
    <w:multiLevelType w:val="multilevel"/>
    <w:tmpl w:val="3816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484BCF"/>
    <w:multiLevelType w:val="hybridMultilevel"/>
    <w:tmpl w:val="FC3E8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F6D1B"/>
    <w:multiLevelType w:val="multilevel"/>
    <w:tmpl w:val="C7E2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24050B85"/>
    <w:multiLevelType w:val="hybridMultilevel"/>
    <w:tmpl w:val="63FAF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409BA"/>
    <w:multiLevelType w:val="hybridMultilevel"/>
    <w:tmpl w:val="8C46E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A13B16"/>
    <w:multiLevelType w:val="multilevel"/>
    <w:tmpl w:val="ECEA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31D9143E"/>
    <w:multiLevelType w:val="hybridMultilevel"/>
    <w:tmpl w:val="9F423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9A3A01"/>
    <w:multiLevelType w:val="multilevel"/>
    <w:tmpl w:val="F2A6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DFE6CB8"/>
    <w:multiLevelType w:val="multilevel"/>
    <w:tmpl w:val="5A38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2D360A"/>
    <w:multiLevelType w:val="hybridMultilevel"/>
    <w:tmpl w:val="C27EFF66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536340D6"/>
    <w:multiLevelType w:val="hybridMultilevel"/>
    <w:tmpl w:val="2E946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B94325"/>
    <w:multiLevelType w:val="multilevel"/>
    <w:tmpl w:val="5F1A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7311810"/>
    <w:multiLevelType w:val="multilevel"/>
    <w:tmpl w:val="BE4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8141E7"/>
    <w:multiLevelType w:val="hybridMultilevel"/>
    <w:tmpl w:val="F8F6B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F279F"/>
    <w:multiLevelType w:val="multilevel"/>
    <w:tmpl w:val="8D30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28"/>
  </w:num>
  <w:num w:numId="4">
    <w:abstractNumId w:val="21"/>
  </w:num>
  <w:num w:numId="5">
    <w:abstractNumId w:val="16"/>
  </w:num>
  <w:num w:numId="6">
    <w:abstractNumId w:val="7"/>
  </w:num>
  <w:num w:numId="7">
    <w:abstractNumId w:val="24"/>
  </w:num>
  <w:num w:numId="8">
    <w:abstractNumId w:val="29"/>
  </w:num>
  <w:num w:numId="9">
    <w:abstractNumId w:val="19"/>
  </w:num>
  <w:num w:numId="10">
    <w:abstractNumId w:val="22"/>
  </w:num>
  <w:num w:numId="11">
    <w:abstractNumId w:val="9"/>
  </w:num>
  <w:num w:numId="12">
    <w:abstractNumId w:val="14"/>
  </w:num>
  <w:num w:numId="13">
    <w:abstractNumId w:val="31"/>
  </w:num>
  <w:num w:numId="14">
    <w:abstractNumId w:val="5"/>
  </w:num>
  <w:num w:numId="15">
    <w:abstractNumId w:val="22"/>
  </w:num>
  <w:num w:numId="16">
    <w:abstractNumId w:val="22"/>
  </w:num>
  <w:num w:numId="17">
    <w:abstractNumId w:val="6"/>
  </w:num>
  <w:num w:numId="18">
    <w:abstractNumId w:val="0"/>
  </w:num>
  <w:num w:numId="19">
    <w:abstractNumId w:val="22"/>
  </w:num>
  <w:num w:numId="20">
    <w:abstractNumId w:val="22"/>
  </w:num>
  <w:num w:numId="21">
    <w:abstractNumId w:val="26"/>
  </w:num>
  <w:num w:numId="22">
    <w:abstractNumId w:val="22"/>
  </w:num>
  <w:num w:numId="23">
    <w:abstractNumId w:val="4"/>
  </w:num>
  <w:num w:numId="24">
    <w:abstractNumId w:val="30"/>
  </w:num>
  <w:num w:numId="25">
    <w:abstractNumId w:val="22"/>
  </w:num>
  <w:num w:numId="26">
    <w:abstractNumId w:val="1"/>
  </w:num>
  <w:num w:numId="27">
    <w:abstractNumId w:val="23"/>
  </w:num>
  <w:num w:numId="28">
    <w:abstractNumId w:val="12"/>
  </w:num>
  <w:num w:numId="29">
    <w:abstractNumId w:val="22"/>
  </w:num>
  <w:num w:numId="30">
    <w:abstractNumId w:val="20"/>
  </w:num>
  <w:num w:numId="31">
    <w:abstractNumId w:val="17"/>
  </w:num>
  <w:num w:numId="32">
    <w:abstractNumId w:val="27"/>
  </w:num>
  <w:num w:numId="33">
    <w:abstractNumId w:val="22"/>
  </w:num>
  <w:num w:numId="34">
    <w:abstractNumId w:val="8"/>
  </w:num>
  <w:num w:numId="35">
    <w:abstractNumId w:val="33"/>
  </w:num>
  <w:num w:numId="36">
    <w:abstractNumId w:val="2"/>
  </w:num>
  <w:num w:numId="37">
    <w:abstractNumId w:val="18"/>
  </w:num>
  <w:num w:numId="38">
    <w:abstractNumId w:val="15"/>
  </w:num>
  <w:num w:numId="39">
    <w:abstractNumId w:val="11"/>
  </w:num>
  <w:num w:numId="40">
    <w:abstractNumId w:val="32"/>
  </w:num>
  <w:num w:numId="41">
    <w:abstractNumId w:val="1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2B59F7"/>
    <w:rsid w:val="000628F9"/>
    <w:rsid w:val="00106D77"/>
    <w:rsid w:val="0011432B"/>
    <w:rsid w:val="00136E69"/>
    <w:rsid w:val="00194B7F"/>
    <w:rsid w:val="00294934"/>
    <w:rsid w:val="002B71C0"/>
    <w:rsid w:val="002C10F6"/>
    <w:rsid w:val="00301E59"/>
    <w:rsid w:val="003753BD"/>
    <w:rsid w:val="00391F4E"/>
    <w:rsid w:val="00393D69"/>
    <w:rsid w:val="004659D5"/>
    <w:rsid w:val="00513CCB"/>
    <w:rsid w:val="005D1878"/>
    <w:rsid w:val="005E2369"/>
    <w:rsid w:val="005E320B"/>
    <w:rsid w:val="005E6E96"/>
    <w:rsid w:val="0063538D"/>
    <w:rsid w:val="00643389"/>
    <w:rsid w:val="006538BE"/>
    <w:rsid w:val="00676B21"/>
    <w:rsid w:val="007210C2"/>
    <w:rsid w:val="007224CC"/>
    <w:rsid w:val="00726708"/>
    <w:rsid w:val="00757173"/>
    <w:rsid w:val="00757E32"/>
    <w:rsid w:val="00777383"/>
    <w:rsid w:val="00783E35"/>
    <w:rsid w:val="00797F4B"/>
    <w:rsid w:val="007A1397"/>
    <w:rsid w:val="007D2437"/>
    <w:rsid w:val="007D4003"/>
    <w:rsid w:val="007F6DFD"/>
    <w:rsid w:val="007F7902"/>
    <w:rsid w:val="00801B1A"/>
    <w:rsid w:val="008311C7"/>
    <w:rsid w:val="008375FF"/>
    <w:rsid w:val="008456A5"/>
    <w:rsid w:val="008E652B"/>
    <w:rsid w:val="008F58C7"/>
    <w:rsid w:val="0097252E"/>
    <w:rsid w:val="009C15FC"/>
    <w:rsid w:val="009D05FB"/>
    <w:rsid w:val="00A30674"/>
    <w:rsid w:val="00A73CC6"/>
    <w:rsid w:val="00A8142A"/>
    <w:rsid w:val="00AB2908"/>
    <w:rsid w:val="00AD1C92"/>
    <w:rsid w:val="00B11AF8"/>
    <w:rsid w:val="00B16A1A"/>
    <w:rsid w:val="00B277A8"/>
    <w:rsid w:val="00B32652"/>
    <w:rsid w:val="00BD52EC"/>
    <w:rsid w:val="00BF6ED8"/>
    <w:rsid w:val="00C14383"/>
    <w:rsid w:val="00C541CA"/>
    <w:rsid w:val="00C57181"/>
    <w:rsid w:val="00C97785"/>
    <w:rsid w:val="00CA7F45"/>
    <w:rsid w:val="00CC1FDF"/>
    <w:rsid w:val="00CD5574"/>
    <w:rsid w:val="00CD572E"/>
    <w:rsid w:val="00CE2885"/>
    <w:rsid w:val="00CE28A6"/>
    <w:rsid w:val="00D04ACB"/>
    <w:rsid w:val="00D334AC"/>
    <w:rsid w:val="00D34C52"/>
    <w:rsid w:val="00D85463"/>
    <w:rsid w:val="00DB14D8"/>
    <w:rsid w:val="00DB4536"/>
    <w:rsid w:val="00DD2817"/>
    <w:rsid w:val="00E0332A"/>
    <w:rsid w:val="00E076C4"/>
    <w:rsid w:val="00E371A0"/>
    <w:rsid w:val="00E55964"/>
    <w:rsid w:val="00E77B64"/>
    <w:rsid w:val="00EA1D71"/>
    <w:rsid w:val="00EA3EF5"/>
    <w:rsid w:val="00EA7F93"/>
    <w:rsid w:val="00EC0FC3"/>
    <w:rsid w:val="00ED3DDC"/>
    <w:rsid w:val="00ED4AFC"/>
    <w:rsid w:val="00EE3316"/>
    <w:rsid w:val="00EF53E8"/>
    <w:rsid w:val="00F15F6B"/>
    <w:rsid w:val="00F2067A"/>
    <w:rsid w:val="00F408E8"/>
    <w:rsid w:val="00F64C1C"/>
    <w:rsid w:val="00F70EC1"/>
    <w:rsid w:val="00F77437"/>
    <w:rsid w:val="00F85843"/>
    <w:rsid w:val="00F92BEE"/>
    <w:rsid w:val="00FA405E"/>
    <w:rsid w:val="00FE41C3"/>
    <w:rsid w:val="00FF7681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BCD98E"/>
  <w15:docId w15:val="{A26F09C1-E79D-4687-974F-31893EEF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878"/>
    <w:pPr>
      <w:spacing w:after="160" w:line="259" w:lineRule="auto"/>
    </w:pPr>
    <w:rPr>
      <w:rFonts w:cs="Calibri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C54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C541CA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customStyle="1" w:styleId="Nadpisseznamu">
    <w:name w:val="Nadpis seznamu"/>
    <w:basedOn w:val="Normln"/>
    <w:link w:val="NadpisseznamuChar"/>
    <w:uiPriority w:val="99"/>
    <w:rsid w:val="7DAA1868"/>
    <w:rPr>
      <w:rFonts w:ascii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uiPriority w:val="99"/>
    <w:rsid w:val="7DAA1868"/>
    <w:rPr>
      <w:rFonts w:ascii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uiPriority w:val="99"/>
    <w:rsid w:val="007D2437"/>
    <w:pPr>
      <w:numPr>
        <w:numId w:val="8"/>
      </w:numPr>
      <w:ind w:right="968"/>
    </w:pPr>
    <w:rPr>
      <w:rFonts w:ascii="Arial" w:hAnsi="Arial" w:cs="Arial"/>
    </w:rPr>
  </w:style>
  <w:style w:type="paragraph" w:customStyle="1" w:styleId="Popispracovnholistu">
    <w:name w:val="Popis pracovního listu"/>
    <w:basedOn w:val="Normln"/>
    <w:link w:val="PopispracovnholistuChar"/>
    <w:uiPriority w:val="99"/>
    <w:rsid w:val="009D05FB"/>
    <w:pPr>
      <w:spacing w:before="240" w:after="120"/>
      <w:ind w:right="131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dekodpov">
    <w:name w:val="Řádek odpověď"/>
    <w:basedOn w:val="Normln"/>
    <w:link w:val="dekodpovChar"/>
    <w:uiPriority w:val="99"/>
    <w:rsid w:val="00EA3EF5"/>
    <w:pPr>
      <w:spacing w:line="480" w:lineRule="auto"/>
      <w:ind w:left="284" w:right="260"/>
      <w:jc w:val="both"/>
    </w:pPr>
    <w:rPr>
      <w:rFonts w:ascii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rsid w:val="00EE3316"/>
    <w:pPr>
      <w:numPr>
        <w:numId w:val="13"/>
      </w:numPr>
      <w:spacing w:line="240" w:lineRule="auto"/>
      <w:ind w:left="1068" w:right="401"/>
    </w:pPr>
    <w:rPr>
      <w:rFonts w:ascii="Arial" w:hAnsi="Arial" w:cs="Arial"/>
      <w:b/>
      <w:bCs/>
      <w:noProof/>
      <w:sz w:val="24"/>
      <w:szCs w:val="24"/>
    </w:rPr>
  </w:style>
  <w:style w:type="paragraph" w:customStyle="1" w:styleId="Vpltabulky">
    <w:name w:val="Výplň tabulky"/>
    <w:basedOn w:val="Normln"/>
    <w:link w:val="VpltabulkyChar"/>
    <w:uiPriority w:val="99"/>
    <w:rsid w:val="7DAA1868"/>
    <w:pPr>
      <w:spacing w:before="240" w:after="0"/>
      <w:jc w:val="center"/>
    </w:pPr>
    <w:rPr>
      <w:rFonts w:ascii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uiPriority w:val="99"/>
    <w:rsid w:val="7DAA1868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uiPriority w:val="99"/>
    <w:locked/>
    <w:rsid w:val="7DAA1868"/>
    <w:rPr>
      <w:rFonts w:ascii="Arial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uiPriority w:val="99"/>
    <w:locked/>
    <w:rsid w:val="009D05FB"/>
    <w:rPr>
      <w:rFonts w:ascii="Arial" w:hAnsi="Arial" w:cs="Arial"/>
      <w:sz w:val="32"/>
      <w:szCs w:val="32"/>
    </w:rPr>
  </w:style>
  <w:style w:type="character" w:customStyle="1" w:styleId="kol-zadnChar">
    <w:name w:val="Úkol - zadání Char"/>
    <w:basedOn w:val="Standardnpsmoodstavce"/>
    <w:link w:val="kol-zadn"/>
    <w:uiPriority w:val="99"/>
    <w:locked/>
    <w:rsid w:val="00EE3316"/>
    <w:rPr>
      <w:rFonts w:ascii="Arial" w:hAnsi="Arial" w:cs="Arial"/>
      <w:b/>
      <w:bCs/>
      <w:noProof/>
      <w:sz w:val="24"/>
      <w:szCs w:val="24"/>
    </w:rPr>
  </w:style>
  <w:style w:type="character" w:customStyle="1" w:styleId="dekodpovChar">
    <w:name w:val="Řádek odpověď Char"/>
    <w:basedOn w:val="Standardnpsmoodstavce"/>
    <w:link w:val="dekodpov"/>
    <w:uiPriority w:val="99"/>
    <w:locked/>
    <w:rsid w:val="00EA3EF5"/>
    <w:rPr>
      <w:rFonts w:ascii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uiPriority w:val="99"/>
    <w:locked/>
    <w:rsid w:val="7DAA1868"/>
    <w:rPr>
      <w:rFonts w:ascii="Arial" w:hAnsi="Arial" w:cs="Arial"/>
      <w:b/>
      <w:bCs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uiPriority w:val="99"/>
    <w:locked/>
    <w:rsid w:val="7DAA1868"/>
    <w:rPr>
      <w:rFonts w:ascii="Arial" w:hAnsi="Arial" w:cs="Arial"/>
      <w:b/>
      <w:bCs/>
      <w:lang w:val="cs-CZ"/>
    </w:rPr>
  </w:style>
  <w:style w:type="character" w:customStyle="1" w:styleId="OdrkakostkaChar">
    <w:name w:val="Odrážka kostka Char"/>
    <w:basedOn w:val="Standardnpsmoodstavce"/>
    <w:link w:val="Odrkakostka"/>
    <w:uiPriority w:val="99"/>
    <w:locked/>
    <w:rsid w:val="007D2437"/>
    <w:rPr>
      <w:rFonts w:ascii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uiPriority w:val="99"/>
    <w:locked/>
    <w:rsid w:val="7DAA1868"/>
    <w:rPr>
      <w:rFonts w:ascii="Arial" w:hAnsi="Arial" w:cs="Arial"/>
      <w:b/>
      <w:bCs/>
      <w:lang w:val="cs-CZ"/>
    </w:rPr>
  </w:style>
  <w:style w:type="table" w:styleId="Mkatabulky">
    <w:name w:val="Table Grid"/>
    <w:basedOn w:val="Normlntabulka"/>
    <w:uiPriority w:val="99"/>
    <w:rsid w:val="007210C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uiPriority w:val="99"/>
    <w:locked/>
    <w:rsid w:val="005D1878"/>
  </w:style>
  <w:style w:type="paragraph" w:styleId="Zhlav">
    <w:name w:val="header"/>
    <w:basedOn w:val="Normln"/>
    <w:link w:val="ZhlavChar"/>
    <w:uiPriority w:val="99"/>
    <w:rsid w:val="005D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lang w:eastAsia="en-US"/>
    </w:rPr>
  </w:style>
  <w:style w:type="character" w:customStyle="1" w:styleId="FooterChar">
    <w:name w:val="Footer Char"/>
    <w:uiPriority w:val="99"/>
    <w:locked/>
    <w:rsid w:val="005D1878"/>
  </w:style>
  <w:style w:type="paragraph" w:styleId="Zpat">
    <w:name w:val="footer"/>
    <w:basedOn w:val="Normln"/>
    <w:link w:val="ZpatChar"/>
    <w:uiPriority w:val="99"/>
    <w:rsid w:val="005D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lang w:eastAsia="en-US"/>
    </w:rPr>
  </w:style>
  <w:style w:type="paragraph" w:customStyle="1" w:styleId="Zdraznnvtextu">
    <w:name w:val="Zdůraznění v textu"/>
    <w:basedOn w:val="kol-zadn"/>
    <w:uiPriority w:val="99"/>
    <w:rsid w:val="00301E59"/>
    <w:rPr>
      <w:b w:val="0"/>
      <w:bCs w:val="0"/>
      <w:color w:val="F12FA1"/>
      <w:u w:val="single"/>
    </w:rPr>
  </w:style>
  <w:style w:type="character" w:styleId="Hypertextovodkaz">
    <w:name w:val="Hyperlink"/>
    <w:basedOn w:val="Standardnpsmoodstavce"/>
    <w:uiPriority w:val="99"/>
    <w:rsid w:val="00D334AC"/>
    <w:rPr>
      <w:color w:val="auto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D334AC"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rsid w:val="002C10F6"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rsid w:val="00643389"/>
    <w:pPr>
      <w:spacing w:after="0"/>
    </w:pPr>
  </w:style>
  <w:style w:type="paragraph" w:customStyle="1" w:styleId="Sebereflexeka">
    <w:name w:val="Sebereflexe žáka"/>
    <w:link w:val="SebereflexekaChar"/>
    <w:uiPriority w:val="99"/>
    <w:rsid w:val="00194B7F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  <w:lang w:eastAsia="en-US"/>
    </w:rPr>
  </w:style>
  <w:style w:type="character" w:customStyle="1" w:styleId="VideoodkazChar">
    <w:name w:val="Video odkaz Char"/>
    <w:basedOn w:val="OdrkakostkaChar"/>
    <w:link w:val="Videoodkaz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99"/>
    <w:qFormat/>
    <w:rsid w:val="00FA405E"/>
    <w:pPr>
      <w:ind w:left="720"/>
    </w:pPr>
  </w:style>
  <w:style w:type="character" w:customStyle="1" w:styleId="SebereflexekaChar">
    <w:name w:val="Sebereflexe žáka Char"/>
    <w:basedOn w:val="kol-zadnChar"/>
    <w:link w:val="Sebereflexeka"/>
    <w:uiPriority w:val="99"/>
    <w:locked/>
    <w:rsid w:val="00194B7F"/>
    <w:rPr>
      <w:rFonts w:ascii="Arial" w:hAnsi="Arial" w:cs="Arial"/>
      <w:b/>
      <w:bCs/>
      <w:noProof/>
      <w:color w:val="F030A1"/>
      <w:sz w:val="28"/>
      <w:szCs w:val="28"/>
      <w:lang w:val="cs-CZ" w:eastAsia="en-US"/>
    </w:rPr>
  </w:style>
  <w:style w:type="paragraph" w:styleId="Normlnweb">
    <w:name w:val="Normal (Web)"/>
    <w:basedOn w:val="Normln"/>
    <w:uiPriority w:val="99"/>
    <w:semiHidden/>
    <w:rsid w:val="003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391F4E"/>
    <w:rPr>
      <w:b/>
      <w:bCs/>
    </w:rPr>
  </w:style>
  <w:style w:type="character" w:styleId="Zdraznn">
    <w:name w:val="Emphasis"/>
    <w:basedOn w:val="Standardnpsmoodstavce"/>
    <w:uiPriority w:val="99"/>
    <w:qFormat/>
    <w:rsid w:val="002B71C0"/>
    <w:rPr>
      <w:i/>
      <w:iCs/>
    </w:rPr>
  </w:style>
  <w:style w:type="character" w:customStyle="1" w:styleId="apple-converted-space">
    <w:name w:val="apple-converted-space"/>
    <w:basedOn w:val="Standardnpsmoodstavce"/>
    <w:uiPriority w:val="99"/>
    <w:rsid w:val="005E6E96"/>
  </w:style>
  <w:style w:type="paragraph" w:styleId="Textbubliny">
    <w:name w:val="Balloon Text"/>
    <w:basedOn w:val="Normln"/>
    <w:link w:val="TextbublinyChar"/>
    <w:uiPriority w:val="99"/>
    <w:semiHidden/>
    <w:rsid w:val="00BF6E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2817"/>
    <w:rPr>
      <w:color w:val="605E5C"/>
      <w:shd w:val="clear" w:color="auto" w:fill="E1DFDD"/>
    </w:rPr>
  </w:style>
  <w:style w:type="character" w:customStyle="1" w:styleId="Standardnpsmoodstavce1">
    <w:name w:val="Standardní písmo odstavce1"/>
    <w:rsid w:val="00ED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2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Podzim jako téma pro rozvoj klíčových kompetencí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Podzim jako téma pro rozvoj klíčových kompetencí</dc:title>
  <dc:subject/>
  <dc:creator>Jan Johanovský</dc:creator>
  <cp:keywords/>
  <dc:description/>
  <cp:lastModifiedBy>Lucie</cp:lastModifiedBy>
  <cp:revision>7</cp:revision>
  <cp:lastPrinted>2021-07-23T08:26:00Z</cp:lastPrinted>
  <dcterms:created xsi:type="dcterms:W3CDTF">2025-10-14T08:16:00Z</dcterms:created>
  <dcterms:modified xsi:type="dcterms:W3CDTF">2025-10-14T08:37:00Z</dcterms:modified>
</cp:coreProperties>
</file>