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141A" w14:textId="77777777" w:rsidR="006538BE" w:rsidRDefault="004659D5" w:rsidP="7DAA1868">
      <w:pPr>
        <w:pStyle w:val="Nzevpracovnholistu"/>
      </w:pPr>
      <w:r>
        <w:t>Soubor lokomočních her</w:t>
      </w:r>
    </w:p>
    <w:p w14:paraId="50EFDE9A" w14:textId="77777777" w:rsidR="00757E32" w:rsidRDefault="00757E32" w:rsidP="7DAA1868">
      <w:pPr>
        <w:pStyle w:val="Nzevpracovnholistu"/>
      </w:pPr>
    </w:p>
    <w:p w14:paraId="5DD42280" w14:textId="1D2C8B7C" w:rsidR="00757E32" w:rsidRDefault="00757E32" w:rsidP="7DAA1868">
      <w:pPr>
        <w:pStyle w:val="Nzevpracovnholistu"/>
        <w:sectPr w:rsidR="00757E32" w:rsidSect="009D05FB">
          <w:headerReference w:type="default" r:id="rId7"/>
          <w:footerReference w:type="default" r:id="rId8"/>
          <w:type w:val="continuous"/>
          <w:pgSz w:w="11906" w:h="16838"/>
          <w:pgMar w:top="720" w:right="849" w:bottom="720" w:left="720" w:header="708" w:footer="708" w:gutter="0"/>
          <w:cols w:space="708"/>
          <w:docGrid w:linePitch="360"/>
        </w:sectPr>
      </w:pPr>
    </w:p>
    <w:p w14:paraId="059402D7" w14:textId="77777777" w:rsidR="00ED4AFC" w:rsidRPr="00ED4AFC" w:rsidRDefault="00ED4AFC" w:rsidP="00757E32">
      <w:pPr>
        <w:spacing w:after="200" w:line="360" w:lineRule="auto"/>
        <w:jc w:val="both"/>
        <w:rPr>
          <w:rFonts w:ascii="Arial" w:hAnsi="Arial" w:cs="Arial"/>
          <w:sz w:val="28"/>
          <w:szCs w:val="28"/>
        </w:rPr>
      </w:pPr>
      <w:r w:rsidRPr="00ED4AFC">
        <w:rPr>
          <w:rStyle w:val="Standardnpsmoodstavce1"/>
          <w:rFonts w:ascii="Arial" w:hAnsi="Arial" w:cs="Arial"/>
          <w:color w:val="0C0202"/>
          <w:sz w:val="28"/>
          <w:szCs w:val="28"/>
        </w:rPr>
        <w:t>Pohyb patří mezi elementární potřeby každého dítěte. Tento soubor deseti pohybových her s primárním cílem rozvoje lokomočních dovedností a koordinace pohybů je vhodným prostředkem, jak tyto dětské potřeby dostatečně saturovat.</w:t>
      </w:r>
      <w:r w:rsidRPr="00ED4AFC">
        <w:rPr>
          <w:rStyle w:val="Standardnpsmoodstavce1"/>
          <w:rFonts w:ascii="Arial" w:hAnsi="Arial" w:cs="Arial"/>
          <w:b/>
          <w:bCs/>
          <w:color w:val="0C0202"/>
          <w:sz w:val="28"/>
          <w:szCs w:val="28"/>
        </w:rPr>
        <w:t xml:space="preserve"> </w:t>
      </w:r>
      <w:r w:rsidRPr="00ED4AFC">
        <w:rPr>
          <w:rStyle w:val="Standardnpsmoodstavce1"/>
          <w:rFonts w:ascii="Arial" w:hAnsi="Arial" w:cs="Arial"/>
          <w:color w:val="0C0202"/>
          <w:sz w:val="28"/>
          <w:szCs w:val="28"/>
        </w:rPr>
        <w:t>Prezentované pohybové hry a činnosti jsou zaměřeny na rozvoj pohybových dovedností u dětí předškolního a mladšího školního věku. Všechny hry a činnosti byly ověřeny v praxi a lze je aplikovat do vzdělávací nabídky MŠ či vzdělávání na prvním stupni ZŠ.</w:t>
      </w:r>
    </w:p>
    <w:p w14:paraId="2F52E54F" w14:textId="77777777" w:rsidR="00ED4AFC" w:rsidRPr="00ED4AFC" w:rsidRDefault="00ED4AFC" w:rsidP="00ED4AFC">
      <w:pPr>
        <w:spacing w:after="200" w:line="360" w:lineRule="auto"/>
        <w:rPr>
          <w:rStyle w:val="Standardnpsmoodstavce1"/>
          <w:rFonts w:ascii="Arial" w:hAnsi="Arial" w:cs="Arial"/>
          <w:b/>
          <w:bCs/>
          <w:color w:val="FF0000"/>
          <w:sz w:val="28"/>
          <w:szCs w:val="28"/>
        </w:rPr>
      </w:pPr>
    </w:p>
    <w:p w14:paraId="52F2D12E" w14:textId="3CA5FA59" w:rsidR="00ED4AFC" w:rsidRDefault="00ED4AFC" w:rsidP="00ED4AFC">
      <w:pPr>
        <w:pStyle w:val="Video"/>
        <w:rPr>
          <w:rFonts w:ascii="Segoe UI" w:hAnsi="Segoe UI" w:cs="Segoe UI"/>
          <w:b w:val="0"/>
          <w:bCs w:val="0"/>
          <w:color w:val="212529"/>
        </w:rPr>
      </w:pPr>
      <w:r w:rsidRPr="00391F4E">
        <w:rPr>
          <w:rStyle w:val="Hypertextovodkaz"/>
          <w:color w:val="F22EA2"/>
        </w:rPr>
        <w:t>P</w:t>
      </w:r>
      <w:r>
        <w:rPr>
          <w:rStyle w:val="Hypertextovodkaz"/>
          <w:color w:val="F22EA2"/>
        </w:rPr>
        <w:t xml:space="preserve">řenášení míče na látce </w:t>
      </w:r>
    </w:p>
    <w:p w14:paraId="03247479" w14:textId="77777777" w:rsidR="00ED4AFC" w:rsidRDefault="00ED4AFC" w:rsidP="00ED4AFC">
      <w:pPr>
        <w:spacing w:after="200" w:line="360" w:lineRule="auto"/>
        <w:jc w:val="both"/>
        <w:rPr>
          <w:rStyle w:val="Standardnpsmoodstavce1"/>
          <w:rFonts w:ascii="Arial" w:hAnsi="Arial" w:cs="Arial"/>
          <w:b/>
          <w:bCs/>
        </w:rPr>
      </w:pPr>
    </w:p>
    <w:p w14:paraId="22E43A05" w14:textId="4681F86E"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t xml:space="preserve">Časová dotace: </w:t>
      </w:r>
      <w:r w:rsidRPr="00ED4AFC">
        <w:rPr>
          <w:rStyle w:val="Standardnpsmoodstavce1"/>
          <w:rFonts w:ascii="Arial" w:hAnsi="Arial" w:cs="Arial"/>
          <w:sz w:val="24"/>
          <w:szCs w:val="24"/>
        </w:rPr>
        <w:t>5 minut</w:t>
      </w:r>
    </w:p>
    <w:p w14:paraId="28928B96" w14:textId="77777777"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t xml:space="preserve">Prostorové umístění: </w:t>
      </w:r>
      <w:r w:rsidRPr="00ED4AFC">
        <w:rPr>
          <w:rStyle w:val="Standardnpsmoodstavce1"/>
          <w:rFonts w:ascii="Arial" w:hAnsi="Arial" w:cs="Arial"/>
          <w:sz w:val="24"/>
          <w:szCs w:val="24"/>
        </w:rPr>
        <w:t>tělocvična, herna školní třídy</w:t>
      </w:r>
    </w:p>
    <w:p w14:paraId="1901D50F" w14:textId="77777777"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t>Primární cíl:</w:t>
      </w:r>
      <w:r w:rsidRPr="00ED4AFC">
        <w:rPr>
          <w:rStyle w:val="Standardnpsmoodstavce1"/>
          <w:rFonts w:ascii="Arial" w:hAnsi="Arial" w:cs="Arial"/>
          <w:sz w:val="24"/>
          <w:szCs w:val="24"/>
        </w:rPr>
        <w:t xml:space="preserve"> rozvoj lokomočních i manipulačních dovedností a koordinace pohybů</w:t>
      </w:r>
    </w:p>
    <w:p w14:paraId="76575293" w14:textId="77777777"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t xml:space="preserve">Věková skupina dětí: </w:t>
      </w:r>
      <w:r w:rsidRPr="00ED4AFC">
        <w:rPr>
          <w:rStyle w:val="Standardnpsmoodstavce1"/>
          <w:rFonts w:ascii="Arial" w:hAnsi="Arial" w:cs="Arial"/>
          <w:sz w:val="24"/>
          <w:szCs w:val="24"/>
        </w:rPr>
        <w:t>4+</w:t>
      </w:r>
    </w:p>
    <w:p w14:paraId="0F07BF1A" w14:textId="77777777"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t xml:space="preserve">Pomůcky: </w:t>
      </w:r>
      <w:r w:rsidRPr="00ED4AFC">
        <w:rPr>
          <w:rStyle w:val="Standardnpsmoodstavce1"/>
          <w:rFonts w:ascii="Arial" w:hAnsi="Arial" w:cs="Arial"/>
          <w:sz w:val="24"/>
          <w:szCs w:val="24"/>
        </w:rPr>
        <w:t>dětské židličky, molitanový míč, kbelík o průměru molitanového míče, látka o velikosti cca 50x50 cm</w:t>
      </w:r>
    </w:p>
    <w:p w14:paraId="373AF8ED" w14:textId="77777777"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t xml:space="preserve">Klíčové kompetence RVP PV: </w:t>
      </w:r>
      <w:r w:rsidRPr="00ED4AFC">
        <w:rPr>
          <w:rStyle w:val="Standardnpsmoodstavce1"/>
          <w:rFonts w:ascii="Arial" w:hAnsi="Arial" w:cs="Arial"/>
          <w:sz w:val="24"/>
          <w:szCs w:val="24"/>
        </w:rPr>
        <w:t>K řešení problémů – Volí adekvátní řešení vedoucí k cíli.</w:t>
      </w:r>
    </w:p>
    <w:p w14:paraId="6C6C6394" w14:textId="77777777"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t xml:space="preserve">Rizika: </w:t>
      </w:r>
      <w:r w:rsidRPr="00ED4AFC">
        <w:rPr>
          <w:rStyle w:val="Standardnpsmoodstavce1"/>
          <w:rFonts w:ascii="Arial" w:hAnsi="Arial" w:cs="Arial"/>
          <w:sz w:val="24"/>
          <w:szCs w:val="24"/>
        </w:rPr>
        <w:t>zakopnutí při nevhodné lokomoci při poskocích bokem</w:t>
      </w:r>
    </w:p>
    <w:p w14:paraId="1535098C" w14:textId="77777777" w:rsidR="00ED4AFC" w:rsidRPr="00ED4AFC" w:rsidRDefault="00ED4AFC" w:rsidP="00ED4AFC">
      <w:pPr>
        <w:spacing w:after="200" w:line="360" w:lineRule="auto"/>
        <w:jc w:val="both"/>
        <w:rPr>
          <w:rFonts w:ascii="Arial" w:hAnsi="Arial" w:cs="Arial"/>
        </w:rPr>
      </w:pPr>
    </w:p>
    <w:p w14:paraId="5A7B5120" w14:textId="77777777" w:rsidR="009668B9" w:rsidRDefault="009668B9" w:rsidP="00ED4AFC">
      <w:pPr>
        <w:spacing w:after="200" w:line="360" w:lineRule="auto"/>
        <w:jc w:val="both"/>
        <w:rPr>
          <w:rStyle w:val="Standardnpsmoodstavce1"/>
          <w:rFonts w:ascii="Arial" w:hAnsi="Arial" w:cs="Arial"/>
          <w:b/>
          <w:bCs/>
          <w:sz w:val="24"/>
          <w:szCs w:val="24"/>
        </w:rPr>
      </w:pPr>
    </w:p>
    <w:p w14:paraId="16CA23B2" w14:textId="77777777" w:rsidR="009668B9" w:rsidRDefault="009668B9" w:rsidP="00ED4AFC">
      <w:pPr>
        <w:spacing w:after="200" w:line="360" w:lineRule="auto"/>
        <w:jc w:val="both"/>
        <w:rPr>
          <w:rStyle w:val="Standardnpsmoodstavce1"/>
          <w:rFonts w:ascii="Arial" w:hAnsi="Arial" w:cs="Arial"/>
          <w:b/>
          <w:bCs/>
          <w:sz w:val="24"/>
          <w:szCs w:val="24"/>
        </w:rPr>
      </w:pPr>
    </w:p>
    <w:p w14:paraId="2EBBFF2D" w14:textId="47E42772" w:rsidR="00ED4AFC" w:rsidRPr="00ED4AFC" w:rsidRDefault="00ED4AFC" w:rsidP="00ED4AFC">
      <w:pPr>
        <w:spacing w:after="200" w:line="360" w:lineRule="auto"/>
        <w:jc w:val="both"/>
        <w:rPr>
          <w:rFonts w:ascii="Arial" w:hAnsi="Arial" w:cs="Arial"/>
          <w:sz w:val="24"/>
          <w:szCs w:val="24"/>
        </w:rPr>
      </w:pPr>
      <w:r w:rsidRPr="00ED4AFC">
        <w:rPr>
          <w:rStyle w:val="Standardnpsmoodstavce1"/>
          <w:rFonts w:ascii="Arial" w:hAnsi="Arial" w:cs="Arial"/>
          <w:b/>
          <w:bCs/>
          <w:sz w:val="24"/>
          <w:szCs w:val="24"/>
        </w:rPr>
        <w:lastRenderedPageBreak/>
        <w:t xml:space="preserve">Popis činnosti: </w:t>
      </w:r>
      <w:r w:rsidRPr="00ED4AFC">
        <w:rPr>
          <w:rStyle w:val="Standardnpsmoodstavce1"/>
          <w:rFonts w:ascii="Arial" w:hAnsi="Arial" w:cs="Arial"/>
          <w:sz w:val="24"/>
          <w:szCs w:val="24"/>
        </w:rPr>
        <w:t>Děti rozdělte do dvou stejně početných družstev. Do herního prostoru umístěte do řady dětské židličky tak, aby stály opěradly k sobě a vzdálenost opěradel od sebe byla zhruba 0,5 metru. Na konec „židličkové“ řady umístěte kbelík. První dvě děti se postaví každé z jedné strany židliček čelem proti sobě a uchopí látku oběma rukama za rohy. Pedagog pak položí doprostřed látky molitanový míč a děti se snaží poskoky bokem přenést míč v látce přes řadu židliček a na konci umístit míč do kbelíku. Poté jedno dítě odnese do prostoru startu látku a druhé míč, který vyklopí z kbelíku. Tyto pomůcky děti předají další dvojici, která pokračuje stejným způsobem. Hra končí v momentu, kdy se v přenášení míče vystřídaly všechny děti.</w:t>
      </w:r>
    </w:p>
    <w:p w14:paraId="7D39277A" w14:textId="77777777" w:rsidR="00ED4AFC" w:rsidRPr="00ED4AFC" w:rsidRDefault="00ED4AFC" w:rsidP="00ED4AFC">
      <w:pPr>
        <w:spacing w:after="200" w:line="360" w:lineRule="auto"/>
        <w:jc w:val="both"/>
        <w:rPr>
          <w:rFonts w:ascii="Arial" w:hAnsi="Arial" w:cs="Arial"/>
        </w:rPr>
      </w:pPr>
    </w:p>
    <w:p w14:paraId="14AC7420" w14:textId="63C830FD" w:rsidR="00ED4AFC" w:rsidRDefault="00ED4AFC" w:rsidP="00ED4AFC">
      <w:pPr>
        <w:spacing w:after="200" w:line="360" w:lineRule="auto"/>
        <w:jc w:val="both"/>
        <w:rPr>
          <w:rStyle w:val="Standardnpsmoodstavce1"/>
          <w:rFonts w:ascii="Arial" w:hAnsi="Arial" w:cs="Arial"/>
          <w:sz w:val="24"/>
          <w:szCs w:val="24"/>
        </w:rPr>
      </w:pPr>
      <w:r w:rsidRPr="00ED4AFC">
        <w:rPr>
          <w:rStyle w:val="Standardnpsmoodstavce1"/>
          <w:rFonts w:ascii="Arial" w:hAnsi="Arial" w:cs="Arial"/>
          <w:b/>
          <w:bCs/>
          <w:sz w:val="24"/>
          <w:szCs w:val="24"/>
        </w:rPr>
        <w:t xml:space="preserve">Metodická doporučení: </w:t>
      </w:r>
      <w:r w:rsidRPr="00ED4AFC">
        <w:rPr>
          <w:rStyle w:val="Standardnpsmoodstavce1"/>
          <w:rFonts w:ascii="Arial" w:hAnsi="Arial" w:cs="Arial"/>
          <w:sz w:val="24"/>
          <w:szCs w:val="24"/>
        </w:rPr>
        <w:t>Před začátkem hry je vhodné dětem názorně předvést, jak mají správně vypadat poskoky stranou. Děti by si je měly vyzkoušet. Při umísťování molitanového míče do kbelíku je důležité, aby látka byla dětmi napnuta, jinak půjde míč do kbelíku „vysypat“ velmi těžko. Dbejte na to, aby měly děti uzavřenou obuv, případně lze hru hrát naboso.</w:t>
      </w:r>
    </w:p>
    <w:p w14:paraId="120C4523" w14:textId="7BC5006A" w:rsidR="009668B9" w:rsidRDefault="009668B9" w:rsidP="00ED4AFC">
      <w:pPr>
        <w:spacing w:after="200" w:line="360" w:lineRule="auto"/>
        <w:jc w:val="both"/>
        <w:rPr>
          <w:rStyle w:val="Standardnpsmoodstavce1"/>
          <w:rFonts w:ascii="Arial" w:hAnsi="Arial" w:cs="Arial"/>
          <w:sz w:val="24"/>
          <w:szCs w:val="24"/>
        </w:rPr>
      </w:pPr>
    </w:p>
    <w:p w14:paraId="4FADE542" w14:textId="5D40ED77" w:rsidR="009668B9" w:rsidRDefault="009668B9" w:rsidP="00ED4AFC">
      <w:pPr>
        <w:spacing w:after="200" w:line="360" w:lineRule="auto"/>
        <w:jc w:val="both"/>
        <w:rPr>
          <w:rStyle w:val="Standardnpsmoodstavce1"/>
          <w:rFonts w:ascii="Arial" w:hAnsi="Arial" w:cs="Arial"/>
          <w:sz w:val="24"/>
          <w:szCs w:val="24"/>
        </w:rPr>
      </w:pPr>
    </w:p>
    <w:p w14:paraId="1EE2DBEE" w14:textId="001BE9F2" w:rsidR="009668B9" w:rsidRDefault="009668B9" w:rsidP="00ED4AFC">
      <w:pPr>
        <w:spacing w:after="200" w:line="360" w:lineRule="auto"/>
        <w:jc w:val="both"/>
        <w:rPr>
          <w:rStyle w:val="Standardnpsmoodstavce1"/>
          <w:rFonts w:ascii="Arial" w:hAnsi="Arial" w:cs="Arial"/>
          <w:sz w:val="24"/>
          <w:szCs w:val="24"/>
        </w:rPr>
      </w:pPr>
    </w:p>
    <w:p w14:paraId="49EA8A08" w14:textId="45BE39B0" w:rsidR="009668B9" w:rsidRDefault="009668B9" w:rsidP="00ED4AFC">
      <w:pPr>
        <w:spacing w:after="200" w:line="360" w:lineRule="auto"/>
        <w:jc w:val="both"/>
        <w:rPr>
          <w:rStyle w:val="Standardnpsmoodstavce1"/>
          <w:rFonts w:ascii="Arial" w:hAnsi="Arial" w:cs="Arial"/>
          <w:sz w:val="24"/>
          <w:szCs w:val="24"/>
        </w:rPr>
      </w:pPr>
    </w:p>
    <w:p w14:paraId="2DB7E291" w14:textId="027B8F0D" w:rsidR="009668B9" w:rsidRDefault="009668B9" w:rsidP="00ED4AFC">
      <w:pPr>
        <w:spacing w:after="200" w:line="360" w:lineRule="auto"/>
        <w:jc w:val="both"/>
        <w:rPr>
          <w:rStyle w:val="Standardnpsmoodstavce1"/>
          <w:rFonts w:ascii="Arial" w:hAnsi="Arial" w:cs="Arial"/>
          <w:sz w:val="24"/>
          <w:szCs w:val="24"/>
        </w:rPr>
      </w:pPr>
    </w:p>
    <w:p w14:paraId="592B85F1" w14:textId="75BE4C6F" w:rsidR="009668B9" w:rsidRDefault="009668B9" w:rsidP="00ED4AFC">
      <w:pPr>
        <w:spacing w:after="200" w:line="360" w:lineRule="auto"/>
        <w:jc w:val="both"/>
        <w:rPr>
          <w:rStyle w:val="Standardnpsmoodstavce1"/>
          <w:rFonts w:ascii="Arial" w:hAnsi="Arial" w:cs="Arial"/>
          <w:sz w:val="24"/>
          <w:szCs w:val="24"/>
        </w:rPr>
      </w:pPr>
    </w:p>
    <w:p w14:paraId="4485080C" w14:textId="77777777" w:rsidR="0063538D" w:rsidRPr="00F64C1C" w:rsidRDefault="0063538D" w:rsidP="0063538D">
      <w:pPr>
        <w:pStyle w:val="Popispracovnholistu"/>
        <w:spacing w:before="0" w:after="0"/>
        <w:ind w:left="714" w:right="130"/>
        <w:rPr>
          <w:sz w:val="24"/>
          <w:szCs w:val="24"/>
        </w:rPr>
      </w:pPr>
    </w:p>
    <w:p w14:paraId="0F4AC701" w14:textId="49157DEF" w:rsidR="006538BE" w:rsidRDefault="006538BE" w:rsidP="00757173">
      <w:pPr>
        <w:pStyle w:val="Popispracovnholistu"/>
        <w:spacing w:before="0" w:after="0"/>
        <w:ind w:right="130"/>
        <w:rPr>
          <w:sz w:val="24"/>
          <w:szCs w:val="24"/>
        </w:rPr>
      </w:pPr>
    </w:p>
    <w:p w14:paraId="588D18AF" w14:textId="77777777" w:rsidR="00D44A50" w:rsidRPr="00757173" w:rsidRDefault="00D44A50" w:rsidP="00757173">
      <w:pPr>
        <w:pStyle w:val="Popispracovnholistu"/>
        <w:spacing w:before="0" w:after="0"/>
        <w:ind w:right="130"/>
        <w:rPr>
          <w:sz w:val="24"/>
          <w:szCs w:val="24"/>
        </w:rPr>
      </w:pPr>
    </w:p>
    <w:p w14:paraId="42C12B82" w14:textId="77777777" w:rsidR="006538BE" w:rsidRDefault="006538BE" w:rsidP="00FA405E">
      <w:pPr>
        <w:pStyle w:val="Popispracovnholistu"/>
        <w:rPr>
          <w:color w:val="404040"/>
        </w:rPr>
        <w:sectPr w:rsidR="006538BE" w:rsidSect="009D05FB">
          <w:type w:val="continuous"/>
          <w:pgSz w:w="11906" w:h="16838"/>
          <w:pgMar w:top="720" w:right="849" w:bottom="720" w:left="720" w:header="708" w:footer="708" w:gutter="0"/>
          <w:cols w:space="708"/>
          <w:docGrid w:linePitch="360"/>
        </w:sectPr>
      </w:pPr>
      <w:r w:rsidRPr="00643389">
        <w:t>_____________</w:t>
      </w:r>
      <w:r w:rsidRPr="00643389">
        <w:rPr>
          <w:color w:val="F030A1"/>
        </w:rPr>
        <w:t>______________</w:t>
      </w:r>
      <w:r w:rsidRPr="00643389">
        <w:rPr>
          <w:color w:val="33BEF2"/>
        </w:rPr>
        <w:t>______________</w:t>
      </w:r>
      <w:r w:rsidRPr="00643389">
        <w:rPr>
          <w:color w:val="404040"/>
        </w:rPr>
        <w:t>______________</w:t>
      </w:r>
    </w:p>
    <w:p w14:paraId="07AEF245" w14:textId="07829425" w:rsidR="006538BE" w:rsidRDefault="00E076C4" w:rsidP="00194B7F">
      <w:pPr>
        <w:rPr>
          <w:rFonts w:ascii="Helvetica" w:hAnsi="Helvetica" w:cs="Helvetica"/>
          <w:color w:val="444444"/>
          <w:sz w:val="21"/>
          <w:szCs w:val="21"/>
          <w:shd w:val="clear" w:color="auto" w:fill="FFFFFF"/>
        </w:rPr>
      </w:pPr>
      <w:r w:rsidRPr="00E076C4">
        <w:rPr>
          <w:rFonts w:ascii="Helvetica" w:hAnsi="Helvetica" w:cs="Helvetica"/>
          <w:noProof/>
          <w:color w:val="444444"/>
          <w:sz w:val="21"/>
          <w:szCs w:val="21"/>
          <w:shd w:val="clear" w:color="auto" w:fill="FFFFFF"/>
          <w:lang w:eastAsia="cs-CZ"/>
        </w:rPr>
        <w:drawing>
          <wp:inline distT="0" distB="0" distL="0" distR="0" wp14:anchorId="5220C311" wp14:editId="1E162611">
            <wp:extent cx="1219200" cy="412750"/>
            <wp:effectExtent l="0" t="0" r="0" b="0"/>
            <wp:docPr id="7" name="Obrázek 19" descr="Obsah obrázku kreslení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Obsah obrázku kreslení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12750"/>
                    </a:xfrm>
                    <a:prstGeom prst="rect">
                      <a:avLst/>
                    </a:prstGeom>
                    <a:noFill/>
                    <a:ln>
                      <a:noFill/>
                    </a:ln>
                  </pic:spPr>
                </pic:pic>
              </a:graphicData>
            </a:graphic>
          </wp:inline>
        </w:drawing>
      </w:r>
      <w:r w:rsidR="006538BE">
        <w:rPr>
          <w:rFonts w:ascii="Helvetica" w:hAnsi="Helvetica" w:cs="Helvetica"/>
          <w:color w:val="444444"/>
          <w:sz w:val="21"/>
          <w:szCs w:val="21"/>
          <w:shd w:val="clear" w:color="auto" w:fill="FFFFFF"/>
        </w:rPr>
        <w:t xml:space="preserve"> Autor: </w:t>
      </w:r>
      <w:r w:rsidR="00ED4AFC">
        <w:rPr>
          <w:rFonts w:ascii="Helvetica" w:hAnsi="Helvetica" w:cs="Helvetica"/>
          <w:color w:val="444444"/>
          <w:sz w:val="21"/>
          <w:szCs w:val="21"/>
          <w:shd w:val="clear" w:color="auto" w:fill="FFFFFF"/>
        </w:rPr>
        <w:t>Mgr.</w:t>
      </w:r>
      <w:r w:rsidR="00671B74">
        <w:rPr>
          <w:rFonts w:ascii="Helvetica" w:hAnsi="Helvetica" w:cs="Helvetica"/>
          <w:color w:val="444444"/>
          <w:sz w:val="21"/>
          <w:szCs w:val="21"/>
          <w:shd w:val="clear" w:color="auto" w:fill="FFFFFF"/>
        </w:rPr>
        <w:t>, Bc.</w:t>
      </w:r>
      <w:r w:rsidR="00ED4AFC">
        <w:rPr>
          <w:rFonts w:ascii="Helvetica" w:hAnsi="Helvetica" w:cs="Helvetica"/>
          <w:color w:val="444444"/>
          <w:sz w:val="21"/>
          <w:szCs w:val="21"/>
          <w:shd w:val="clear" w:color="auto" w:fill="FFFFFF"/>
        </w:rPr>
        <w:t xml:space="preserve"> Michael Novotný</w:t>
      </w:r>
    </w:p>
    <w:p w14:paraId="5D9104F3" w14:textId="77777777" w:rsidR="006538BE" w:rsidRDefault="006538BE" w:rsidP="00194B7F">
      <w:pPr>
        <w:rPr>
          <w:rFonts w:ascii="Helvetica" w:hAnsi="Helvetica" w:cs="Helvetica"/>
          <w:color w:val="444444"/>
          <w:sz w:val="21"/>
          <w:szCs w:val="21"/>
          <w:shd w:val="clear" w:color="auto" w:fill="FFFFFF"/>
        </w:rPr>
        <w:sectPr w:rsidR="006538BE" w:rsidSect="00EE3316">
          <w:type w:val="continuous"/>
          <w:pgSz w:w="11906" w:h="16838"/>
          <w:pgMar w:top="720" w:right="991" w:bottom="720" w:left="720" w:header="708" w:footer="708" w:gutter="0"/>
          <w:cols w:space="708"/>
          <w:docGrid w:linePitch="360"/>
        </w:sectPr>
      </w:pPr>
      <w:r>
        <w:rPr>
          <w:rFonts w:ascii="Helvetica" w:hAnsi="Helvetica" w:cs="Helvetica"/>
          <w:color w:val="444444"/>
          <w:sz w:val="21"/>
          <w:szCs w:val="21"/>
          <w:shd w:val="clear" w:color="auto" w:fill="FFFFFF"/>
        </w:rPr>
        <w:t xml:space="preserve">Toto dílo je licencováno pod licencí </w:t>
      </w:r>
      <w:proofErr w:type="spellStart"/>
      <w:r>
        <w:rPr>
          <w:rFonts w:ascii="Helvetica" w:hAnsi="Helvetica" w:cs="Helvetica"/>
          <w:color w:val="444444"/>
          <w:sz w:val="21"/>
          <w:szCs w:val="21"/>
          <w:shd w:val="clear" w:color="auto" w:fill="FFFFFF"/>
        </w:rPr>
        <w:t>Creative</w:t>
      </w:r>
      <w:proofErr w:type="spellEnd"/>
      <w:r>
        <w:rPr>
          <w:rFonts w:ascii="Helvetica" w:hAnsi="Helvetica" w:cs="Helvetica"/>
          <w:color w:val="444444"/>
          <w:sz w:val="21"/>
          <w:szCs w:val="21"/>
          <w:shd w:val="clear" w:color="auto" w:fill="FFFFFF"/>
        </w:rPr>
        <w:t xml:space="preserve"> </w:t>
      </w:r>
      <w:proofErr w:type="spellStart"/>
      <w:r>
        <w:rPr>
          <w:rFonts w:ascii="Helvetica" w:hAnsi="Helvetica" w:cs="Helvetica"/>
          <w:color w:val="444444"/>
          <w:sz w:val="21"/>
          <w:szCs w:val="21"/>
          <w:shd w:val="clear" w:color="auto" w:fill="FFFFFF"/>
        </w:rPr>
        <w:t>Commons</w:t>
      </w:r>
      <w:proofErr w:type="spellEnd"/>
      <w:r>
        <w:rPr>
          <w:rFonts w:ascii="Helvetica" w:hAnsi="Helvetica" w:cs="Helvetica"/>
          <w:color w:val="444444"/>
          <w:sz w:val="21"/>
          <w:szCs w:val="21"/>
          <w:shd w:val="clear" w:color="auto" w:fill="FFFFFF"/>
        </w:rPr>
        <w:t> [CC BY-NC 4.0]. Licenční podmínky navštivte na adrese [https://creativecommons.org/choose/?lang=</w:t>
      </w:r>
    </w:p>
    <w:p w14:paraId="1F77CDD9" w14:textId="3D4DAEE2" w:rsidR="006538BE" w:rsidRPr="00757173" w:rsidRDefault="00E076C4" w:rsidP="00757173">
      <w:pPr>
        <w:spacing w:line="240" w:lineRule="auto"/>
        <w:ind w:right="401"/>
        <w:rPr>
          <w:rFonts w:ascii="Times New Roman" w:hAnsi="Times New Roman" w:cs="Times New Roman"/>
          <w:sz w:val="24"/>
          <w:szCs w:val="24"/>
        </w:rPr>
      </w:pPr>
      <w:bookmarkStart w:id="0" w:name="_PictureBullets"/>
      <w:r w:rsidRPr="00E076C4">
        <w:rPr>
          <w:rFonts w:ascii="Times New Roman" w:hAnsi="Times New Roman" w:cs="Times New Roman"/>
          <w:noProof/>
          <w:vanish/>
          <w:sz w:val="24"/>
          <w:szCs w:val="24"/>
          <w:lang w:eastAsia="cs-CZ"/>
        </w:rPr>
        <w:drawing>
          <wp:inline distT="0" distB="0" distL="0" distR="0" wp14:anchorId="4DE836B8" wp14:editId="55DDE958">
            <wp:extent cx="63500" cy="50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0881EFD" wp14:editId="7039B1D4">
            <wp:extent cx="63500" cy="508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119AA32" wp14:editId="77CDB161">
            <wp:extent cx="165100" cy="1524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24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30A33BA6" wp14:editId="2893545C">
            <wp:extent cx="298450" cy="2984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bookmarkEnd w:id="0"/>
    </w:p>
    <w:sectPr w:rsidR="006538BE" w:rsidRPr="00757173" w:rsidSect="00E076C4">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910D" w14:textId="77777777" w:rsidR="00B65753" w:rsidRDefault="00B65753">
      <w:pPr>
        <w:spacing w:after="0" w:line="240" w:lineRule="auto"/>
      </w:pPr>
      <w:r>
        <w:separator/>
      </w:r>
    </w:p>
  </w:endnote>
  <w:endnote w:type="continuationSeparator" w:id="0">
    <w:p w14:paraId="030BF77F" w14:textId="77777777" w:rsidR="00B65753" w:rsidRDefault="00B6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6538BE" w:rsidRPr="005E320B" w14:paraId="432C6FA5" w14:textId="77777777">
      <w:tc>
        <w:tcPr>
          <w:tcW w:w="3485" w:type="dxa"/>
        </w:tcPr>
        <w:p w14:paraId="719A442C" w14:textId="77777777" w:rsidR="006538BE" w:rsidRPr="005E320B" w:rsidRDefault="006538BE" w:rsidP="7DAA1868">
          <w:pPr>
            <w:pStyle w:val="Zhlav"/>
            <w:ind w:left="-115"/>
          </w:pPr>
        </w:p>
      </w:tc>
      <w:tc>
        <w:tcPr>
          <w:tcW w:w="3485" w:type="dxa"/>
        </w:tcPr>
        <w:p w14:paraId="46363DA7" w14:textId="77777777" w:rsidR="006538BE" w:rsidRPr="005E320B" w:rsidRDefault="006538BE" w:rsidP="7DAA1868">
          <w:pPr>
            <w:pStyle w:val="Zhlav"/>
            <w:jc w:val="center"/>
          </w:pPr>
        </w:p>
      </w:tc>
      <w:tc>
        <w:tcPr>
          <w:tcW w:w="3485" w:type="dxa"/>
        </w:tcPr>
        <w:p w14:paraId="29E7F846" w14:textId="77777777" w:rsidR="006538BE" w:rsidRPr="005E320B" w:rsidRDefault="006538BE" w:rsidP="7DAA1868">
          <w:pPr>
            <w:pStyle w:val="Zhlav"/>
            <w:ind w:right="-115"/>
            <w:jc w:val="right"/>
          </w:pPr>
        </w:p>
      </w:tc>
    </w:tr>
  </w:tbl>
  <w:p w14:paraId="1AC3DB18" w14:textId="166C355E" w:rsidR="006538BE" w:rsidRDefault="00E076C4" w:rsidP="7DAA1868">
    <w:pPr>
      <w:pStyle w:val="Zpat"/>
    </w:pPr>
    <w:r>
      <w:rPr>
        <w:noProof/>
        <w:lang w:eastAsia="cs-CZ"/>
      </w:rPr>
      <w:drawing>
        <wp:anchor distT="0" distB="0" distL="114300" distR="114300" simplePos="0" relativeHeight="251657728" behindDoc="1" locked="0" layoutInCell="1" allowOverlap="1" wp14:anchorId="3F1AF26B" wp14:editId="5EE8720D">
          <wp:simplePos x="0" y="0"/>
          <wp:positionH relativeFrom="column">
            <wp:posOffset>-103505</wp:posOffset>
          </wp:positionH>
          <wp:positionV relativeFrom="page">
            <wp:posOffset>9091930</wp:posOffset>
          </wp:positionV>
          <wp:extent cx="1141095" cy="1277620"/>
          <wp:effectExtent l="0" t="0" r="0" b="0"/>
          <wp:wrapNone/>
          <wp:docPr id="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2776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8233" w14:textId="77777777" w:rsidR="00B65753" w:rsidRDefault="00B65753">
      <w:pPr>
        <w:spacing w:after="0" w:line="240" w:lineRule="auto"/>
      </w:pPr>
      <w:r>
        <w:separator/>
      </w:r>
    </w:p>
  </w:footnote>
  <w:footnote w:type="continuationSeparator" w:id="0">
    <w:p w14:paraId="0302628A" w14:textId="77777777" w:rsidR="00B65753" w:rsidRDefault="00B65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6538BE" w:rsidRPr="005E320B" w14:paraId="684CF60F" w14:textId="77777777">
      <w:tc>
        <w:tcPr>
          <w:tcW w:w="10455" w:type="dxa"/>
        </w:tcPr>
        <w:p w14:paraId="508A64E1" w14:textId="260A4911" w:rsidR="006538BE" w:rsidRPr="005E320B" w:rsidRDefault="00E076C4" w:rsidP="7DAA1868">
          <w:pPr>
            <w:pStyle w:val="Zhlav"/>
            <w:ind w:left="-115"/>
          </w:pPr>
          <w:r>
            <w:rPr>
              <w:noProof/>
              <w:lang w:eastAsia="cs-CZ"/>
            </w:rPr>
            <w:drawing>
              <wp:inline distT="0" distB="0" distL="0" distR="0" wp14:anchorId="7CA41DDF" wp14:editId="4E5B77A8">
                <wp:extent cx="6248400" cy="704850"/>
                <wp:effectExtent l="0" t="0" r="0" b="0"/>
                <wp:docPr id="1"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
                          <a:extLst>
                            <a:ext uri="{28A0092B-C50C-407E-A947-70E740481C1C}">
                              <a14:useLocalDpi xmlns:a14="http://schemas.microsoft.com/office/drawing/2010/main" val="0"/>
                            </a:ext>
                          </a:extLst>
                        </a:blip>
                        <a:srcRect r="362" b="30360"/>
                        <a:stretch>
                          <a:fillRect/>
                        </a:stretch>
                      </pic:blipFill>
                      <pic:spPr bwMode="auto">
                        <a:xfrm>
                          <a:off x="0" y="0"/>
                          <a:ext cx="6248400" cy="704850"/>
                        </a:xfrm>
                        <a:prstGeom prst="rect">
                          <a:avLst/>
                        </a:prstGeom>
                        <a:noFill/>
                        <a:ln>
                          <a:noFill/>
                        </a:ln>
                      </pic:spPr>
                    </pic:pic>
                  </a:graphicData>
                </a:graphic>
              </wp:inline>
            </w:drawing>
          </w:r>
        </w:p>
      </w:tc>
    </w:tr>
  </w:tbl>
  <w:p w14:paraId="6B8893FC" w14:textId="77777777" w:rsidR="006538BE" w:rsidRDefault="006538BE"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BB0"/>
    <w:multiLevelType w:val="hybridMultilevel"/>
    <w:tmpl w:val="04A0A69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0790403D"/>
    <w:multiLevelType w:val="multilevel"/>
    <w:tmpl w:val="609804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8DD32D2"/>
    <w:multiLevelType w:val="hybridMultilevel"/>
    <w:tmpl w:val="C3F053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4" w15:restartNumberingAfterBreak="0">
    <w:nsid w:val="0C8E580F"/>
    <w:multiLevelType w:val="multilevel"/>
    <w:tmpl w:val="EB2EED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122E10E7"/>
    <w:multiLevelType w:val="hybridMultilevel"/>
    <w:tmpl w:val="1CECD2B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8" w15:restartNumberingAfterBreak="0">
    <w:nsid w:val="1C0F1C80"/>
    <w:multiLevelType w:val="multilevel"/>
    <w:tmpl w:val="381636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11" w15:restartNumberingAfterBreak="0">
    <w:nsid w:val="22484BCF"/>
    <w:multiLevelType w:val="hybridMultilevel"/>
    <w:tmpl w:val="FC3E8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3F6D1B"/>
    <w:multiLevelType w:val="multilevel"/>
    <w:tmpl w:val="C7E2C8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4050B85"/>
    <w:multiLevelType w:val="hybridMultilevel"/>
    <w:tmpl w:val="63FAF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8409BA"/>
    <w:multiLevelType w:val="hybridMultilevel"/>
    <w:tmpl w:val="8C46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17" w15:restartNumberingAfterBreak="0">
    <w:nsid w:val="2DA13B16"/>
    <w:multiLevelType w:val="multilevel"/>
    <w:tmpl w:val="ECEA95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31D9143E"/>
    <w:multiLevelType w:val="hybridMultilevel"/>
    <w:tmpl w:val="9F423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349A3A01"/>
    <w:multiLevelType w:val="multilevel"/>
    <w:tmpl w:val="F2A64C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22"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3DFE6CB8"/>
    <w:multiLevelType w:val="multilevel"/>
    <w:tmpl w:val="5A38A2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25" w15:restartNumberingAfterBreak="0">
    <w:nsid w:val="4F2D360A"/>
    <w:multiLevelType w:val="hybridMultilevel"/>
    <w:tmpl w:val="C27EFF66"/>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6" w15:restartNumberingAfterBreak="0">
    <w:nsid w:val="536340D6"/>
    <w:multiLevelType w:val="hybridMultilevel"/>
    <w:tmpl w:val="2E946A6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56B94325"/>
    <w:multiLevelType w:val="multilevel"/>
    <w:tmpl w:val="5F1ABD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9"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30" w15:restartNumberingAfterBreak="0">
    <w:nsid w:val="67311810"/>
    <w:multiLevelType w:val="multilevel"/>
    <w:tmpl w:val="BE4E2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2" w15:restartNumberingAfterBreak="0">
    <w:nsid w:val="698141E7"/>
    <w:multiLevelType w:val="hybridMultilevel"/>
    <w:tmpl w:val="F8F6B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F279F"/>
    <w:multiLevelType w:val="multilevel"/>
    <w:tmpl w:val="8D30F7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3"/>
  </w:num>
  <w:num w:numId="3">
    <w:abstractNumId w:val="28"/>
  </w:num>
  <w:num w:numId="4">
    <w:abstractNumId w:val="21"/>
  </w:num>
  <w:num w:numId="5">
    <w:abstractNumId w:val="16"/>
  </w:num>
  <w:num w:numId="6">
    <w:abstractNumId w:val="7"/>
  </w:num>
  <w:num w:numId="7">
    <w:abstractNumId w:val="24"/>
  </w:num>
  <w:num w:numId="8">
    <w:abstractNumId w:val="29"/>
  </w:num>
  <w:num w:numId="9">
    <w:abstractNumId w:val="19"/>
  </w:num>
  <w:num w:numId="10">
    <w:abstractNumId w:val="22"/>
  </w:num>
  <w:num w:numId="11">
    <w:abstractNumId w:val="9"/>
  </w:num>
  <w:num w:numId="12">
    <w:abstractNumId w:val="14"/>
  </w:num>
  <w:num w:numId="13">
    <w:abstractNumId w:val="31"/>
  </w:num>
  <w:num w:numId="14">
    <w:abstractNumId w:val="5"/>
  </w:num>
  <w:num w:numId="15">
    <w:abstractNumId w:val="22"/>
  </w:num>
  <w:num w:numId="16">
    <w:abstractNumId w:val="22"/>
  </w:num>
  <w:num w:numId="17">
    <w:abstractNumId w:val="6"/>
  </w:num>
  <w:num w:numId="18">
    <w:abstractNumId w:val="0"/>
  </w:num>
  <w:num w:numId="19">
    <w:abstractNumId w:val="22"/>
  </w:num>
  <w:num w:numId="20">
    <w:abstractNumId w:val="22"/>
  </w:num>
  <w:num w:numId="21">
    <w:abstractNumId w:val="26"/>
  </w:num>
  <w:num w:numId="22">
    <w:abstractNumId w:val="22"/>
  </w:num>
  <w:num w:numId="23">
    <w:abstractNumId w:val="4"/>
  </w:num>
  <w:num w:numId="24">
    <w:abstractNumId w:val="30"/>
  </w:num>
  <w:num w:numId="25">
    <w:abstractNumId w:val="22"/>
  </w:num>
  <w:num w:numId="26">
    <w:abstractNumId w:val="1"/>
  </w:num>
  <w:num w:numId="27">
    <w:abstractNumId w:val="23"/>
  </w:num>
  <w:num w:numId="28">
    <w:abstractNumId w:val="12"/>
  </w:num>
  <w:num w:numId="29">
    <w:abstractNumId w:val="22"/>
  </w:num>
  <w:num w:numId="30">
    <w:abstractNumId w:val="20"/>
  </w:num>
  <w:num w:numId="31">
    <w:abstractNumId w:val="17"/>
  </w:num>
  <w:num w:numId="32">
    <w:abstractNumId w:val="27"/>
  </w:num>
  <w:num w:numId="33">
    <w:abstractNumId w:val="22"/>
  </w:num>
  <w:num w:numId="34">
    <w:abstractNumId w:val="8"/>
  </w:num>
  <w:num w:numId="35">
    <w:abstractNumId w:val="33"/>
  </w:num>
  <w:num w:numId="36">
    <w:abstractNumId w:val="2"/>
  </w:num>
  <w:num w:numId="37">
    <w:abstractNumId w:val="18"/>
  </w:num>
  <w:num w:numId="38">
    <w:abstractNumId w:val="15"/>
  </w:num>
  <w:num w:numId="39">
    <w:abstractNumId w:val="11"/>
  </w:num>
  <w:num w:numId="40">
    <w:abstractNumId w:val="32"/>
  </w:num>
  <w:num w:numId="41">
    <w:abstractNumId w:val="1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2B59F7"/>
    <w:rsid w:val="00106D77"/>
    <w:rsid w:val="0011432B"/>
    <w:rsid w:val="00136E69"/>
    <w:rsid w:val="00194B7F"/>
    <w:rsid w:val="001978EC"/>
    <w:rsid w:val="002B71C0"/>
    <w:rsid w:val="002C10F6"/>
    <w:rsid w:val="00301E59"/>
    <w:rsid w:val="003753BD"/>
    <w:rsid w:val="00391F4E"/>
    <w:rsid w:val="004659D5"/>
    <w:rsid w:val="00513CCB"/>
    <w:rsid w:val="005D1878"/>
    <w:rsid w:val="005E2369"/>
    <w:rsid w:val="005E320B"/>
    <w:rsid w:val="005E6E96"/>
    <w:rsid w:val="0063538D"/>
    <w:rsid w:val="00643389"/>
    <w:rsid w:val="006538BE"/>
    <w:rsid w:val="00671B74"/>
    <w:rsid w:val="00676B21"/>
    <w:rsid w:val="007210C2"/>
    <w:rsid w:val="007224CC"/>
    <w:rsid w:val="00726708"/>
    <w:rsid w:val="00757173"/>
    <w:rsid w:val="00757E32"/>
    <w:rsid w:val="00777383"/>
    <w:rsid w:val="00797F4B"/>
    <w:rsid w:val="007D2437"/>
    <w:rsid w:val="007D4003"/>
    <w:rsid w:val="007F6DFD"/>
    <w:rsid w:val="007F7902"/>
    <w:rsid w:val="00801B1A"/>
    <w:rsid w:val="008311C7"/>
    <w:rsid w:val="008456A5"/>
    <w:rsid w:val="008947B0"/>
    <w:rsid w:val="008E652B"/>
    <w:rsid w:val="008F58C7"/>
    <w:rsid w:val="009668B9"/>
    <w:rsid w:val="0097252E"/>
    <w:rsid w:val="009D05FB"/>
    <w:rsid w:val="00A30674"/>
    <w:rsid w:val="00A73CC6"/>
    <w:rsid w:val="00A8142A"/>
    <w:rsid w:val="00AB2908"/>
    <w:rsid w:val="00AD1C92"/>
    <w:rsid w:val="00B11AF8"/>
    <w:rsid w:val="00B16A1A"/>
    <w:rsid w:val="00B32652"/>
    <w:rsid w:val="00B65753"/>
    <w:rsid w:val="00BD52EC"/>
    <w:rsid w:val="00BF6ED8"/>
    <w:rsid w:val="00C14383"/>
    <w:rsid w:val="00C541CA"/>
    <w:rsid w:val="00C57181"/>
    <w:rsid w:val="00C97785"/>
    <w:rsid w:val="00CA7F45"/>
    <w:rsid w:val="00CD5574"/>
    <w:rsid w:val="00CD572E"/>
    <w:rsid w:val="00CE2885"/>
    <w:rsid w:val="00CE28A6"/>
    <w:rsid w:val="00D334AC"/>
    <w:rsid w:val="00D34C52"/>
    <w:rsid w:val="00D44A50"/>
    <w:rsid w:val="00D85463"/>
    <w:rsid w:val="00DB14D8"/>
    <w:rsid w:val="00DB4536"/>
    <w:rsid w:val="00DD2817"/>
    <w:rsid w:val="00E0332A"/>
    <w:rsid w:val="00E076C4"/>
    <w:rsid w:val="00E55964"/>
    <w:rsid w:val="00E77B64"/>
    <w:rsid w:val="00EA1D71"/>
    <w:rsid w:val="00EA3EF5"/>
    <w:rsid w:val="00EA7F93"/>
    <w:rsid w:val="00EC0FC3"/>
    <w:rsid w:val="00ED3DDC"/>
    <w:rsid w:val="00ED4AFC"/>
    <w:rsid w:val="00EE3316"/>
    <w:rsid w:val="00EF53E8"/>
    <w:rsid w:val="00F15F6B"/>
    <w:rsid w:val="00F2067A"/>
    <w:rsid w:val="00F64C1C"/>
    <w:rsid w:val="00F70EC1"/>
    <w:rsid w:val="00F85843"/>
    <w:rsid w:val="00F92BEE"/>
    <w:rsid w:val="00FA405E"/>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CD98E"/>
  <w15:docId w15:val="{A26F09C1-E79D-4687-974F-31893EEF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78"/>
    <w:pPr>
      <w:spacing w:after="160" w:line="259" w:lineRule="auto"/>
    </w:pPr>
    <w:rPr>
      <w:rFonts w:cs="Calibri"/>
      <w:lang w:eastAsia="en-US"/>
    </w:rPr>
  </w:style>
  <w:style w:type="paragraph" w:styleId="Nadpis2">
    <w:name w:val="heading 2"/>
    <w:basedOn w:val="Normln"/>
    <w:link w:val="Nadpis2Char"/>
    <w:uiPriority w:val="99"/>
    <w:qFormat/>
    <w:rsid w:val="00C541C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C541CA"/>
    <w:rPr>
      <w:rFonts w:ascii="Times New Roman" w:hAnsi="Times New Roman" w:cs="Times New Roman"/>
      <w:b/>
      <w:bCs/>
      <w:sz w:val="36"/>
      <w:szCs w:val="36"/>
      <w:lang w:eastAsia="cs-CZ"/>
    </w:rPr>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basedOn w:val="Standardnpsmoodstavce"/>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basedOn w:val="Standardnpsmoodstavce"/>
    <w:link w:val="Popispracovnholistu"/>
    <w:uiPriority w:val="99"/>
    <w:locked/>
    <w:rsid w:val="009D05FB"/>
    <w:rPr>
      <w:rFonts w:ascii="Arial" w:hAnsi="Arial" w:cs="Arial"/>
      <w:sz w:val="32"/>
      <w:szCs w:val="32"/>
    </w:rPr>
  </w:style>
  <w:style w:type="character" w:customStyle="1" w:styleId="kol-zadnChar">
    <w:name w:val="Úkol - zadání Char"/>
    <w:basedOn w:val="Standardnpsmoodstavce"/>
    <w:link w:val="kol-zadn"/>
    <w:uiPriority w:val="99"/>
    <w:locked/>
    <w:rsid w:val="00EE3316"/>
    <w:rPr>
      <w:rFonts w:ascii="Arial" w:hAnsi="Arial" w:cs="Arial"/>
      <w:b/>
      <w:bCs/>
      <w:noProof/>
      <w:sz w:val="24"/>
      <w:szCs w:val="24"/>
    </w:rPr>
  </w:style>
  <w:style w:type="character" w:customStyle="1" w:styleId="dekodpovChar">
    <w:name w:val="Řádek odpověď Char"/>
    <w:basedOn w:val="Standardnpsmoodstavce"/>
    <w:link w:val="dekodpov"/>
    <w:uiPriority w:val="99"/>
    <w:locked/>
    <w:rsid w:val="00EA3EF5"/>
    <w:rPr>
      <w:rFonts w:ascii="Arial" w:hAnsi="Arial" w:cs="Arial"/>
      <w:color w:val="33BEF2"/>
    </w:rPr>
  </w:style>
  <w:style w:type="character" w:customStyle="1" w:styleId="NadpisseznamuChar">
    <w:name w:val="Nadpis seznamu Char"/>
    <w:basedOn w:val="Standardnpsmoodstavce"/>
    <w:link w:val="Nadpisseznamu"/>
    <w:uiPriority w:val="99"/>
    <w:locked/>
    <w:rsid w:val="7DAA1868"/>
    <w:rPr>
      <w:rFonts w:ascii="Arial" w:hAnsi="Arial" w:cs="Arial"/>
      <w:b/>
      <w:bCs/>
      <w:u w:val="single"/>
      <w:lang w:val="cs-CZ"/>
    </w:rPr>
  </w:style>
  <w:style w:type="character" w:customStyle="1" w:styleId="VpltabulkyChar">
    <w:name w:val="Výplň tabulky Char"/>
    <w:basedOn w:val="Standardnpsmoodstavce"/>
    <w:link w:val="Vpltabulky"/>
    <w:uiPriority w:val="99"/>
    <w:locked/>
    <w:rsid w:val="7DAA1868"/>
    <w:rPr>
      <w:rFonts w:ascii="Arial" w:hAnsi="Arial" w:cs="Arial"/>
      <w:b/>
      <w:bCs/>
      <w:lang w:val="cs-CZ"/>
    </w:rPr>
  </w:style>
  <w:style w:type="character" w:customStyle="1" w:styleId="OdrkakostkaChar">
    <w:name w:val="Odrážka kostka Char"/>
    <w:basedOn w:val="Standardnpsmoodstavce"/>
    <w:link w:val="Odrkakostka"/>
    <w:uiPriority w:val="99"/>
    <w:locked/>
    <w:rsid w:val="007D2437"/>
    <w:rPr>
      <w:rFonts w:ascii="Arial" w:hAnsi="Arial" w:cs="Arial"/>
    </w:rPr>
  </w:style>
  <w:style w:type="character" w:customStyle="1" w:styleId="Zhlav-tabulkaChar">
    <w:name w:val="Záhlaví - tabulka Char"/>
    <w:basedOn w:val="Standardnpsmoodstavce"/>
    <w:link w:val="Zhlav-tabulka"/>
    <w:uiPriority w:val="99"/>
    <w:locked/>
    <w:rsid w:val="7DAA1868"/>
    <w:rPr>
      <w:rFonts w:ascii="Arial" w:hAnsi="Arial" w:cs="Arial"/>
      <w:b/>
      <w:bCs/>
      <w:lang w:val="cs-CZ"/>
    </w:rPr>
  </w:style>
  <w:style w:type="table" w:styleId="Mkatabulky">
    <w:name w:val="Table Grid"/>
    <w:basedOn w:val="Normlntabulka"/>
    <w:uiPriority w:val="99"/>
    <w:rsid w:val="007210C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5D1878"/>
  </w:style>
  <w:style w:type="paragraph" w:styleId="Zhlav">
    <w:name w:val="header"/>
    <w:basedOn w:val="Normln"/>
    <w:link w:val="ZhlavChar"/>
    <w:uiPriority w:val="99"/>
    <w:rsid w:val="005D1878"/>
    <w:pPr>
      <w:tabs>
        <w:tab w:val="center" w:pos="4680"/>
        <w:tab w:val="right" w:pos="9360"/>
      </w:tabs>
      <w:spacing w:after="0" w:line="240" w:lineRule="auto"/>
    </w:pPr>
  </w:style>
  <w:style w:type="character" w:customStyle="1" w:styleId="ZhlavChar">
    <w:name w:val="Záhlaví Char"/>
    <w:basedOn w:val="Standardnpsmoodstavce"/>
    <w:link w:val="Zhlav"/>
    <w:uiPriority w:val="99"/>
    <w:semiHidden/>
    <w:locked/>
    <w:rPr>
      <w:lang w:eastAsia="en-US"/>
    </w:rPr>
  </w:style>
  <w:style w:type="character" w:customStyle="1" w:styleId="FooterChar">
    <w:name w:val="Footer Char"/>
    <w:uiPriority w:val="99"/>
    <w:locked/>
    <w:rsid w:val="005D1878"/>
  </w:style>
  <w:style w:type="paragraph" w:styleId="Zpat">
    <w:name w:val="footer"/>
    <w:basedOn w:val="Normln"/>
    <w:link w:val="ZpatChar"/>
    <w:uiPriority w:val="99"/>
    <w:rsid w:val="005D1878"/>
    <w:pPr>
      <w:tabs>
        <w:tab w:val="center" w:pos="4680"/>
        <w:tab w:val="right" w:pos="9360"/>
      </w:tabs>
      <w:spacing w:after="0" w:line="240" w:lineRule="auto"/>
    </w:pPr>
  </w:style>
  <w:style w:type="character" w:customStyle="1" w:styleId="ZpatChar">
    <w:name w:val="Zápatí Char"/>
    <w:basedOn w:val="Standardnpsmoodstavce"/>
    <w:link w:val="Zpat"/>
    <w:uiPriority w:val="99"/>
    <w:semiHidden/>
    <w:locked/>
    <w:rPr>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basedOn w:val="Standardnpsmoodstavce"/>
    <w:uiPriority w:val="99"/>
    <w:rsid w:val="00D334AC"/>
    <w:rPr>
      <w:color w:val="auto"/>
      <w:u w:val="single"/>
    </w:rPr>
  </w:style>
  <w:style w:type="character" w:customStyle="1" w:styleId="Nevyeenzmnka1">
    <w:name w:val="Nevyřešená zmínka1"/>
    <w:basedOn w:val="Standardnpsmoodstavce"/>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basedOn w:val="Standardnpsmoodstavce"/>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basedOn w:val="OdrkakostkaChar"/>
    <w:link w:val="Videoodkaz"/>
    <w:uiPriority w:val="99"/>
    <w:locked/>
    <w:rsid w:val="00643389"/>
    <w:rPr>
      <w:rFonts w:ascii="Arial" w:hAnsi="Arial" w:cs="Arial"/>
      <w:b/>
      <w:bCs/>
      <w:color w:val="F22EA2"/>
      <w:sz w:val="32"/>
      <w:szCs w:val="32"/>
      <w:u w:val="single"/>
    </w:rPr>
  </w:style>
  <w:style w:type="character" w:customStyle="1" w:styleId="VideoChar">
    <w:name w:val="Video Char"/>
    <w:basedOn w:val="VideoodkazChar"/>
    <w:link w:val="Video"/>
    <w:uiPriority w:val="99"/>
    <w:locked/>
    <w:rsid w:val="00643389"/>
    <w:rPr>
      <w:rFonts w:ascii="Arial"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basedOn w:val="kol-zadnChar"/>
    <w:link w:val="Sebereflexeka"/>
    <w:uiPriority w:val="99"/>
    <w:locked/>
    <w:rsid w:val="00194B7F"/>
    <w:rPr>
      <w:rFonts w:ascii="Arial" w:hAnsi="Arial" w:cs="Arial"/>
      <w:b/>
      <w:bCs/>
      <w:noProof/>
      <w:color w:val="F030A1"/>
      <w:sz w:val="28"/>
      <w:szCs w:val="28"/>
      <w:lang w:val="cs-CZ" w:eastAsia="en-US"/>
    </w:rPr>
  </w:style>
  <w:style w:type="paragraph" w:styleId="Normlnweb">
    <w:name w:val="Normal (Web)"/>
    <w:basedOn w:val="Normln"/>
    <w:uiPriority w:val="99"/>
    <w:semiHidden/>
    <w:rsid w:val="00391F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391F4E"/>
    <w:rPr>
      <w:b/>
      <w:bCs/>
    </w:rPr>
  </w:style>
  <w:style w:type="character" w:styleId="Zdraznn">
    <w:name w:val="Emphasis"/>
    <w:basedOn w:val="Standardnpsmoodstavce"/>
    <w:uiPriority w:val="99"/>
    <w:qFormat/>
    <w:rsid w:val="002B71C0"/>
    <w:rPr>
      <w:i/>
      <w:iCs/>
    </w:rPr>
  </w:style>
  <w:style w:type="character" w:customStyle="1" w:styleId="apple-converted-space">
    <w:name w:val="apple-converted-space"/>
    <w:basedOn w:val="Standardnpsmoodstavce"/>
    <w:uiPriority w:val="99"/>
    <w:rsid w:val="005E6E96"/>
  </w:style>
  <w:style w:type="paragraph" w:styleId="Textbubliny">
    <w:name w:val="Balloon Text"/>
    <w:basedOn w:val="Normln"/>
    <w:link w:val="TextbublinyChar"/>
    <w:uiPriority w:val="99"/>
    <w:semiHidden/>
    <w:rsid w:val="00BF6ED8"/>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szCs w:val="2"/>
      <w:lang w:eastAsia="en-US"/>
    </w:rPr>
  </w:style>
  <w:style w:type="character" w:styleId="Nevyeenzmnka">
    <w:name w:val="Unresolved Mention"/>
    <w:basedOn w:val="Standardnpsmoodstavce"/>
    <w:uiPriority w:val="99"/>
    <w:semiHidden/>
    <w:unhideWhenUsed/>
    <w:rsid w:val="00DD2817"/>
    <w:rPr>
      <w:color w:val="605E5C"/>
      <w:shd w:val="clear" w:color="auto" w:fill="E1DFDD"/>
    </w:rPr>
  </w:style>
  <w:style w:type="character" w:customStyle="1" w:styleId="Standardnpsmoodstavce1">
    <w:name w:val="Standardní písmo odstavce1"/>
    <w:rsid w:val="00ED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6014">
      <w:marLeft w:val="0"/>
      <w:marRight w:val="0"/>
      <w:marTop w:val="0"/>
      <w:marBottom w:val="0"/>
      <w:divBdr>
        <w:top w:val="none" w:sz="0" w:space="0" w:color="auto"/>
        <w:left w:val="none" w:sz="0" w:space="0" w:color="auto"/>
        <w:bottom w:val="none" w:sz="0" w:space="0" w:color="auto"/>
        <w:right w:val="none" w:sz="0" w:space="0" w:color="auto"/>
      </w:divBdr>
    </w:div>
    <w:div w:id="1039626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1987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Podzim jako téma pro rozvoj klíčových kompetencí</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Podzim jako téma pro rozvoj klíčových kompetencí</dc:title>
  <dc:subject/>
  <dc:creator>Jan Johanovský</dc:creator>
  <cp:keywords/>
  <dc:description/>
  <cp:lastModifiedBy>Lucie</cp:lastModifiedBy>
  <cp:revision>6</cp:revision>
  <cp:lastPrinted>2021-07-23T08:26:00Z</cp:lastPrinted>
  <dcterms:created xsi:type="dcterms:W3CDTF">2025-10-14T08:08:00Z</dcterms:created>
  <dcterms:modified xsi:type="dcterms:W3CDTF">2025-10-14T08:37:00Z</dcterms:modified>
</cp:coreProperties>
</file>