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141A" w14:textId="77777777" w:rsidR="006538BE" w:rsidRDefault="004659D5" w:rsidP="7DAA1868">
      <w:pPr>
        <w:pStyle w:val="Nzevpracovnholistu"/>
      </w:pPr>
      <w:r>
        <w:t>Soubor lokomočních her</w:t>
      </w:r>
    </w:p>
    <w:p w14:paraId="50EFDE9A" w14:textId="77777777" w:rsidR="00757E32" w:rsidRDefault="00757E32" w:rsidP="7DAA1868">
      <w:pPr>
        <w:pStyle w:val="Nzevpracovnholistu"/>
      </w:pPr>
    </w:p>
    <w:p w14:paraId="5DD42280" w14:textId="1D2C8B7C" w:rsidR="00757E32" w:rsidRDefault="00757E32" w:rsidP="7DAA1868">
      <w:pPr>
        <w:pStyle w:val="Nzevpracovnholistu"/>
        <w:sectPr w:rsidR="00757E32" w:rsidSect="009D05FB">
          <w:headerReference w:type="default" r:id="rId7"/>
          <w:footerReference w:type="default" r:id="rId8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59402D7" w14:textId="09A2AED4" w:rsidR="00ED4AFC" w:rsidRDefault="00ED4AFC" w:rsidP="00757E32">
      <w:pPr>
        <w:spacing w:after="200" w:line="360" w:lineRule="auto"/>
        <w:jc w:val="both"/>
        <w:rPr>
          <w:rStyle w:val="Standardnpsmoodstavce1"/>
          <w:rFonts w:ascii="Arial" w:hAnsi="Arial" w:cs="Arial"/>
          <w:color w:val="0C0202"/>
          <w:sz w:val="28"/>
          <w:szCs w:val="28"/>
        </w:rPr>
      </w:pP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Pohyb patří mezi elementární potřeby každého dítěte. Tento soubor deseti pohybových her s primárním cílem rozvoje lokomočních dovedností a koordinace pohybů je vhodným prostředkem, jak tyto dětské potřeby dostatečně saturovat.</w:t>
      </w:r>
      <w:r w:rsidRPr="00ED4AFC">
        <w:rPr>
          <w:rStyle w:val="Standardnpsmoodstavce1"/>
          <w:rFonts w:ascii="Arial" w:hAnsi="Arial" w:cs="Arial"/>
          <w:b/>
          <w:bCs/>
          <w:color w:val="0C0202"/>
          <w:sz w:val="28"/>
          <w:szCs w:val="28"/>
        </w:rPr>
        <w:t xml:space="preserve"> </w:t>
      </w:r>
      <w:r w:rsidRPr="00ED4AFC">
        <w:rPr>
          <w:rStyle w:val="Standardnpsmoodstavce1"/>
          <w:rFonts w:ascii="Arial" w:hAnsi="Arial" w:cs="Arial"/>
          <w:color w:val="0C0202"/>
          <w:sz w:val="28"/>
          <w:szCs w:val="28"/>
        </w:rPr>
        <w:t>Prezentované pohybové hry a činnosti jsou zaměřeny na rozvoj pohybových dovedností u dětí předškolního a mladšího školního věku. Všechny hry a činnosti byly ověřeny v praxi a lze je aplikovat do vzdělávací nabídky MŠ či vzdělávání na prvním stupni ZŠ.</w:t>
      </w:r>
    </w:p>
    <w:p w14:paraId="2F52E54F" w14:textId="77777777" w:rsidR="00ED4AFC" w:rsidRPr="00ED4AFC" w:rsidRDefault="00ED4AFC" w:rsidP="00ED4AFC">
      <w:pPr>
        <w:spacing w:after="200" w:line="360" w:lineRule="auto"/>
        <w:rPr>
          <w:rStyle w:val="Standardnpsmoodstavce1"/>
          <w:rFonts w:ascii="Arial" w:hAnsi="Arial" w:cs="Arial"/>
          <w:b/>
          <w:bCs/>
          <w:color w:val="FF0000"/>
          <w:sz w:val="28"/>
          <w:szCs w:val="28"/>
        </w:rPr>
      </w:pPr>
    </w:p>
    <w:p w14:paraId="52F2D12E" w14:textId="3506C405" w:rsidR="00ED4AFC" w:rsidRPr="00C367D9" w:rsidRDefault="0061161F" w:rsidP="00ED4AFC">
      <w:pPr>
        <w:pStyle w:val="Video"/>
        <w:rPr>
          <w:rStyle w:val="Hypertextovodkaz"/>
          <w:rFonts w:ascii="Segoe UI" w:hAnsi="Segoe UI" w:cs="Segoe UI"/>
          <w:b w:val="0"/>
          <w:bCs w:val="0"/>
          <w:color w:val="212529"/>
        </w:rPr>
      </w:pPr>
      <w:r>
        <w:rPr>
          <w:rStyle w:val="Hypertextovodkaz"/>
          <w:color w:val="F22EA2"/>
        </w:rPr>
        <w:t>Překážková dráha trojic</w:t>
      </w:r>
    </w:p>
    <w:p w14:paraId="5448D866" w14:textId="77777777" w:rsidR="00C367D9" w:rsidRDefault="00C367D9" w:rsidP="00C367D9">
      <w:pPr>
        <w:pStyle w:val="Video"/>
        <w:numPr>
          <w:ilvl w:val="0"/>
          <w:numId w:val="0"/>
        </w:numPr>
        <w:ind w:left="284"/>
        <w:rPr>
          <w:rFonts w:ascii="Segoe UI" w:hAnsi="Segoe UI" w:cs="Segoe UI"/>
          <w:b w:val="0"/>
          <w:bCs w:val="0"/>
          <w:color w:val="212529"/>
        </w:rPr>
      </w:pPr>
    </w:p>
    <w:p w14:paraId="01372492" w14:textId="77777777" w:rsidR="0017377C" w:rsidRPr="0017377C" w:rsidRDefault="0017377C" w:rsidP="0017377C">
      <w:pPr>
        <w:spacing w:after="200" w:line="360" w:lineRule="auto"/>
        <w:jc w:val="both"/>
        <w:rPr>
          <w:rStyle w:val="Standardnpsmoodstavce1"/>
          <w:rFonts w:ascii="Arial" w:hAnsi="Arial" w:cs="Arial"/>
          <w:b/>
          <w:bCs/>
          <w:color w:val="FF0000"/>
          <w:sz w:val="24"/>
          <w:szCs w:val="24"/>
        </w:rPr>
      </w:pPr>
    </w:p>
    <w:p w14:paraId="3237A758" w14:textId="023332F9" w:rsidR="0017377C" w:rsidRP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7377C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Časová dotace: </w:t>
      </w:r>
      <w:r w:rsidRPr="0017377C">
        <w:rPr>
          <w:rStyle w:val="Standardnpsmoodstavce1"/>
          <w:rFonts w:ascii="Arial" w:hAnsi="Arial" w:cs="Arial"/>
          <w:sz w:val="24"/>
          <w:szCs w:val="24"/>
        </w:rPr>
        <w:t>5 minut</w:t>
      </w:r>
    </w:p>
    <w:p w14:paraId="1C1BA5AD" w14:textId="77777777" w:rsidR="0017377C" w:rsidRP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7377C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Prostorové umístění: </w:t>
      </w:r>
      <w:r w:rsidRPr="0017377C">
        <w:rPr>
          <w:rStyle w:val="Standardnpsmoodstavce1"/>
          <w:rFonts w:ascii="Arial" w:hAnsi="Arial" w:cs="Arial"/>
          <w:sz w:val="24"/>
          <w:szCs w:val="24"/>
        </w:rPr>
        <w:t>tělocvična, zahrada MŠ, školní hřiště</w:t>
      </w:r>
    </w:p>
    <w:p w14:paraId="6BAF94FE" w14:textId="77777777" w:rsidR="0017377C" w:rsidRP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7377C">
        <w:rPr>
          <w:rStyle w:val="Standardnpsmoodstavce1"/>
          <w:rFonts w:ascii="Arial" w:hAnsi="Arial" w:cs="Arial"/>
          <w:b/>
          <w:bCs/>
          <w:sz w:val="24"/>
          <w:szCs w:val="24"/>
        </w:rPr>
        <w:t>Primární cíl:</w:t>
      </w:r>
      <w:r w:rsidRPr="0017377C">
        <w:rPr>
          <w:rStyle w:val="Standardnpsmoodstavce1"/>
          <w:rFonts w:ascii="Arial" w:hAnsi="Arial" w:cs="Arial"/>
          <w:sz w:val="24"/>
          <w:szCs w:val="24"/>
        </w:rPr>
        <w:t xml:space="preserve"> rozvoj lokomočních dovedností, kooperace a koordinace pohybů</w:t>
      </w:r>
    </w:p>
    <w:p w14:paraId="49F3C87D" w14:textId="77777777" w:rsidR="0017377C" w:rsidRP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7377C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Věková skupina dětí: </w:t>
      </w:r>
      <w:r w:rsidRPr="0017377C">
        <w:rPr>
          <w:rStyle w:val="Standardnpsmoodstavce1"/>
          <w:rFonts w:ascii="Arial" w:hAnsi="Arial" w:cs="Arial"/>
          <w:sz w:val="24"/>
          <w:szCs w:val="24"/>
        </w:rPr>
        <w:t>5+</w:t>
      </w:r>
    </w:p>
    <w:p w14:paraId="285F32C3" w14:textId="77777777" w:rsidR="0017377C" w:rsidRP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7377C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Pomůcky: </w:t>
      </w:r>
      <w:r w:rsidRPr="0017377C">
        <w:rPr>
          <w:rStyle w:val="Standardnpsmoodstavce1"/>
          <w:rFonts w:ascii="Arial" w:hAnsi="Arial" w:cs="Arial"/>
          <w:sz w:val="24"/>
          <w:szCs w:val="24"/>
        </w:rPr>
        <w:t>nízké atletické překážky, mety k vytyčení startu, cíle a slalomové dráhy</w:t>
      </w:r>
    </w:p>
    <w:p w14:paraId="672B2407" w14:textId="77777777" w:rsidR="0017377C" w:rsidRP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7377C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Klíčové kompetence RVP PV: </w:t>
      </w:r>
      <w:r w:rsidRPr="0017377C">
        <w:rPr>
          <w:rStyle w:val="Standardnpsmoodstavce1"/>
          <w:rFonts w:ascii="Arial" w:hAnsi="Arial" w:cs="Arial"/>
          <w:sz w:val="24"/>
          <w:szCs w:val="24"/>
        </w:rPr>
        <w:t>K podnikavosti a pracovní – Domlouvá se a spolupracuje s ostatními dětmi.</w:t>
      </w:r>
    </w:p>
    <w:p w14:paraId="7D11FB6D" w14:textId="77777777" w:rsidR="0017377C" w:rsidRP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7377C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Rizika: </w:t>
      </w:r>
      <w:r w:rsidRPr="0017377C">
        <w:rPr>
          <w:rStyle w:val="Standardnpsmoodstavce1"/>
          <w:rFonts w:ascii="Arial" w:hAnsi="Arial" w:cs="Arial"/>
          <w:sz w:val="24"/>
          <w:szCs w:val="24"/>
        </w:rPr>
        <w:t>zakopnutí při nevhodné lokomoci ve trojicích</w:t>
      </w:r>
    </w:p>
    <w:p w14:paraId="35E79177" w14:textId="1C6A6682" w:rsid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38EB519C" w14:textId="77777777" w:rsidR="0017377C" w:rsidRP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0FC4484B" w14:textId="36A692FB" w:rsidR="0017377C" w:rsidRDefault="0017377C" w:rsidP="0017377C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  <w:r w:rsidRPr="0017377C">
        <w:rPr>
          <w:rStyle w:val="Standardnpsmoodstavce1"/>
          <w:rFonts w:ascii="Arial" w:hAnsi="Arial" w:cs="Arial"/>
          <w:b/>
          <w:bCs/>
          <w:sz w:val="24"/>
          <w:szCs w:val="24"/>
        </w:rPr>
        <w:lastRenderedPageBreak/>
        <w:t xml:space="preserve">Popis činnosti: </w:t>
      </w:r>
      <w:r w:rsidRPr="0017377C">
        <w:rPr>
          <w:rStyle w:val="Standardnpsmoodstavce1"/>
          <w:rFonts w:ascii="Arial" w:hAnsi="Arial" w:cs="Arial"/>
          <w:sz w:val="24"/>
          <w:szCs w:val="24"/>
        </w:rPr>
        <w:t>Děti rozdělte do dvou stejně početných družstev tak, aby v nich mohly utvořit trojice. Za pomoci met vyznačte prostor startu (start je zároveň i cíl) a místa, kde se děti budou otáčet. Metami také v prostoru mezi startem a místem otáčení vytyčte dvě stejné slalomové dráhy. První trojice dětí se postaví na start zády k sobě a propojí ruce v místech loketního ohybu. Takto projdou (proběhnou) slalomovou dráhu, ke konci se otočí a stejným způsobem se vrátí do prostoru startu (cíle). Po proběhnutí jedné trojice cílem vyráží další trojice dětí. Hra končí v momentu, kdy poslední trojice proběhne cílem.</w:t>
      </w:r>
    </w:p>
    <w:p w14:paraId="2F6181B3" w14:textId="77777777" w:rsidR="0017377C" w:rsidRP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7816125A" w14:textId="77777777" w:rsidR="0017377C" w:rsidRPr="0017377C" w:rsidRDefault="0017377C" w:rsidP="0017377C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17377C">
        <w:rPr>
          <w:rStyle w:val="Standardnpsmoodstavce1"/>
          <w:rFonts w:ascii="Arial" w:hAnsi="Arial" w:cs="Arial"/>
          <w:b/>
          <w:bCs/>
          <w:sz w:val="24"/>
          <w:szCs w:val="24"/>
        </w:rPr>
        <w:t xml:space="preserve">Metodická doporučení: </w:t>
      </w:r>
      <w:r w:rsidRPr="0017377C">
        <w:rPr>
          <w:rStyle w:val="Standardnpsmoodstavce1"/>
          <w:rFonts w:ascii="Arial" w:hAnsi="Arial" w:cs="Arial"/>
          <w:sz w:val="24"/>
          <w:szCs w:val="24"/>
        </w:rPr>
        <w:t>Děti by si měly před započetím hry vyzkoušet lokomoční pohyb ve trojicích tak, aby nedošlo k případnému zranění během samotné hry.</w:t>
      </w:r>
    </w:p>
    <w:p w14:paraId="2FF2AC0E" w14:textId="0BBF54A1" w:rsidR="00AA0AD9" w:rsidRPr="0017377C" w:rsidRDefault="00AA0AD9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461E592A" w14:textId="154F6E56" w:rsidR="00AA0AD9" w:rsidRPr="0017377C" w:rsidRDefault="00AA0AD9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2348970F" w14:textId="32D7EEAB" w:rsidR="00AA0AD9" w:rsidRDefault="00AA0AD9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20EBF642" w14:textId="4AB973B0" w:rsidR="00AA0AD9" w:rsidRDefault="00AA0AD9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4798019A" w14:textId="2D82428B" w:rsidR="0017377C" w:rsidRDefault="0017377C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793FA0EA" w14:textId="190D29B8" w:rsidR="0017377C" w:rsidRDefault="0017377C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2906434C" w14:textId="77777777" w:rsidR="0017377C" w:rsidRDefault="0017377C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7977592E" w14:textId="6D383C44" w:rsidR="0034293E" w:rsidRDefault="0034293E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4541937C" w14:textId="7FC3D92E" w:rsidR="0034293E" w:rsidRDefault="0034293E" w:rsidP="00E371A0">
      <w:pPr>
        <w:spacing w:after="200" w:line="360" w:lineRule="auto"/>
        <w:jc w:val="both"/>
        <w:rPr>
          <w:rStyle w:val="Standardnpsmoodstavce1"/>
          <w:rFonts w:ascii="Arial" w:hAnsi="Arial" w:cs="Arial"/>
          <w:sz w:val="24"/>
          <w:szCs w:val="24"/>
        </w:rPr>
      </w:pPr>
    </w:p>
    <w:p w14:paraId="0F4AC701" w14:textId="77777777" w:rsidR="006538BE" w:rsidRPr="00FF7681" w:rsidRDefault="006538BE" w:rsidP="00757173">
      <w:pPr>
        <w:pStyle w:val="Popispracovnholistu"/>
        <w:spacing w:before="0" w:after="0"/>
        <w:ind w:right="130"/>
        <w:rPr>
          <w:sz w:val="24"/>
          <w:szCs w:val="24"/>
        </w:rPr>
      </w:pPr>
    </w:p>
    <w:p w14:paraId="42C12B82" w14:textId="77777777" w:rsidR="006538BE" w:rsidRDefault="006538BE" w:rsidP="00FA405E">
      <w:pPr>
        <w:pStyle w:val="Popispracovnholistu"/>
        <w:rPr>
          <w:color w:val="404040"/>
        </w:rPr>
        <w:sectPr w:rsidR="006538B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/>
        </w:rPr>
        <w:t>______________</w:t>
      </w:r>
    </w:p>
    <w:p w14:paraId="07AEF245" w14:textId="008CF0F1" w:rsidR="006538BE" w:rsidRDefault="00E076C4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E076C4">
        <w:rPr>
          <w:rFonts w:ascii="Helvetica" w:hAnsi="Helvetica" w:cs="Helvetica"/>
          <w:noProof/>
          <w:color w:val="444444"/>
          <w:sz w:val="21"/>
          <w:szCs w:val="21"/>
          <w:shd w:val="clear" w:color="auto" w:fill="FFFFFF"/>
          <w:lang w:eastAsia="cs-CZ"/>
        </w:rPr>
        <w:drawing>
          <wp:inline distT="0" distB="0" distL="0" distR="0" wp14:anchorId="5220C311" wp14:editId="1E162611">
            <wp:extent cx="1219200" cy="412750"/>
            <wp:effectExtent l="0" t="0" r="0" b="0"/>
            <wp:docPr id="7" name="Obrázek 19" descr="Obsah obrázku kreslení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Obsah obrázku kreslení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8BE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Autor: 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Mgr.</w:t>
      </w:r>
      <w:r w:rsidR="00366119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, Bc.</w:t>
      </w:r>
      <w:r w:rsidR="00ED4AFC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Michael Novotný</w:t>
      </w:r>
    </w:p>
    <w:p w14:paraId="5D9104F3" w14:textId="77777777" w:rsidR="006538BE" w:rsidRDefault="006538BE" w:rsidP="00194B7F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sectPr w:rsidR="006538B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[https://creativecommons.org/choose/?lang=</w:t>
      </w:r>
    </w:p>
    <w:p w14:paraId="1F77CDD9" w14:textId="3D4DAEE2" w:rsidR="006538BE" w:rsidRPr="00757173" w:rsidRDefault="00E076C4" w:rsidP="00757173">
      <w:pPr>
        <w:spacing w:line="240" w:lineRule="auto"/>
        <w:ind w:right="401"/>
        <w:rPr>
          <w:rFonts w:ascii="Times New Roman" w:hAnsi="Times New Roman" w:cs="Times New Roman"/>
          <w:sz w:val="24"/>
          <w:szCs w:val="24"/>
        </w:rPr>
      </w:pPr>
      <w:bookmarkStart w:id="0" w:name="_PictureBullets"/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4DE836B8" wp14:editId="55DDE958">
            <wp:extent cx="63500" cy="50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0881EFD" wp14:editId="7039B1D4">
            <wp:extent cx="63500" cy="50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6119AA32" wp14:editId="77CDB161">
            <wp:extent cx="165100" cy="152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C4">
        <w:rPr>
          <w:rFonts w:ascii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30A33BA6" wp14:editId="2893545C">
            <wp:extent cx="298450" cy="2984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8BE" w:rsidRPr="00757173" w:rsidSect="00E076C4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9786" w14:textId="77777777" w:rsidR="00B86775" w:rsidRDefault="00B86775">
      <w:pPr>
        <w:spacing w:after="0" w:line="240" w:lineRule="auto"/>
      </w:pPr>
      <w:r>
        <w:separator/>
      </w:r>
    </w:p>
  </w:endnote>
  <w:endnote w:type="continuationSeparator" w:id="0">
    <w:p w14:paraId="743D7A70" w14:textId="77777777" w:rsidR="00B86775" w:rsidRDefault="00B8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6538BE" w:rsidRPr="005E320B" w14:paraId="432C6FA5" w14:textId="77777777">
      <w:tc>
        <w:tcPr>
          <w:tcW w:w="3485" w:type="dxa"/>
        </w:tcPr>
        <w:p w14:paraId="719A442C" w14:textId="77777777" w:rsidR="006538BE" w:rsidRPr="005E320B" w:rsidRDefault="006538BE" w:rsidP="7DAA1868">
          <w:pPr>
            <w:pStyle w:val="Zhlav"/>
            <w:ind w:left="-115"/>
          </w:pPr>
        </w:p>
      </w:tc>
      <w:tc>
        <w:tcPr>
          <w:tcW w:w="3485" w:type="dxa"/>
        </w:tcPr>
        <w:p w14:paraId="46363DA7" w14:textId="77777777" w:rsidR="006538BE" w:rsidRPr="005E320B" w:rsidRDefault="006538BE" w:rsidP="7DAA1868">
          <w:pPr>
            <w:pStyle w:val="Zhlav"/>
            <w:jc w:val="center"/>
          </w:pPr>
        </w:p>
      </w:tc>
      <w:tc>
        <w:tcPr>
          <w:tcW w:w="3485" w:type="dxa"/>
        </w:tcPr>
        <w:p w14:paraId="29E7F846" w14:textId="77777777" w:rsidR="006538BE" w:rsidRPr="005E320B" w:rsidRDefault="006538BE" w:rsidP="7DAA1868">
          <w:pPr>
            <w:pStyle w:val="Zhlav"/>
            <w:ind w:right="-115"/>
            <w:jc w:val="right"/>
          </w:pPr>
        </w:p>
      </w:tc>
    </w:tr>
  </w:tbl>
  <w:p w14:paraId="1AC3DB18" w14:textId="166C355E" w:rsidR="006538BE" w:rsidRDefault="00E076C4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F1AF26B" wp14:editId="5EE8720D">
          <wp:simplePos x="0" y="0"/>
          <wp:positionH relativeFrom="column">
            <wp:posOffset>-103505</wp:posOffset>
          </wp:positionH>
          <wp:positionV relativeFrom="page">
            <wp:posOffset>9091930</wp:posOffset>
          </wp:positionV>
          <wp:extent cx="1141095" cy="1277620"/>
          <wp:effectExtent l="0" t="0" r="0" b="0"/>
          <wp:wrapNone/>
          <wp:docPr id="2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07E5" w14:textId="77777777" w:rsidR="00B86775" w:rsidRDefault="00B86775">
      <w:pPr>
        <w:spacing w:after="0" w:line="240" w:lineRule="auto"/>
      </w:pPr>
      <w:r>
        <w:separator/>
      </w:r>
    </w:p>
  </w:footnote>
  <w:footnote w:type="continuationSeparator" w:id="0">
    <w:p w14:paraId="49B48400" w14:textId="77777777" w:rsidR="00B86775" w:rsidRDefault="00B8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6538BE" w:rsidRPr="005E320B" w14:paraId="684CF60F" w14:textId="77777777">
      <w:tc>
        <w:tcPr>
          <w:tcW w:w="10455" w:type="dxa"/>
        </w:tcPr>
        <w:p w14:paraId="508A64E1" w14:textId="260A4911" w:rsidR="006538BE" w:rsidRPr="005E320B" w:rsidRDefault="00E076C4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CA41DDF" wp14:editId="4E5B77A8">
                <wp:extent cx="6248400" cy="704850"/>
                <wp:effectExtent l="0" t="0" r="0" b="0"/>
                <wp:docPr id="1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" b="303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8893FC" w14:textId="77777777" w:rsidR="006538BE" w:rsidRDefault="006538BE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B0"/>
    <w:multiLevelType w:val="hybridMultilevel"/>
    <w:tmpl w:val="04A0A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0403D"/>
    <w:multiLevelType w:val="multilevel"/>
    <w:tmpl w:val="6098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8DD32D2"/>
    <w:multiLevelType w:val="hybridMultilevel"/>
    <w:tmpl w:val="C3F053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580F"/>
    <w:multiLevelType w:val="multilevel"/>
    <w:tmpl w:val="EB2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2E10E7"/>
    <w:multiLevelType w:val="hybridMultilevel"/>
    <w:tmpl w:val="1CECD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0F1C80"/>
    <w:multiLevelType w:val="multilevel"/>
    <w:tmpl w:val="381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484BCF"/>
    <w:multiLevelType w:val="hybridMultilevel"/>
    <w:tmpl w:val="FC3E8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F6D1B"/>
    <w:multiLevelType w:val="multilevel"/>
    <w:tmpl w:val="C7E2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24050B85"/>
    <w:multiLevelType w:val="hybridMultilevel"/>
    <w:tmpl w:val="63FAF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409BA"/>
    <w:multiLevelType w:val="hybridMultilevel"/>
    <w:tmpl w:val="8C46E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A13B16"/>
    <w:multiLevelType w:val="multilevel"/>
    <w:tmpl w:val="ECE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1D9143E"/>
    <w:multiLevelType w:val="hybridMultilevel"/>
    <w:tmpl w:val="9F423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9A3A01"/>
    <w:multiLevelType w:val="multilevel"/>
    <w:tmpl w:val="F2A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FE6CB8"/>
    <w:multiLevelType w:val="multilevel"/>
    <w:tmpl w:val="5A3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2D360A"/>
    <w:multiLevelType w:val="hybridMultilevel"/>
    <w:tmpl w:val="C27EFF6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36340D6"/>
    <w:multiLevelType w:val="hybridMultilevel"/>
    <w:tmpl w:val="2E946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B94325"/>
    <w:multiLevelType w:val="multilevel"/>
    <w:tmpl w:val="5F1A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311810"/>
    <w:multiLevelType w:val="multilevel"/>
    <w:tmpl w:val="BE4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8141E7"/>
    <w:multiLevelType w:val="hybridMultilevel"/>
    <w:tmpl w:val="F8F6B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79F"/>
    <w:multiLevelType w:val="multilevel"/>
    <w:tmpl w:val="8D3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21"/>
  </w:num>
  <w:num w:numId="5">
    <w:abstractNumId w:val="16"/>
  </w:num>
  <w:num w:numId="6">
    <w:abstractNumId w:val="7"/>
  </w:num>
  <w:num w:numId="7">
    <w:abstractNumId w:val="24"/>
  </w:num>
  <w:num w:numId="8">
    <w:abstractNumId w:val="29"/>
  </w:num>
  <w:num w:numId="9">
    <w:abstractNumId w:val="19"/>
  </w:num>
  <w:num w:numId="10">
    <w:abstractNumId w:val="22"/>
  </w:num>
  <w:num w:numId="11">
    <w:abstractNumId w:val="9"/>
  </w:num>
  <w:num w:numId="12">
    <w:abstractNumId w:val="14"/>
  </w:num>
  <w:num w:numId="13">
    <w:abstractNumId w:val="31"/>
  </w:num>
  <w:num w:numId="14">
    <w:abstractNumId w:val="5"/>
  </w:num>
  <w:num w:numId="15">
    <w:abstractNumId w:val="22"/>
  </w:num>
  <w:num w:numId="16">
    <w:abstractNumId w:val="22"/>
  </w:num>
  <w:num w:numId="17">
    <w:abstractNumId w:val="6"/>
  </w:num>
  <w:num w:numId="18">
    <w:abstractNumId w:val="0"/>
  </w:num>
  <w:num w:numId="19">
    <w:abstractNumId w:val="22"/>
  </w:num>
  <w:num w:numId="20">
    <w:abstractNumId w:val="22"/>
  </w:num>
  <w:num w:numId="21">
    <w:abstractNumId w:val="26"/>
  </w:num>
  <w:num w:numId="22">
    <w:abstractNumId w:val="22"/>
  </w:num>
  <w:num w:numId="23">
    <w:abstractNumId w:val="4"/>
  </w:num>
  <w:num w:numId="24">
    <w:abstractNumId w:val="30"/>
  </w:num>
  <w:num w:numId="25">
    <w:abstractNumId w:val="22"/>
  </w:num>
  <w:num w:numId="26">
    <w:abstractNumId w:val="1"/>
  </w:num>
  <w:num w:numId="27">
    <w:abstractNumId w:val="23"/>
  </w:num>
  <w:num w:numId="28">
    <w:abstractNumId w:val="12"/>
  </w:num>
  <w:num w:numId="29">
    <w:abstractNumId w:val="22"/>
  </w:num>
  <w:num w:numId="30">
    <w:abstractNumId w:val="20"/>
  </w:num>
  <w:num w:numId="31">
    <w:abstractNumId w:val="17"/>
  </w:num>
  <w:num w:numId="32">
    <w:abstractNumId w:val="27"/>
  </w:num>
  <w:num w:numId="33">
    <w:abstractNumId w:val="22"/>
  </w:num>
  <w:num w:numId="34">
    <w:abstractNumId w:val="8"/>
  </w:num>
  <w:num w:numId="35">
    <w:abstractNumId w:val="33"/>
  </w:num>
  <w:num w:numId="36">
    <w:abstractNumId w:val="2"/>
  </w:num>
  <w:num w:numId="37">
    <w:abstractNumId w:val="18"/>
  </w:num>
  <w:num w:numId="38">
    <w:abstractNumId w:val="15"/>
  </w:num>
  <w:num w:numId="39">
    <w:abstractNumId w:val="11"/>
  </w:num>
  <w:num w:numId="40">
    <w:abstractNumId w:val="32"/>
  </w:num>
  <w:num w:numId="41">
    <w:abstractNumId w:val="1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0628F9"/>
    <w:rsid w:val="00106D77"/>
    <w:rsid w:val="0011432B"/>
    <w:rsid w:val="001339AA"/>
    <w:rsid w:val="00136E69"/>
    <w:rsid w:val="0017377C"/>
    <w:rsid w:val="00194B7F"/>
    <w:rsid w:val="00294934"/>
    <w:rsid w:val="002B71C0"/>
    <w:rsid w:val="002C10F6"/>
    <w:rsid w:val="00301E59"/>
    <w:rsid w:val="0034293E"/>
    <w:rsid w:val="00366119"/>
    <w:rsid w:val="003753BD"/>
    <w:rsid w:val="00391F4E"/>
    <w:rsid w:val="00393D69"/>
    <w:rsid w:val="004659D5"/>
    <w:rsid w:val="00513CCB"/>
    <w:rsid w:val="00517E52"/>
    <w:rsid w:val="005D1878"/>
    <w:rsid w:val="005E2369"/>
    <w:rsid w:val="005E320B"/>
    <w:rsid w:val="005E6E96"/>
    <w:rsid w:val="0061161F"/>
    <w:rsid w:val="0063538D"/>
    <w:rsid w:val="00643389"/>
    <w:rsid w:val="006538BE"/>
    <w:rsid w:val="00676B21"/>
    <w:rsid w:val="007210C2"/>
    <w:rsid w:val="007224CC"/>
    <w:rsid w:val="00726708"/>
    <w:rsid w:val="00740191"/>
    <w:rsid w:val="00757173"/>
    <w:rsid w:val="00757E32"/>
    <w:rsid w:val="00777383"/>
    <w:rsid w:val="00797F4B"/>
    <w:rsid w:val="007D2437"/>
    <w:rsid w:val="007D4003"/>
    <w:rsid w:val="007F6DFD"/>
    <w:rsid w:val="007F7902"/>
    <w:rsid w:val="00801B1A"/>
    <w:rsid w:val="008311C7"/>
    <w:rsid w:val="008456A5"/>
    <w:rsid w:val="008E652B"/>
    <w:rsid w:val="008F58C7"/>
    <w:rsid w:val="0097252E"/>
    <w:rsid w:val="009D05FB"/>
    <w:rsid w:val="00A30674"/>
    <w:rsid w:val="00A73CC6"/>
    <w:rsid w:val="00A8142A"/>
    <w:rsid w:val="00AA0AD9"/>
    <w:rsid w:val="00AB2908"/>
    <w:rsid w:val="00AD1C92"/>
    <w:rsid w:val="00B11AF8"/>
    <w:rsid w:val="00B16A1A"/>
    <w:rsid w:val="00B32652"/>
    <w:rsid w:val="00B86775"/>
    <w:rsid w:val="00BD52EC"/>
    <w:rsid w:val="00BF6ED8"/>
    <w:rsid w:val="00C14383"/>
    <w:rsid w:val="00C367D9"/>
    <w:rsid w:val="00C541CA"/>
    <w:rsid w:val="00C57181"/>
    <w:rsid w:val="00C97785"/>
    <w:rsid w:val="00CA7F45"/>
    <w:rsid w:val="00CD5574"/>
    <w:rsid w:val="00CD572E"/>
    <w:rsid w:val="00CE2885"/>
    <w:rsid w:val="00CE28A6"/>
    <w:rsid w:val="00D334AC"/>
    <w:rsid w:val="00D34C52"/>
    <w:rsid w:val="00D85463"/>
    <w:rsid w:val="00DB14D8"/>
    <w:rsid w:val="00DB4536"/>
    <w:rsid w:val="00DD2817"/>
    <w:rsid w:val="00E0332A"/>
    <w:rsid w:val="00E076C4"/>
    <w:rsid w:val="00E371A0"/>
    <w:rsid w:val="00E55964"/>
    <w:rsid w:val="00E573FC"/>
    <w:rsid w:val="00E77B64"/>
    <w:rsid w:val="00EA1D71"/>
    <w:rsid w:val="00EA3EF5"/>
    <w:rsid w:val="00EA7F93"/>
    <w:rsid w:val="00EC0FC3"/>
    <w:rsid w:val="00ED3DDC"/>
    <w:rsid w:val="00ED4AFC"/>
    <w:rsid w:val="00EE3316"/>
    <w:rsid w:val="00EF53E8"/>
    <w:rsid w:val="00F15F6B"/>
    <w:rsid w:val="00F2067A"/>
    <w:rsid w:val="00F64C1C"/>
    <w:rsid w:val="00F70EC1"/>
    <w:rsid w:val="00F85843"/>
    <w:rsid w:val="00F92BEE"/>
    <w:rsid w:val="00FA405E"/>
    <w:rsid w:val="00FF7681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CD98E"/>
  <w15:docId w15:val="{A26F09C1-E79D-4687-974F-31893EEF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878"/>
    <w:pPr>
      <w:spacing w:after="160" w:line="259" w:lineRule="auto"/>
    </w:pPr>
    <w:rPr>
      <w:rFonts w:cs="Calibri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C54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C541CA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spacing w:line="240" w:lineRule="auto"/>
      <w:ind w:left="1068" w:right="401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sid w:val="7DAA1868"/>
    <w:rPr>
      <w:rFonts w:ascii="Arial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sid w:val="009D05FB"/>
    <w:rPr>
      <w:rFonts w:ascii="Arial" w:hAnsi="Arial" w:cs="Arial"/>
      <w:sz w:val="32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sid w:val="00EA3EF5"/>
    <w:rPr>
      <w:rFonts w:ascii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sid w:val="7DAA1868"/>
    <w:rPr>
      <w:rFonts w:ascii="Arial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sid w:val="7DAA1868"/>
    <w:rPr>
      <w:rFonts w:ascii="Arial" w:hAnsi="Arial" w:cs="Arial"/>
      <w:b/>
      <w:bCs/>
      <w:lang w:val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sid w:val="007D2437"/>
    <w:rPr>
      <w:rFonts w:ascii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sid w:val="7DAA1868"/>
    <w:rPr>
      <w:rFonts w:ascii="Arial" w:hAnsi="Arial" w:cs="Arial"/>
      <w:b/>
      <w:bCs/>
      <w:lang w:val="cs-CZ"/>
    </w:rPr>
  </w:style>
  <w:style w:type="table" w:styleId="Mkatabulky">
    <w:name w:val="Table Grid"/>
    <w:basedOn w:val="Normlntabulka"/>
    <w:uiPriority w:val="99"/>
    <w:rsid w:val="007210C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uiPriority w:val="99"/>
    <w:locked/>
    <w:rsid w:val="005D1878"/>
  </w:style>
  <w:style w:type="paragraph" w:styleId="Zhlav">
    <w:name w:val="header"/>
    <w:basedOn w:val="Normln"/>
    <w:link w:val="Zhlav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lang w:eastAsia="en-US"/>
    </w:rPr>
  </w:style>
  <w:style w:type="character" w:customStyle="1" w:styleId="FooterChar">
    <w:name w:val="Footer Char"/>
    <w:uiPriority w:val="99"/>
    <w:locked/>
    <w:rsid w:val="005D1878"/>
  </w:style>
  <w:style w:type="paragraph" w:styleId="Zpat">
    <w:name w:val="footer"/>
    <w:basedOn w:val="Normln"/>
    <w:link w:val="ZpatChar"/>
    <w:uiPriority w:val="99"/>
    <w:rsid w:val="005D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lang w:eastAsia="en-US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sid w:val="00D334AC"/>
    <w:rPr>
      <w:color w:val="auto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  <w:pPr>
      <w:spacing w:after="0"/>
    </w:pPr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8"/>
      <w:szCs w:val="28"/>
      <w:lang w:val="cs-CZ" w:eastAsia="en-US"/>
    </w:rPr>
  </w:style>
  <w:style w:type="paragraph" w:styleId="Normlnweb">
    <w:name w:val="Normal (Web)"/>
    <w:basedOn w:val="Normln"/>
    <w:uiPriority w:val="99"/>
    <w:semiHidden/>
    <w:rsid w:val="003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391F4E"/>
    <w:rPr>
      <w:b/>
      <w:bCs/>
    </w:rPr>
  </w:style>
  <w:style w:type="character" w:styleId="Zdraznn">
    <w:name w:val="Emphasis"/>
    <w:basedOn w:val="Standardnpsmoodstavce"/>
    <w:uiPriority w:val="99"/>
    <w:qFormat/>
    <w:rsid w:val="002B71C0"/>
    <w:rPr>
      <w:i/>
      <w:iCs/>
    </w:rPr>
  </w:style>
  <w:style w:type="character" w:customStyle="1" w:styleId="apple-converted-space">
    <w:name w:val="apple-converted-space"/>
    <w:basedOn w:val="Standardnpsmoodstavce"/>
    <w:uiPriority w:val="99"/>
    <w:rsid w:val="005E6E96"/>
  </w:style>
  <w:style w:type="paragraph" w:styleId="Textbubliny">
    <w:name w:val="Balloon Text"/>
    <w:basedOn w:val="Normln"/>
    <w:link w:val="TextbublinyChar"/>
    <w:uiPriority w:val="99"/>
    <w:semiHidden/>
    <w:rsid w:val="00BF6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2817"/>
    <w:rPr>
      <w:color w:val="605E5C"/>
      <w:shd w:val="clear" w:color="auto" w:fill="E1DFDD"/>
    </w:rPr>
  </w:style>
  <w:style w:type="character" w:customStyle="1" w:styleId="Standardnpsmoodstavce1">
    <w:name w:val="Standardní písmo odstavce1"/>
    <w:rsid w:val="00ED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Podzim jako téma pro rozvoj klíčových kompetencí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Podzim jako téma pro rozvoj klíčových kompetencí</dc:title>
  <dc:subject/>
  <dc:creator>Jan Johanovský</dc:creator>
  <cp:keywords/>
  <dc:description/>
  <cp:lastModifiedBy>Lucie</cp:lastModifiedBy>
  <cp:revision>8</cp:revision>
  <cp:lastPrinted>2021-07-23T08:26:00Z</cp:lastPrinted>
  <dcterms:created xsi:type="dcterms:W3CDTF">2025-10-14T08:21:00Z</dcterms:created>
  <dcterms:modified xsi:type="dcterms:W3CDTF">2025-10-14T08:29:00Z</dcterms:modified>
</cp:coreProperties>
</file>