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001A6A27" w:rsidR="00FA405E" w:rsidRDefault="00EC05F7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Alois Eliáš</w:t>
      </w:r>
    </w:p>
    <w:p w14:paraId="3BC8BE55" w14:textId="7C509C15" w:rsidR="00D27F7C" w:rsidRPr="00AF6F78" w:rsidRDefault="00D27F7C" w:rsidP="00D27F7C">
      <w:pPr>
        <w:pStyle w:val="Popispracovnholistu"/>
        <w:spacing w:before="0" w:after="0"/>
        <w:rPr>
          <w:b/>
          <w:bCs/>
          <w:szCs w:val="28"/>
        </w:rPr>
      </w:pPr>
      <w:r w:rsidRPr="00AF6F78">
        <w:rPr>
          <w:b/>
          <w:bCs/>
          <w:szCs w:val="28"/>
        </w:rPr>
        <w:t>Anotace</w:t>
      </w:r>
    </w:p>
    <w:p w14:paraId="4204DE58" w14:textId="4D40745A" w:rsidR="00C7203E" w:rsidRPr="00AF6F78" w:rsidRDefault="003B6EC6" w:rsidP="00B009C0">
      <w:pPr>
        <w:pStyle w:val="Popispracovnholistu"/>
        <w:spacing w:before="0" w:after="0"/>
        <w:rPr>
          <w:szCs w:val="28"/>
        </w:rPr>
      </w:pPr>
      <w:r>
        <w:rPr>
          <w:szCs w:val="28"/>
        </w:rPr>
        <w:t>Ukázka je krátkým portrétem Aloise Eliáše</w:t>
      </w:r>
      <w:r w:rsidR="00BB34B0">
        <w:rPr>
          <w:szCs w:val="28"/>
        </w:rPr>
        <w:t xml:space="preserve">, jediným popraveným premiérem okupované země v době nacismu. </w:t>
      </w:r>
      <w:r>
        <w:rPr>
          <w:szCs w:val="28"/>
        </w:rPr>
        <w:t xml:space="preserve"> </w:t>
      </w:r>
      <w:r w:rsidR="00BB34B0">
        <w:rPr>
          <w:szCs w:val="28"/>
        </w:rPr>
        <w:t xml:space="preserve">Po válce byl sice povýšen a oceněn poválečnou vládou, komunistický režim ale o něm nemluvil jako o hrdinovi. </w:t>
      </w:r>
      <w:r w:rsidR="000B2C48">
        <w:rPr>
          <w:szCs w:val="28"/>
        </w:rPr>
        <w:t xml:space="preserve">Žáci </w:t>
      </w:r>
      <w:r w:rsidR="00BB34B0">
        <w:rPr>
          <w:szCs w:val="28"/>
        </w:rPr>
        <w:t>shromáždí informace o generálu Eliášovi pomocí videa a mohou dohledávat informace i na internetu.</w:t>
      </w:r>
      <w:r w:rsidR="000B2C48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297BD095" w14:textId="3EFBBF4B" w:rsidR="00FA405E" w:rsidRPr="00AF6F78" w:rsidRDefault="00FA405E" w:rsidP="00D27F7C">
      <w:pPr>
        <w:pStyle w:val="Popispracovnholistu"/>
        <w:spacing w:before="0" w:after="0"/>
        <w:rPr>
          <w:szCs w:val="28"/>
        </w:rPr>
      </w:pPr>
    </w:p>
    <w:p w14:paraId="5632BED1" w14:textId="77777777" w:rsidR="00D27F7C" w:rsidRPr="00AF6F78" w:rsidRDefault="00D27F7C" w:rsidP="00D27F7C">
      <w:pPr>
        <w:pStyle w:val="Default"/>
        <w:rPr>
          <w:b/>
          <w:bCs/>
          <w:sz w:val="28"/>
          <w:szCs w:val="28"/>
        </w:rPr>
      </w:pPr>
    </w:p>
    <w:p w14:paraId="158ECF39" w14:textId="3B80C5D8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Cílová skupina </w:t>
      </w:r>
    </w:p>
    <w:p w14:paraId="75C4FEAA" w14:textId="77777777" w:rsidR="008E6AD6" w:rsidRPr="00AF6F78" w:rsidRDefault="008E6AD6" w:rsidP="008E6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AF6F78">
        <w:rPr>
          <w:rFonts w:ascii="Arial" w:eastAsia="Arial" w:hAnsi="Arial" w:cs="Arial"/>
          <w:color w:val="000000"/>
          <w:sz w:val="28"/>
          <w:szCs w:val="28"/>
        </w:rPr>
        <w:t>Pracovní list lze využít při výuce dějepisu na základních i středních školách.</w:t>
      </w:r>
    </w:p>
    <w:p w14:paraId="03BD55EA" w14:textId="1079ED81" w:rsidR="00D27F7C" w:rsidRPr="00AF6F78" w:rsidRDefault="00D27F7C" w:rsidP="00D27F7C">
      <w:pPr>
        <w:pStyle w:val="Default"/>
        <w:rPr>
          <w:sz w:val="28"/>
          <w:szCs w:val="28"/>
        </w:rPr>
      </w:pPr>
    </w:p>
    <w:p w14:paraId="36A3C494" w14:textId="77777777" w:rsidR="00D27F7C" w:rsidRPr="00AF6F78" w:rsidRDefault="00D27F7C" w:rsidP="00D27F7C">
      <w:pPr>
        <w:pStyle w:val="Default"/>
        <w:rPr>
          <w:sz w:val="28"/>
          <w:szCs w:val="28"/>
        </w:rPr>
      </w:pPr>
    </w:p>
    <w:p w14:paraId="68FB06D3" w14:textId="1CA8DB77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Vzdělávací cíl </w:t>
      </w:r>
    </w:p>
    <w:p w14:paraId="29D6E54F" w14:textId="440B2594" w:rsidR="00494C09" w:rsidRDefault="00C7203E" w:rsidP="00D27F7C">
      <w:pPr>
        <w:pStyle w:val="Default"/>
        <w:rPr>
          <w:sz w:val="28"/>
          <w:szCs w:val="28"/>
        </w:rPr>
      </w:pPr>
      <w:r w:rsidRPr="00AF6F78">
        <w:rPr>
          <w:sz w:val="28"/>
          <w:szCs w:val="28"/>
        </w:rPr>
        <w:t xml:space="preserve">Žáci dokáží </w:t>
      </w:r>
      <w:r w:rsidR="00494C09">
        <w:rPr>
          <w:sz w:val="28"/>
          <w:szCs w:val="28"/>
        </w:rPr>
        <w:t xml:space="preserve">chronologicky seřadit </w:t>
      </w:r>
      <w:r w:rsidR="00AE2DD5">
        <w:rPr>
          <w:sz w:val="28"/>
          <w:szCs w:val="28"/>
        </w:rPr>
        <w:t>životopisné</w:t>
      </w:r>
      <w:r w:rsidR="00BB34B0">
        <w:rPr>
          <w:sz w:val="28"/>
          <w:szCs w:val="28"/>
        </w:rPr>
        <w:t xml:space="preserve"> </w:t>
      </w:r>
      <w:r w:rsidR="00494C09">
        <w:rPr>
          <w:sz w:val="28"/>
          <w:szCs w:val="28"/>
        </w:rPr>
        <w:t>události</w:t>
      </w:r>
      <w:r w:rsidR="00AE2DD5">
        <w:rPr>
          <w:sz w:val="28"/>
          <w:szCs w:val="28"/>
        </w:rPr>
        <w:t xml:space="preserve"> A. Eliáše.</w:t>
      </w:r>
    </w:p>
    <w:p w14:paraId="16BA1FD1" w14:textId="01F8FF27" w:rsidR="00C7203E" w:rsidRPr="00AF6F78" w:rsidRDefault="00494C09" w:rsidP="00D27F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Žáci dokáží charakterizovat osobnost A.</w:t>
      </w:r>
      <w:r w:rsidR="000B2C48">
        <w:rPr>
          <w:sz w:val="28"/>
          <w:szCs w:val="28"/>
        </w:rPr>
        <w:t xml:space="preserve"> </w:t>
      </w:r>
      <w:r>
        <w:rPr>
          <w:sz w:val="28"/>
          <w:szCs w:val="28"/>
        </w:rPr>
        <w:t>Eliáše.</w:t>
      </w:r>
      <w:r w:rsidR="00332983" w:rsidRPr="00AF6F78">
        <w:rPr>
          <w:sz w:val="28"/>
          <w:szCs w:val="28"/>
        </w:rPr>
        <w:t xml:space="preserve">  </w:t>
      </w:r>
      <w:r w:rsidR="0099572F" w:rsidRPr="00AF6F78">
        <w:rPr>
          <w:sz w:val="28"/>
          <w:szCs w:val="28"/>
        </w:rPr>
        <w:t xml:space="preserve">  </w:t>
      </w:r>
    </w:p>
    <w:p w14:paraId="4DF7534A" w14:textId="77777777" w:rsidR="00DE2A0D" w:rsidRPr="00AF6F78" w:rsidRDefault="00DE2A0D" w:rsidP="00D27F7C">
      <w:pPr>
        <w:pStyle w:val="Default"/>
        <w:rPr>
          <w:sz w:val="28"/>
          <w:szCs w:val="28"/>
        </w:rPr>
      </w:pPr>
    </w:p>
    <w:p w14:paraId="104A230B" w14:textId="2285EF66" w:rsidR="00D27F7C" w:rsidRPr="00AF6F78" w:rsidRDefault="00D27F7C" w:rsidP="00D27F7C">
      <w:pPr>
        <w:pStyle w:val="Default"/>
        <w:rPr>
          <w:b/>
          <w:bCs/>
          <w:sz w:val="28"/>
          <w:szCs w:val="28"/>
        </w:rPr>
      </w:pPr>
      <w:r w:rsidRPr="00AF6F78">
        <w:rPr>
          <w:sz w:val="28"/>
          <w:szCs w:val="28"/>
        </w:rPr>
        <w:t xml:space="preserve"> </w:t>
      </w:r>
    </w:p>
    <w:p w14:paraId="5445C044" w14:textId="371E5B05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Rozvíjené kompetence a gramotnosti </w:t>
      </w:r>
    </w:p>
    <w:p w14:paraId="2D3A596B" w14:textId="5E75F1D2" w:rsidR="008E6AD6" w:rsidRPr="00AF6F78" w:rsidRDefault="008E6AD6" w:rsidP="008E6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AF6F78">
        <w:rPr>
          <w:rFonts w:ascii="Arial" w:eastAsia="Arial" w:hAnsi="Arial" w:cs="Arial"/>
          <w:color w:val="000000"/>
          <w:sz w:val="28"/>
          <w:szCs w:val="28"/>
        </w:rPr>
        <w:t>RVP G: kompetence k učení, kompetence k řešení problémů, kompetence občanská</w:t>
      </w:r>
      <w:r w:rsidR="00DE2A0D" w:rsidRPr="00AF6F78">
        <w:rPr>
          <w:rFonts w:ascii="Arial" w:eastAsia="Arial" w:hAnsi="Arial" w:cs="Arial"/>
          <w:color w:val="000000"/>
          <w:sz w:val="28"/>
          <w:szCs w:val="28"/>
        </w:rPr>
        <w:t>, kompetence komunika</w:t>
      </w:r>
      <w:r w:rsidR="00AF6F78">
        <w:rPr>
          <w:rFonts w:ascii="Arial" w:eastAsia="Arial" w:hAnsi="Arial" w:cs="Arial"/>
          <w:color w:val="000000"/>
          <w:sz w:val="28"/>
          <w:szCs w:val="28"/>
        </w:rPr>
        <w:t>čn</w:t>
      </w:r>
      <w:r w:rsidR="00AE2DD5">
        <w:rPr>
          <w:rFonts w:ascii="Arial" w:eastAsia="Arial" w:hAnsi="Arial" w:cs="Arial"/>
          <w:color w:val="000000"/>
          <w:sz w:val="28"/>
          <w:szCs w:val="28"/>
        </w:rPr>
        <w:t>í</w:t>
      </w:r>
    </w:p>
    <w:p w14:paraId="32853696" w14:textId="245B2648" w:rsidR="008E6AD6" w:rsidRPr="00AF6F78" w:rsidRDefault="008E6AD6" w:rsidP="008E6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AF6F78">
        <w:rPr>
          <w:rFonts w:ascii="Arial" w:eastAsia="Arial" w:hAnsi="Arial" w:cs="Arial"/>
          <w:color w:val="000000"/>
          <w:sz w:val="28"/>
          <w:szCs w:val="28"/>
        </w:rPr>
        <w:t xml:space="preserve">RVP ZV: kompetence k řešení problémů, kompetence digitální, kompetence k učení, </w:t>
      </w:r>
      <w:r w:rsidR="00DE2A0D" w:rsidRPr="00AF6F78">
        <w:rPr>
          <w:rFonts w:ascii="Arial" w:eastAsia="Arial" w:hAnsi="Arial" w:cs="Arial"/>
          <w:color w:val="000000"/>
          <w:sz w:val="28"/>
          <w:szCs w:val="28"/>
        </w:rPr>
        <w:t>kompetence komunika</w:t>
      </w:r>
      <w:r w:rsidR="00AF6F78">
        <w:rPr>
          <w:rFonts w:ascii="Arial" w:eastAsia="Arial" w:hAnsi="Arial" w:cs="Arial"/>
          <w:color w:val="000000"/>
          <w:sz w:val="28"/>
          <w:szCs w:val="28"/>
        </w:rPr>
        <w:t>ční</w:t>
      </w:r>
      <w:r w:rsidR="00DE2A0D" w:rsidRPr="00AF6F78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 w:rsidRPr="00AF6F78">
        <w:rPr>
          <w:rFonts w:ascii="Arial" w:eastAsia="Arial" w:hAnsi="Arial" w:cs="Arial"/>
          <w:color w:val="000000"/>
          <w:sz w:val="28"/>
          <w:szCs w:val="28"/>
        </w:rPr>
        <w:t>čtenářská a pisatelská gramotnost</w:t>
      </w:r>
    </w:p>
    <w:p w14:paraId="12EDC4B4" w14:textId="587848E6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sz w:val="28"/>
          <w:szCs w:val="28"/>
        </w:rPr>
        <w:t xml:space="preserve"> </w:t>
      </w:r>
    </w:p>
    <w:p w14:paraId="70C30635" w14:textId="77777777" w:rsidR="00D27F7C" w:rsidRPr="00AF6F78" w:rsidRDefault="00D27F7C" w:rsidP="00D27F7C">
      <w:pPr>
        <w:pStyle w:val="Default"/>
        <w:rPr>
          <w:b/>
          <w:bCs/>
          <w:sz w:val="28"/>
          <w:szCs w:val="28"/>
        </w:rPr>
      </w:pPr>
    </w:p>
    <w:p w14:paraId="469FDDB8" w14:textId="0836897C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Pomůcky a další zdroje </w:t>
      </w:r>
    </w:p>
    <w:p w14:paraId="5A50E60F" w14:textId="58E2703F" w:rsidR="00D27F7C" w:rsidRPr="00AF6F78" w:rsidRDefault="00B009C0" w:rsidP="00D27F7C">
      <w:pPr>
        <w:pStyle w:val="Default"/>
        <w:rPr>
          <w:sz w:val="28"/>
          <w:szCs w:val="28"/>
        </w:rPr>
      </w:pPr>
      <w:r w:rsidRPr="00AF6F78">
        <w:rPr>
          <w:rFonts w:eastAsia="Arial"/>
          <w:sz w:val="28"/>
          <w:szCs w:val="28"/>
        </w:rPr>
        <w:t>K vypracování pracovního listu potřebují žáci přístup k</w:t>
      </w:r>
      <w:r w:rsidR="000B2C48">
        <w:rPr>
          <w:rFonts w:eastAsia="Arial"/>
          <w:sz w:val="28"/>
          <w:szCs w:val="28"/>
        </w:rPr>
        <w:t xml:space="preserve"> internetu</w:t>
      </w:r>
      <w:r w:rsidR="00D27F7C" w:rsidRPr="00AF6F78">
        <w:rPr>
          <w:sz w:val="28"/>
          <w:szCs w:val="28"/>
        </w:rPr>
        <w:t xml:space="preserve">. </w:t>
      </w:r>
    </w:p>
    <w:p w14:paraId="7D9C4273" w14:textId="77777777" w:rsidR="00D27F7C" w:rsidRPr="00AF6F78" w:rsidRDefault="00D27F7C" w:rsidP="00D27F7C">
      <w:pPr>
        <w:pStyle w:val="Default"/>
        <w:rPr>
          <w:b/>
          <w:bCs/>
          <w:sz w:val="28"/>
          <w:szCs w:val="28"/>
        </w:rPr>
      </w:pPr>
    </w:p>
    <w:p w14:paraId="7BEC38C6" w14:textId="2DEEFD9F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Celková časová náročnost </w:t>
      </w:r>
    </w:p>
    <w:p w14:paraId="4A79EC0C" w14:textId="6195B731" w:rsidR="00D27F7C" w:rsidRPr="00AF6F78" w:rsidRDefault="000B2C48" w:rsidP="00D27F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</w:t>
      </w:r>
      <w:r w:rsidR="008E6AD6" w:rsidRPr="00AF6F78">
        <w:rPr>
          <w:sz w:val="28"/>
          <w:szCs w:val="28"/>
        </w:rPr>
        <w:t xml:space="preserve"> minut</w:t>
      </w:r>
      <w:r w:rsidR="00D27F7C" w:rsidRPr="00AF6F78">
        <w:rPr>
          <w:sz w:val="28"/>
          <w:szCs w:val="28"/>
        </w:rPr>
        <w:t xml:space="preserve"> </w:t>
      </w:r>
    </w:p>
    <w:p w14:paraId="65640431" w14:textId="77777777" w:rsidR="00D27F7C" w:rsidRPr="00AF6F78" w:rsidRDefault="00D27F7C" w:rsidP="00D27F7C">
      <w:pPr>
        <w:pStyle w:val="Default"/>
        <w:rPr>
          <w:sz w:val="28"/>
          <w:szCs w:val="28"/>
        </w:rPr>
      </w:pPr>
    </w:p>
    <w:p w14:paraId="4261645F" w14:textId="5F6EA406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Postup výuky </w:t>
      </w:r>
    </w:p>
    <w:p w14:paraId="6B58569B" w14:textId="7AC849EF" w:rsidR="00D27F7C" w:rsidRPr="00AF6F78" w:rsidRDefault="00DD6197" w:rsidP="003B6EC6">
      <w:pPr>
        <w:pStyle w:val="Default"/>
        <w:rPr>
          <w:szCs w:val="28"/>
        </w:rPr>
      </w:pPr>
      <w:r w:rsidRPr="00AF6F78">
        <w:rPr>
          <w:rFonts w:eastAsia="Arial"/>
          <w:sz w:val="28"/>
          <w:szCs w:val="28"/>
        </w:rPr>
        <w:t>Žáci mohou úkoly zpracovávat samostatně, ve dvojicích nebo skupinách.</w:t>
      </w:r>
      <w:r w:rsidR="00D27F7C" w:rsidRPr="00AF6F78">
        <w:rPr>
          <w:sz w:val="28"/>
          <w:szCs w:val="28"/>
        </w:rPr>
        <w:t xml:space="preserve"> </w:t>
      </w:r>
      <w:r w:rsidR="00AE2DD5">
        <w:rPr>
          <w:sz w:val="28"/>
          <w:szCs w:val="28"/>
        </w:rPr>
        <w:t xml:space="preserve">Úkol č. 1 je možné vypracovat dohromady </w:t>
      </w:r>
      <w:r w:rsidR="00FB10F7">
        <w:rPr>
          <w:sz w:val="28"/>
          <w:szCs w:val="28"/>
        </w:rPr>
        <w:t xml:space="preserve">ve třídě </w:t>
      </w:r>
      <w:r w:rsidR="00AE2DD5">
        <w:rPr>
          <w:sz w:val="28"/>
          <w:szCs w:val="28"/>
        </w:rPr>
        <w:t xml:space="preserve">před </w:t>
      </w:r>
      <w:r w:rsidR="00FB10F7">
        <w:rPr>
          <w:sz w:val="28"/>
          <w:szCs w:val="28"/>
        </w:rPr>
        <w:t>zhlédnutím videa a poté zkontrolovat po jeho zhlédnutí. U</w:t>
      </w:r>
      <w:r w:rsidR="00AE2DD5">
        <w:rPr>
          <w:sz w:val="28"/>
          <w:szCs w:val="28"/>
        </w:rPr>
        <w:t xml:space="preserve"> </w:t>
      </w:r>
      <w:r w:rsidR="00FB10F7">
        <w:rPr>
          <w:sz w:val="28"/>
          <w:szCs w:val="28"/>
        </w:rPr>
        <w:t xml:space="preserve">bodu č. 2 je možné diskutovat o </w:t>
      </w:r>
      <w:r w:rsidR="00AE2DD5">
        <w:rPr>
          <w:sz w:val="28"/>
          <w:szCs w:val="28"/>
        </w:rPr>
        <w:t>dvojí hře v politice obecně</w:t>
      </w:r>
      <w:r w:rsidR="00FB10F7">
        <w:rPr>
          <w:sz w:val="28"/>
          <w:szCs w:val="28"/>
        </w:rPr>
        <w:t>, a to opět dohromady ve skupině/třídě.</w:t>
      </w:r>
    </w:p>
    <w:p w14:paraId="0109F36A" w14:textId="77777777" w:rsidR="00D27F7C" w:rsidRPr="00FC32DD" w:rsidRDefault="00D27F7C" w:rsidP="009D05FB">
      <w:pPr>
        <w:pStyle w:val="Popispracovnholistu"/>
        <w:rPr>
          <w:sz w:val="24"/>
          <w:szCs w:val="24"/>
        </w:rPr>
      </w:pPr>
    </w:p>
    <w:p w14:paraId="27823163" w14:textId="257C2436" w:rsidR="00D27F7C" w:rsidRDefault="00D27F7C" w:rsidP="009D05FB">
      <w:pPr>
        <w:pStyle w:val="Popispracovnholistu"/>
        <w:rPr>
          <w:sz w:val="24"/>
        </w:rPr>
      </w:pPr>
    </w:p>
    <w:p w14:paraId="2685FE91" w14:textId="7D83B712" w:rsidR="000B2C48" w:rsidRDefault="000B2C48" w:rsidP="009D05FB">
      <w:pPr>
        <w:pStyle w:val="Popispracovnholistu"/>
        <w:rPr>
          <w:sz w:val="24"/>
        </w:rPr>
      </w:pPr>
    </w:p>
    <w:p w14:paraId="411328CC" w14:textId="18E2989D" w:rsidR="000B2C48" w:rsidRPr="00A960E9" w:rsidRDefault="00A960E9" w:rsidP="009D05FB">
      <w:pPr>
        <w:pStyle w:val="Popispracovnholistu"/>
        <w:rPr>
          <w:b/>
          <w:bCs/>
          <w:sz w:val="44"/>
          <w:szCs w:val="44"/>
        </w:rPr>
      </w:pPr>
      <w:r w:rsidRPr="00A960E9">
        <w:rPr>
          <w:b/>
          <w:bCs/>
          <w:sz w:val="44"/>
          <w:szCs w:val="44"/>
        </w:rPr>
        <w:lastRenderedPageBreak/>
        <w:t>Alois Eliáš</w:t>
      </w:r>
    </w:p>
    <w:p w14:paraId="532D7862" w14:textId="77777777" w:rsidR="0099572F" w:rsidRDefault="0099572F" w:rsidP="009D05FB">
      <w:pPr>
        <w:pStyle w:val="Popispracovnholistu"/>
        <w:rPr>
          <w:sz w:val="24"/>
        </w:rPr>
      </w:pPr>
    </w:p>
    <w:p w14:paraId="4CC1A0C3" w14:textId="77777777" w:rsidR="00A960E9" w:rsidRPr="00F279BD" w:rsidRDefault="00A960E9" w:rsidP="009D05FB">
      <w:pPr>
        <w:pStyle w:val="Popispracovnholistu"/>
        <w:rPr>
          <w:sz w:val="24"/>
        </w:rPr>
        <w:sectPr w:rsidR="00A960E9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173ACCE" w14:textId="14E03E53" w:rsidR="009D05FB" w:rsidRDefault="00EC05F7" w:rsidP="00EE3316">
      <w:pPr>
        <w:pStyle w:val="Video"/>
        <w:rPr>
          <w:rStyle w:val="Hypertextovodkaz"/>
          <w:color w:val="F22EA2"/>
        </w:rPr>
        <w:sectPr w:rsidR="009D05F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1" w:history="1">
        <w:r>
          <w:rPr>
            <w:rStyle w:val="Hypertextovodkaz"/>
          </w:rPr>
          <w:t>Generál Alois Eliáš</w:t>
        </w:r>
      </w:hyperlink>
    </w:p>
    <w:p w14:paraId="2E8D214D" w14:textId="1F1B970E" w:rsidR="00FA405E" w:rsidRDefault="00FA405E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F71314F" w14:textId="76538127" w:rsidR="00C7203E" w:rsidRDefault="003B0A4B" w:rsidP="00980AF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Následující informace o generálu Eliášovi seřaďte podle časové posloupnosti:</w:t>
      </w:r>
      <w:r w:rsidR="00980AFA" w:rsidRPr="009957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03DA72" w14:textId="16784AD6" w:rsidR="003B0A4B" w:rsidRPr="00FE0795" w:rsidRDefault="003B0A4B" w:rsidP="003B0A4B">
      <w:pPr>
        <w:pStyle w:val="kol-zadn"/>
        <w:numPr>
          <w:ilvl w:val="0"/>
          <w:numId w:val="0"/>
        </w:numPr>
        <w:ind w:left="1068"/>
        <w:rPr>
          <w:b w:val="0"/>
        </w:rPr>
      </w:pPr>
      <w:r w:rsidRPr="00FE0795">
        <w:rPr>
          <w:b w:val="0"/>
        </w:rPr>
        <w:t>a)</w:t>
      </w:r>
      <w:r w:rsidR="00FE0795" w:rsidRPr="00FE0795">
        <w:rPr>
          <w:b w:val="0"/>
          <w:color w:val="202122"/>
          <w:shd w:val="clear" w:color="auto" w:fill="FFFFFF"/>
        </w:rPr>
        <w:t xml:space="preserve"> </w:t>
      </w:r>
      <w:r w:rsidR="00E74C48">
        <w:rPr>
          <w:b w:val="0"/>
          <w:color w:val="202122"/>
          <w:shd w:val="clear" w:color="auto" w:fill="FFFFFF"/>
        </w:rPr>
        <w:t xml:space="preserve">I ve funkci předsedy vlády byl </w:t>
      </w:r>
      <w:r w:rsidR="00FE0795" w:rsidRPr="00FE0795">
        <w:rPr>
          <w:b w:val="0"/>
          <w:shd w:val="clear" w:color="auto" w:fill="FFFFFF"/>
        </w:rPr>
        <w:t>ve spojení s exilovou vládou E. Beneše.</w:t>
      </w:r>
    </w:p>
    <w:p w14:paraId="34593823" w14:textId="7B684C20" w:rsidR="003B0A4B" w:rsidRPr="00FE0795" w:rsidRDefault="003B0A4B" w:rsidP="003B0A4B">
      <w:pPr>
        <w:pStyle w:val="kol-zadn"/>
        <w:numPr>
          <w:ilvl w:val="0"/>
          <w:numId w:val="0"/>
        </w:numPr>
        <w:ind w:left="1068"/>
        <w:rPr>
          <w:b w:val="0"/>
        </w:rPr>
      </w:pPr>
      <w:r w:rsidRPr="00FE0795">
        <w:rPr>
          <w:b w:val="0"/>
        </w:rPr>
        <w:t>b)</w:t>
      </w:r>
      <w:r w:rsidR="00097C9C" w:rsidRPr="00FE0795">
        <w:rPr>
          <w:b w:val="0"/>
        </w:rPr>
        <w:t xml:space="preserve"> </w:t>
      </w:r>
      <w:r w:rsidR="00FE0795" w:rsidRPr="00FE0795">
        <w:rPr>
          <w:b w:val="0"/>
        </w:rPr>
        <w:t xml:space="preserve">A. Eliáš se původně stal </w:t>
      </w:r>
      <w:r w:rsidR="00097C9C" w:rsidRPr="00FE0795">
        <w:rPr>
          <w:b w:val="0"/>
        </w:rPr>
        <w:t>inženýr</w:t>
      </w:r>
      <w:r w:rsidR="00FE0795" w:rsidRPr="00FE0795">
        <w:rPr>
          <w:b w:val="0"/>
        </w:rPr>
        <w:t>em</w:t>
      </w:r>
      <w:r w:rsidR="00097C9C" w:rsidRPr="00FE0795">
        <w:rPr>
          <w:b w:val="0"/>
        </w:rPr>
        <w:t xml:space="preserve"> zeměměřičství </w:t>
      </w:r>
      <w:r w:rsidR="00FE0795" w:rsidRPr="00FE0795">
        <w:rPr>
          <w:b w:val="0"/>
        </w:rPr>
        <w:t xml:space="preserve">a </w:t>
      </w:r>
      <w:r w:rsidR="00097C9C" w:rsidRPr="00FE0795">
        <w:rPr>
          <w:b w:val="0"/>
        </w:rPr>
        <w:t>několik let mapoval různé oblasti Rakousko-uherské monarchie.</w:t>
      </w:r>
    </w:p>
    <w:p w14:paraId="7BB98E21" w14:textId="3F08694A" w:rsidR="003B0A4B" w:rsidRPr="00FE0795" w:rsidRDefault="003B0A4B" w:rsidP="003B0A4B">
      <w:pPr>
        <w:pStyle w:val="kol-zadn"/>
        <w:numPr>
          <w:ilvl w:val="0"/>
          <w:numId w:val="0"/>
        </w:numPr>
        <w:ind w:left="1068"/>
        <w:rPr>
          <w:b w:val="0"/>
        </w:rPr>
      </w:pPr>
      <w:r w:rsidRPr="00FE0795">
        <w:rPr>
          <w:b w:val="0"/>
        </w:rPr>
        <w:t>c)</w:t>
      </w:r>
      <w:r w:rsidR="00097C9C" w:rsidRPr="00FE0795">
        <w:rPr>
          <w:b w:val="0"/>
        </w:rPr>
        <w:t xml:space="preserve"> </w:t>
      </w:r>
      <w:r w:rsidR="00FE0795" w:rsidRPr="00FE0795">
        <w:rPr>
          <w:b w:val="0"/>
        </w:rPr>
        <w:t xml:space="preserve">Za 1. světové války </w:t>
      </w:r>
      <w:r w:rsidR="00097C9C" w:rsidRPr="00FE0795">
        <w:rPr>
          <w:b w:val="0"/>
        </w:rPr>
        <w:t>vstoupil do československých legií.</w:t>
      </w:r>
    </w:p>
    <w:p w14:paraId="2B328E60" w14:textId="157E1129" w:rsidR="003B0A4B" w:rsidRPr="00FE0795" w:rsidRDefault="003B0A4B" w:rsidP="00FE0795">
      <w:pPr>
        <w:pStyle w:val="kol-zadn"/>
        <w:numPr>
          <w:ilvl w:val="0"/>
          <w:numId w:val="0"/>
        </w:numPr>
        <w:ind w:left="1068"/>
        <w:rPr>
          <w:b w:val="0"/>
        </w:rPr>
      </w:pPr>
      <w:r w:rsidRPr="00FE0795">
        <w:rPr>
          <w:b w:val="0"/>
        </w:rPr>
        <w:t>d)</w:t>
      </w:r>
      <w:r w:rsidR="00097C9C" w:rsidRPr="00FE0795">
        <w:rPr>
          <w:b w:val="0"/>
          <w:shd w:val="clear" w:color="auto" w:fill="FFFFFF"/>
        </w:rPr>
        <w:t xml:space="preserve"> </w:t>
      </w:r>
      <w:r w:rsidR="00E74C48">
        <w:rPr>
          <w:b w:val="0"/>
          <w:shd w:val="clear" w:color="auto" w:fill="FFFFFF"/>
        </w:rPr>
        <w:t>Po</w:t>
      </w:r>
      <w:r w:rsidR="00BB34B0">
        <w:rPr>
          <w:b w:val="0"/>
          <w:shd w:val="clear" w:color="auto" w:fill="FFFFFF"/>
        </w:rPr>
        <w:t xml:space="preserve"> </w:t>
      </w:r>
      <w:r w:rsidR="00E74C48">
        <w:rPr>
          <w:b w:val="0"/>
          <w:shd w:val="clear" w:color="auto" w:fill="FFFFFF"/>
        </w:rPr>
        <w:t>15. březnu se ihned z</w:t>
      </w:r>
      <w:r w:rsidR="00097C9C" w:rsidRPr="00FE0795">
        <w:rPr>
          <w:b w:val="0"/>
          <w:shd w:val="clear" w:color="auto" w:fill="FFFFFF"/>
        </w:rPr>
        <w:t xml:space="preserve">apojil </w:t>
      </w:r>
      <w:r w:rsidR="00E74C48">
        <w:rPr>
          <w:b w:val="0"/>
          <w:shd w:val="clear" w:color="auto" w:fill="FFFFFF"/>
        </w:rPr>
        <w:t xml:space="preserve">se </w:t>
      </w:r>
      <w:r w:rsidR="00097C9C" w:rsidRPr="00FE0795">
        <w:rPr>
          <w:b w:val="0"/>
          <w:shd w:val="clear" w:color="auto" w:fill="FFFFFF"/>
        </w:rPr>
        <w:t>do podzemní vojenské organizace </w:t>
      </w:r>
      <w:hyperlink r:id="rId12" w:tooltip="Obrana národa" w:history="1">
        <w:r w:rsidR="00097C9C" w:rsidRPr="00FE0795">
          <w:rPr>
            <w:rStyle w:val="Hypertextovodkaz"/>
            <w:b w:val="0"/>
            <w:color w:val="auto"/>
            <w:u w:val="none"/>
            <w:shd w:val="clear" w:color="auto" w:fill="FFFFFF"/>
          </w:rPr>
          <w:t>Obrana národa</w:t>
        </w:r>
      </w:hyperlink>
      <w:r w:rsidR="00FE0795">
        <w:rPr>
          <w:b w:val="0"/>
        </w:rPr>
        <w:t>.</w:t>
      </w:r>
    </w:p>
    <w:p w14:paraId="6C1EB61E" w14:textId="38F8783C" w:rsidR="003B0A4B" w:rsidRPr="00FE0795" w:rsidRDefault="003B0A4B" w:rsidP="003B0A4B">
      <w:pPr>
        <w:pStyle w:val="kol-zadn"/>
        <w:numPr>
          <w:ilvl w:val="0"/>
          <w:numId w:val="0"/>
        </w:numPr>
        <w:ind w:left="1068"/>
        <w:rPr>
          <w:b w:val="0"/>
        </w:rPr>
      </w:pPr>
      <w:r w:rsidRPr="00FE0795">
        <w:rPr>
          <w:b w:val="0"/>
        </w:rPr>
        <w:t>e)</w:t>
      </w:r>
      <w:r w:rsidR="00097C9C" w:rsidRPr="00FE0795">
        <w:rPr>
          <w:b w:val="0"/>
          <w:shd w:val="clear" w:color="auto" w:fill="FFFFFF"/>
        </w:rPr>
        <w:t xml:space="preserve"> </w:t>
      </w:r>
      <w:r w:rsidR="00E74C48">
        <w:rPr>
          <w:b w:val="0"/>
          <w:shd w:val="clear" w:color="auto" w:fill="FFFFFF"/>
        </w:rPr>
        <w:t>Po návratu z legií se stal</w:t>
      </w:r>
      <w:r w:rsidR="00097C9C" w:rsidRPr="00FE0795">
        <w:rPr>
          <w:b w:val="0"/>
          <w:shd w:val="clear" w:color="auto" w:fill="FFFFFF"/>
        </w:rPr>
        <w:t xml:space="preserve"> vojákem z</w:t>
      </w:r>
      <w:r w:rsidR="00E74C48">
        <w:rPr>
          <w:b w:val="0"/>
          <w:shd w:val="clear" w:color="auto" w:fill="FFFFFF"/>
        </w:rPr>
        <w:t> </w:t>
      </w:r>
      <w:r w:rsidR="00097C9C" w:rsidRPr="00FE0795">
        <w:rPr>
          <w:b w:val="0"/>
          <w:shd w:val="clear" w:color="auto" w:fill="FFFFFF"/>
        </w:rPr>
        <w:t>povolání</w:t>
      </w:r>
      <w:r w:rsidR="00E74C48">
        <w:rPr>
          <w:b w:val="0"/>
          <w:shd w:val="clear" w:color="auto" w:fill="FFFFFF"/>
        </w:rPr>
        <w:t>.</w:t>
      </w:r>
    </w:p>
    <w:p w14:paraId="267FD4FE" w14:textId="7C0150CC" w:rsidR="003B0A4B" w:rsidRPr="00FE0795" w:rsidRDefault="003B0A4B" w:rsidP="003B0A4B">
      <w:pPr>
        <w:pStyle w:val="kol-zadn"/>
        <w:numPr>
          <w:ilvl w:val="0"/>
          <w:numId w:val="0"/>
        </w:numPr>
        <w:ind w:left="1068"/>
        <w:rPr>
          <w:b w:val="0"/>
          <w:shd w:val="clear" w:color="auto" w:fill="FFFFFF"/>
        </w:rPr>
      </w:pPr>
      <w:r w:rsidRPr="00FE0795">
        <w:rPr>
          <w:b w:val="0"/>
        </w:rPr>
        <w:t>f)</w:t>
      </w:r>
      <w:r w:rsidR="00097C9C" w:rsidRPr="00FE0795">
        <w:rPr>
          <w:b w:val="0"/>
          <w:shd w:val="clear" w:color="auto" w:fill="FFFFFF"/>
        </w:rPr>
        <w:t xml:space="preserve"> </w:t>
      </w:r>
      <w:r w:rsidR="00E74C48">
        <w:rPr>
          <w:b w:val="0"/>
          <w:shd w:val="clear" w:color="auto" w:fill="FFFFFF"/>
        </w:rPr>
        <w:t xml:space="preserve">V </w:t>
      </w:r>
      <w:hyperlink r:id="rId13" w:tooltip="Protektorát Čechy a Morava" w:history="1">
        <w:r w:rsidR="00097C9C" w:rsidRPr="00FE0795">
          <w:rPr>
            <w:rStyle w:val="Hypertextovodkaz"/>
            <w:b w:val="0"/>
            <w:color w:val="auto"/>
            <w:u w:val="none"/>
            <w:shd w:val="clear" w:color="auto" w:fill="FFFFFF"/>
          </w:rPr>
          <w:t>protektorátní</w:t>
        </w:r>
      </w:hyperlink>
      <w:r w:rsidR="00097C9C" w:rsidRPr="00FE0795">
        <w:rPr>
          <w:b w:val="0"/>
          <w:shd w:val="clear" w:color="auto" w:fill="FFFFFF"/>
        </w:rPr>
        <w:t> vlád</w:t>
      </w:r>
      <w:r w:rsidR="00E74C48">
        <w:rPr>
          <w:b w:val="0"/>
          <w:shd w:val="clear" w:color="auto" w:fill="FFFFFF"/>
        </w:rPr>
        <w:t>ě zastával funkci předsedy vlády</w:t>
      </w:r>
      <w:r w:rsidR="00097C9C" w:rsidRPr="00FE0795">
        <w:rPr>
          <w:b w:val="0"/>
          <w:shd w:val="clear" w:color="auto" w:fill="FFFFFF"/>
        </w:rPr>
        <w:t xml:space="preserve"> mezi léty 1939 a 1941</w:t>
      </w:r>
      <w:r w:rsidR="00E74C48">
        <w:rPr>
          <w:b w:val="0"/>
          <w:shd w:val="clear" w:color="auto" w:fill="FFFFFF"/>
        </w:rPr>
        <w:t>.</w:t>
      </w:r>
    </w:p>
    <w:p w14:paraId="2E620FCC" w14:textId="77777777" w:rsidR="00FE0795" w:rsidRPr="00FE0795" w:rsidRDefault="00FE0795" w:rsidP="003B0A4B">
      <w:pPr>
        <w:pStyle w:val="kol-zadn"/>
        <w:numPr>
          <w:ilvl w:val="0"/>
          <w:numId w:val="0"/>
        </w:numPr>
        <w:ind w:left="1068"/>
        <w:rPr>
          <w:b w:val="0"/>
        </w:rPr>
      </w:pPr>
    </w:p>
    <w:p w14:paraId="495A9AC8" w14:textId="333EBBA2" w:rsidR="00980AFA" w:rsidRPr="000B2C48" w:rsidRDefault="00494C09" w:rsidP="00980AF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bCs/>
          <w:color w:val="20212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A.  Eliáš </w:t>
      </w:r>
      <w:r w:rsidR="00AE2DD5">
        <w:rPr>
          <w:rFonts w:ascii="Arial" w:hAnsi="Arial" w:cs="Arial"/>
          <w:b/>
          <w:bCs/>
          <w:sz w:val="24"/>
          <w:szCs w:val="24"/>
        </w:rPr>
        <w:t xml:space="preserve">měl ve své pozici velmi okleštěné pravomoci a zároveň </w:t>
      </w:r>
      <w:r>
        <w:rPr>
          <w:rFonts w:ascii="Arial" w:hAnsi="Arial" w:cs="Arial"/>
          <w:b/>
          <w:bCs/>
          <w:sz w:val="24"/>
          <w:szCs w:val="24"/>
        </w:rPr>
        <w:t>hrál dvojí hru. Vysvětlete konkrétně, co to v jeho případě znamenalo</w:t>
      </w:r>
      <w:r w:rsidR="00131A1C">
        <w:rPr>
          <w:rFonts w:ascii="Arial" w:hAnsi="Arial" w:cs="Arial"/>
          <w:b/>
          <w:bCs/>
          <w:sz w:val="24"/>
          <w:szCs w:val="24"/>
        </w:rPr>
        <w:t>?</w:t>
      </w:r>
      <w:r w:rsidR="000B2C4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183AFB" w14:textId="77777777" w:rsidR="000B2C48" w:rsidRPr="0099572F" w:rsidRDefault="000B2C48" w:rsidP="000B2C48">
      <w:pPr>
        <w:pStyle w:val="Odstavecseseznamem"/>
        <w:jc w:val="both"/>
        <w:rPr>
          <w:rFonts w:ascii="Arial" w:hAnsi="Arial" w:cs="Arial"/>
          <w:b/>
          <w:bCs/>
          <w:color w:val="202122"/>
          <w:sz w:val="24"/>
          <w:szCs w:val="24"/>
        </w:rPr>
      </w:pPr>
    </w:p>
    <w:p w14:paraId="2C6AC37F" w14:textId="4673B22B" w:rsidR="00A960E9" w:rsidRDefault="00C7203E" w:rsidP="00494C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C48">
        <w:rPr>
          <w:rFonts w:ascii="Arial" w:eastAsia="Arial" w:hAnsi="Arial" w:cs="Arial"/>
          <w:color w:val="33BEF2"/>
        </w:rPr>
        <w:t>…………………</w:t>
      </w:r>
    </w:p>
    <w:p w14:paraId="5E498B59" w14:textId="57D11E0C" w:rsidR="00AE2DD5" w:rsidRDefault="00A960E9" w:rsidP="00A960E9">
      <w:pPr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br w:type="page"/>
      </w:r>
    </w:p>
    <w:p w14:paraId="72AAB8D4" w14:textId="478CD43A" w:rsidR="00980AFA" w:rsidRDefault="00131A1C" w:rsidP="00980AF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Ve videu jste slyšeli, z</w:t>
      </w:r>
      <w:r w:rsidR="000B2C48">
        <w:rPr>
          <w:rFonts w:ascii="Arial" w:hAnsi="Arial" w:cs="Arial"/>
          <w:b/>
          <w:bCs/>
          <w:sz w:val="24"/>
          <w:szCs w:val="24"/>
        </w:rPr>
        <w:t xml:space="preserve">a jakých okolností a proč </w:t>
      </w:r>
      <w:r w:rsidR="003B6EC6">
        <w:rPr>
          <w:rFonts w:ascii="Arial" w:hAnsi="Arial" w:cs="Arial"/>
          <w:b/>
          <w:bCs/>
          <w:sz w:val="24"/>
          <w:szCs w:val="24"/>
        </w:rPr>
        <w:t>generál Eliáše</w:t>
      </w:r>
      <w:r w:rsidR="000B2C48">
        <w:rPr>
          <w:rFonts w:ascii="Arial" w:hAnsi="Arial" w:cs="Arial"/>
          <w:b/>
          <w:bCs/>
          <w:sz w:val="24"/>
          <w:szCs w:val="24"/>
        </w:rPr>
        <w:t xml:space="preserve"> zemřel</w:t>
      </w:r>
      <w:r w:rsidR="003B6EC6">
        <w:rPr>
          <w:rFonts w:ascii="Arial" w:hAnsi="Arial" w:cs="Arial"/>
          <w:b/>
          <w:bCs/>
          <w:sz w:val="24"/>
          <w:szCs w:val="24"/>
        </w:rPr>
        <w:t>?</w:t>
      </w:r>
      <w:r w:rsidR="000B2C4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63A534" w14:textId="77777777" w:rsidR="000B2C48" w:rsidRPr="0099572F" w:rsidRDefault="000B2C48" w:rsidP="000B2C48">
      <w:pPr>
        <w:pStyle w:val="Odstavecseseznamem"/>
        <w:jc w:val="both"/>
        <w:rPr>
          <w:rFonts w:ascii="Arial" w:hAnsi="Arial" w:cs="Arial"/>
          <w:b/>
          <w:bCs/>
          <w:sz w:val="24"/>
          <w:szCs w:val="24"/>
        </w:rPr>
      </w:pPr>
    </w:p>
    <w:p w14:paraId="11DF447C" w14:textId="0C7A8F93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</w:t>
      </w:r>
    </w:p>
    <w:p w14:paraId="08CCF4B1" w14:textId="154BFD29" w:rsidR="00980AFA" w:rsidRPr="0099572F" w:rsidRDefault="003B6EC6" w:rsidP="00980AFA">
      <w:pPr>
        <w:pStyle w:val="Odstavecseseznamem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A. Eliáš se i proslavil tzv. ch</w:t>
      </w:r>
      <w:r w:rsidR="00EC05F7">
        <w:rPr>
          <w:rFonts w:ascii="Arial" w:hAnsi="Arial" w:cs="Arial"/>
          <w:b/>
          <w:bCs/>
          <w:sz w:val="24"/>
          <w:szCs w:val="24"/>
        </w:rPr>
        <w:t>lebíčkov</w:t>
      </w:r>
      <w:r>
        <w:rPr>
          <w:rFonts w:ascii="Arial" w:hAnsi="Arial" w:cs="Arial"/>
          <w:b/>
          <w:bCs/>
          <w:sz w:val="24"/>
          <w:szCs w:val="24"/>
        </w:rPr>
        <w:t>ou</w:t>
      </w:r>
      <w:r w:rsidR="00EC05F7">
        <w:rPr>
          <w:rFonts w:ascii="Arial" w:hAnsi="Arial" w:cs="Arial"/>
          <w:b/>
          <w:bCs/>
          <w:sz w:val="24"/>
          <w:szCs w:val="24"/>
        </w:rPr>
        <w:t xml:space="preserve"> afér</w:t>
      </w:r>
      <w:r>
        <w:rPr>
          <w:rFonts w:ascii="Arial" w:hAnsi="Arial" w:cs="Arial"/>
          <w:b/>
          <w:bCs/>
          <w:sz w:val="24"/>
          <w:szCs w:val="24"/>
        </w:rPr>
        <w:t xml:space="preserve">ou. </w:t>
      </w:r>
      <w:r w:rsidR="00131A1C">
        <w:rPr>
          <w:rFonts w:ascii="Arial" w:hAnsi="Arial" w:cs="Arial"/>
          <w:b/>
          <w:bCs/>
          <w:sz w:val="24"/>
          <w:szCs w:val="24"/>
        </w:rPr>
        <w:t>I ve videu jste o ní slyšeli zmínku</w:t>
      </w:r>
      <w:r w:rsidR="00BB34B0">
        <w:rPr>
          <w:rFonts w:ascii="Arial" w:hAnsi="Arial" w:cs="Arial"/>
          <w:b/>
          <w:bCs/>
          <w:sz w:val="24"/>
          <w:szCs w:val="24"/>
        </w:rPr>
        <w:t>.</w:t>
      </w:r>
      <w:r w:rsidR="00131A1C">
        <w:rPr>
          <w:rFonts w:ascii="Arial" w:hAnsi="Arial" w:cs="Arial"/>
          <w:b/>
          <w:bCs/>
          <w:sz w:val="24"/>
          <w:szCs w:val="24"/>
        </w:rPr>
        <w:t xml:space="preserve"> </w:t>
      </w:r>
      <w:r w:rsidR="00BB34B0">
        <w:rPr>
          <w:rFonts w:ascii="Arial" w:hAnsi="Arial" w:cs="Arial"/>
          <w:b/>
          <w:bCs/>
          <w:sz w:val="24"/>
          <w:szCs w:val="24"/>
        </w:rPr>
        <w:t xml:space="preserve">Pro vysvětlení této události si můžete zjistit informace i </w:t>
      </w:r>
      <w:r>
        <w:rPr>
          <w:rFonts w:ascii="Arial" w:hAnsi="Arial" w:cs="Arial"/>
          <w:b/>
          <w:bCs/>
          <w:sz w:val="24"/>
          <w:szCs w:val="24"/>
        </w:rPr>
        <w:t>na internetu.</w:t>
      </w:r>
    </w:p>
    <w:p w14:paraId="7CD8FEB6" w14:textId="54E2AC61" w:rsidR="00980AFA" w:rsidRDefault="00980AFA" w:rsidP="00980A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</w:t>
      </w:r>
    </w:p>
    <w:p w14:paraId="3D52FDF2" w14:textId="38B43124" w:rsidR="00980AFA" w:rsidRDefault="00980AFA" w:rsidP="00980A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</w:p>
    <w:p w14:paraId="73CDF7C2" w14:textId="77777777" w:rsidR="00DE2A0D" w:rsidRDefault="00DE2A0D" w:rsidP="00980A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  <w:sectPr w:rsidR="00DE2A0D" w:rsidSect="00C7203E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33E50FE5" w14:textId="77777777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C7203E" w:rsidSect="00C7203E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t>Co jsem se touto aktivitou naučil(a):</w:t>
      </w:r>
    </w:p>
    <w:p w14:paraId="26A00E97" w14:textId="759F9C01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C7203E" w:rsidSect="00C7203E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C78F1" w14:textId="222F6F60" w:rsidR="00C7203E" w:rsidRDefault="00C7203E" w:rsidP="00C720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7989756" wp14:editId="23F2734B">
                <wp:simplePos x="0" y="0"/>
                <wp:positionH relativeFrom="column">
                  <wp:posOffset>-101599</wp:posOffset>
                </wp:positionH>
                <wp:positionV relativeFrom="paragraph">
                  <wp:posOffset>2979420</wp:posOffset>
                </wp:positionV>
                <wp:extent cx="6884670" cy="1030605"/>
                <wp:effectExtent l="0" t="0" r="0" b="0"/>
                <wp:wrapSquare wrapText="bothSides" distT="45720" distB="45720" distL="114300" distR="114300"/>
                <wp:docPr id="1889469374" name="Obdélník 1889469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55D67A" w14:textId="4AF65B4A" w:rsidR="00C7203E" w:rsidRDefault="00C7203E" w:rsidP="00C7203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=cs].</w:t>
                            </w:r>
                          </w:p>
                          <w:p w14:paraId="2211DC0A" w14:textId="77777777" w:rsidR="00C7203E" w:rsidRDefault="00C7203E" w:rsidP="00C7203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89756" id="Obdélník 1889469374" o:spid="_x0000_s1026" style="position:absolute;margin-left:-8pt;margin-top:234.6pt;width:542.1pt;height:81.1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" filled="f" stroked="f">
                <v:textbox inset="2.53958mm,1.2694mm,2.53958mm,1.2694mm">
                  <w:txbxContent>
                    <w:p w14:paraId="3255D67A" w14:textId="4AF65B4A" w:rsidR="00C7203E" w:rsidRDefault="00C7203E" w:rsidP="00C7203E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Autor: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Toto dílo je licencováno pod licencí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Creative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Commons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choose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/?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lang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=cs].</w:t>
                      </w:r>
                    </w:p>
                    <w:p w14:paraId="2211DC0A" w14:textId="77777777" w:rsidR="00C7203E" w:rsidRDefault="00C7203E" w:rsidP="00C7203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7203E" w:rsidSect="00C7203E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305E" w14:textId="77777777" w:rsidR="00502195" w:rsidRDefault="00502195">
      <w:pPr>
        <w:spacing w:after="0" w:line="240" w:lineRule="auto"/>
      </w:pPr>
      <w:r>
        <w:separator/>
      </w:r>
    </w:p>
  </w:endnote>
  <w:endnote w:type="continuationSeparator" w:id="0">
    <w:p w14:paraId="3D3581F2" w14:textId="77777777" w:rsidR="00502195" w:rsidRDefault="0050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560B" w14:textId="77777777" w:rsidR="00502195" w:rsidRDefault="00502195">
      <w:pPr>
        <w:spacing w:after="0" w:line="240" w:lineRule="auto"/>
      </w:pPr>
      <w:r>
        <w:separator/>
      </w:r>
    </w:p>
  </w:footnote>
  <w:footnote w:type="continuationSeparator" w:id="0">
    <w:p w14:paraId="11B3B723" w14:textId="77777777" w:rsidR="00502195" w:rsidRDefault="0050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A334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2071898" o:spid="_x0000_i1025" type="#_x0000_t75" style="width:6pt;height:3.75pt;visibility:visible;mso-wrap-style:square">
            <v:imagedata r:id="rId1" o:title=""/>
          </v:shape>
        </w:pict>
      </mc:Choice>
      <mc:Fallback>
        <w:drawing>
          <wp:inline distT="0" distB="0" distL="0" distR="0" wp14:anchorId="23EE0F9A" wp14:editId="7ED9516C">
            <wp:extent cx="76200" cy="47625"/>
            <wp:effectExtent l="0" t="0" r="0" b="0"/>
            <wp:docPr id="312071898" name="Obrázek 31207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0537435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9946799" id="Obrázek 467514391" o:spid="_x0000_i1025" type="#_x0000_t75" style="width:6pt;height:3.75pt;visibility:visible;mso-wrap-style:square">
            <v:imagedata r:id="rId3" o:title=""/>
          </v:shape>
        </w:pict>
      </mc:Choice>
      <mc:Fallback>
        <w:drawing>
          <wp:inline distT="0" distB="0" distL="0" distR="0" wp14:anchorId="72158B33" wp14:editId="3F8A242E">
            <wp:extent cx="76200" cy="47625"/>
            <wp:effectExtent l="0" t="0" r="0" b="0"/>
            <wp:docPr id="467514391" name="Obrázek 46751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417448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AF9C49C" id="Obrázek 1191107811" o:spid="_x0000_i1025" type="#_x0000_t75" style="width:12.75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319ACDE8" wp14:editId="1ADA04EA">
            <wp:extent cx="161925" cy="152400"/>
            <wp:effectExtent l="0" t="0" r="0" b="0"/>
            <wp:docPr id="1191107811" name="Obrázek 1191107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7877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52AB40A" id="Obrázek 1664733943" o:spid="_x0000_i1025" type="#_x0000_t75" style="width:24pt;height:24pt;visibility:visible;mso-wrap-style:square">
            <v:imagedata r:id="rId7" o:title=""/>
          </v:shape>
        </w:pict>
      </mc:Choice>
      <mc:Fallback>
        <w:drawing>
          <wp:inline distT="0" distB="0" distL="0" distR="0" wp14:anchorId="38FB515C" wp14:editId="1C6D13C9">
            <wp:extent cx="304800" cy="304800"/>
            <wp:effectExtent l="0" t="0" r="0" b="0"/>
            <wp:docPr id="1664733943" name="Obrázek 1664733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169624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C61F65"/>
    <w:multiLevelType w:val="multilevel"/>
    <w:tmpl w:val="36B0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5E39"/>
    <w:multiLevelType w:val="multilevel"/>
    <w:tmpl w:val="36B0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65E6"/>
    <w:multiLevelType w:val="multilevel"/>
    <w:tmpl w:val="36B0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E06FB"/>
    <w:multiLevelType w:val="multilevel"/>
    <w:tmpl w:val="0534E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41655C"/>
    <w:multiLevelType w:val="multilevel"/>
    <w:tmpl w:val="694C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96154">
    <w:abstractNumId w:val="6"/>
  </w:num>
  <w:num w:numId="2" w16cid:durableId="697049629">
    <w:abstractNumId w:val="1"/>
  </w:num>
  <w:num w:numId="3" w16cid:durableId="108820785">
    <w:abstractNumId w:val="14"/>
  </w:num>
  <w:num w:numId="4" w16cid:durableId="1484272866">
    <w:abstractNumId w:val="11"/>
  </w:num>
  <w:num w:numId="5" w16cid:durableId="1574075910">
    <w:abstractNumId w:val="9"/>
  </w:num>
  <w:num w:numId="6" w16cid:durableId="176428761">
    <w:abstractNumId w:val="3"/>
  </w:num>
  <w:num w:numId="7" w16cid:durableId="1959096178">
    <w:abstractNumId w:val="13"/>
  </w:num>
  <w:num w:numId="8" w16cid:durableId="1793135847">
    <w:abstractNumId w:val="15"/>
  </w:num>
  <w:num w:numId="9" w16cid:durableId="550187791">
    <w:abstractNumId w:val="10"/>
  </w:num>
  <w:num w:numId="10" w16cid:durableId="547961081">
    <w:abstractNumId w:val="12"/>
  </w:num>
  <w:num w:numId="11" w16cid:durableId="2052412873">
    <w:abstractNumId w:val="5"/>
  </w:num>
  <w:num w:numId="12" w16cid:durableId="635794453">
    <w:abstractNumId w:val="8"/>
  </w:num>
  <w:num w:numId="13" w16cid:durableId="1270314474">
    <w:abstractNumId w:val="17"/>
  </w:num>
  <w:num w:numId="14" w16cid:durableId="639195239">
    <w:abstractNumId w:val="2"/>
  </w:num>
  <w:num w:numId="15" w16cid:durableId="1625038202">
    <w:abstractNumId w:val="18"/>
  </w:num>
  <w:num w:numId="16" w16cid:durableId="1085567148">
    <w:abstractNumId w:val="16"/>
  </w:num>
  <w:num w:numId="17" w16cid:durableId="1064253293">
    <w:abstractNumId w:val="0"/>
  </w:num>
  <w:num w:numId="18" w16cid:durableId="1277952815">
    <w:abstractNumId w:val="4"/>
  </w:num>
  <w:num w:numId="19" w16cid:durableId="1708294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97C9C"/>
    <w:rsid w:val="000B2C48"/>
    <w:rsid w:val="000F7C73"/>
    <w:rsid w:val="00106D77"/>
    <w:rsid w:val="0011432B"/>
    <w:rsid w:val="00131A1C"/>
    <w:rsid w:val="00194B7F"/>
    <w:rsid w:val="00241D37"/>
    <w:rsid w:val="00244C2F"/>
    <w:rsid w:val="002679FB"/>
    <w:rsid w:val="002C10F6"/>
    <w:rsid w:val="002D5A52"/>
    <w:rsid w:val="00301E59"/>
    <w:rsid w:val="00332983"/>
    <w:rsid w:val="00373850"/>
    <w:rsid w:val="0039224D"/>
    <w:rsid w:val="003B0A4B"/>
    <w:rsid w:val="003B6EC6"/>
    <w:rsid w:val="003C6D3E"/>
    <w:rsid w:val="004023A9"/>
    <w:rsid w:val="004210B0"/>
    <w:rsid w:val="00421E03"/>
    <w:rsid w:val="00456368"/>
    <w:rsid w:val="004577D6"/>
    <w:rsid w:val="00494C09"/>
    <w:rsid w:val="00502195"/>
    <w:rsid w:val="005228FE"/>
    <w:rsid w:val="005E2369"/>
    <w:rsid w:val="00643389"/>
    <w:rsid w:val="00777383"/>
    <w:rsid w:val="007D2437"/>
    <w:rsid w:val="008211E4"/>
    <w:rsid w:val="008311C7"/>
    <w:rsid w:val="008456A5"/>
    <w:rsid w:val="008E6AD6"/>
    <w:rsid w:val="00980AFA"/>
    <w:rsid w:val="0099572F"/>
    <w:rsid w:val="009D05FB"/>
    <w:rsid w:val="00A04400"/>
    <w:rsid w:val="00A960E9"/>
    <w:rsid w:val="00AD1C92"/>
    <w:rsid w:val="00AE2DD5"/>
    <w:rsid w:val="00AF408E"/>
    <w:rsid w:val="00AF6F78"/>
    <w:rsid w:val="00B009C0"/>
    <w:rsid w:val="00B16A1A"/>
    <w:rsid w:val="00BB34B0"/>
    <w:rsid w:val="00BC46D4"/>
    <w:rsid w:val="00C31B60"/>
    <w:rsid w:val="00C7203E"/>
    <w:rsid w:val="00CE28A6"/>
    <w:rsid w:val="00D27F7C"/>
    <w:rsid w:val="00D334AC"/>
    <w:rsid w:val="00D85463"/>
    <w:rsid w:val="00DB1C28"/>
    <w:rsid w:val="00DB4536"/>
    <w:rsid w:val="00DD6197"/>
    <w:rsid w:val="00DE2A0D"/>
    <w:rsid w:val="00DF1ED8"/>
    <w:rsid w:val="00E0332A"/>
    <w:rsid w:val="00E46F37"/>
    <w:rsid w:val="00E528EB"/>
    <w:rsid w:val="00E74C48"/>
    <w:rsid w:val="00E77B64"/>
    <w:rsid w:val="00EA3EF5"/>
    <w:rsid w:val="00EC05F7"/>
    <w:rsid w:val="00ED3DDC"/>
    <w:rsid w:val="00EE3316"/>
    <w:rsid w:val="00F15F6B"/>
    <w:rsid w:val="00F2067A"/>
    <w:rsid w:val="00F279BD"/>
    <w:rsid w:val="00F92BEE"/>
    <w:rsid w:val="00FA405E"/>
    <w:rsid w:val="00FB10F7"/>
    <w:rsid w:val="00FC32DD"/>
    <w:rsid w:val="00FE079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s.wikipedia.org/wiki/Protektor%C3%A1t_%C4%8Cechy_a_Mor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Obrana_n%C3%A1ro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4147-general-alois-eli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A40C-7399-4E6A-BFF8-E91E91F5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5</cp:revision>
  <cp:lastPrinted>2021-07-23T08:26:00Z</cp:lastPrinted>
  <dcterms:created xsi:type="dcterms:W3CDTF">2025-04-25T12:57:00Z</dcterms:created>
  <dcterms:modified xsi:type="dcterms:W3CDTF">2025-04-29T12:17:00Z</dcterms:modified>
</cp:coreProperties>
</file>