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53B8" w14:textId="6E3C928E" w:rsidR="009B1D37" w:rsidRDefault="009B1D37" w:rsidP="009B1D37">
      <w:pPr>
        <w:pStyle w:val="Nzevpracovnholistu"/>
      </w:pPr>
      <w:r>
        <w:t>Klitoris, penis a spol.</w:t>
      </w:r>
    </w:p>
    <w:p w14:paraId="2EAAC310" w14:textId="77777777" w:rsidR="009B1D37" w:rsidRPr="009B1D37" w:rsidRDefault="009B1D37" w:rsidP="009B1D37">
      <w:pPr>
        <w:pStyle w:val="Popispracovnholistu"/>
      </w:pPr>
      <w:r w:rsidRPr="009B1D37">
        <w:t>Pouhá lekce biologie s popisem pohlavních orgánů v rámci sexuální výchovy nestačí. Cílem tohoto listu je doplnit podstatné informace a nabídnout žákům prostor pro zamyšlení a diskuzi.</w:t>
      </w:r>
    </w:p>
    <w:p w14:paraId="680A1A9F" w14:textId="77777777" w:rsidR="009B1D37" w:rsidRPr="009B1D37" w:rsidRDefault="009B1D37" w:rsidP="009B1D37">
      <w:pPr>
        <w:pStyle w:val="Popispracovnholistu"/>
      </w:pPr>
      <w:r w:rsidRPr="009B1D37">
        <w:t>Žáci budou pracovat ve skupinách, budou potřebovat volné papíry, malé papírky (nebo post-</w:t>
      </w:r>
      <w:proofErr w:type="spellStart"/>
      <w:r w:rsidRPr="009B1D37">
        <w:t>it</w:t>
      </w:r>
      <w:proofErr w:type="spellEnd"/>
      <w:r w:rsidRPr="009B1D37">
        <w:t xml:space="preserve"> bločky) a běžné psací potřeby.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45542EFB" w:rsidR="00DA19EB" w:rsidRPr="009B1D37" w:rsidRDefault="009B1D37" w:rsidP="009B1D37">
      <w:pPr>
        <w:pStyle w:val="Video"/>
        <w:rPr>
          <w:rStyle w:val="Hypertextovodkaz"/>
          <w:color w:val="F22EA2"/>
        </w:rPr>
      </w:pPr>
      <w:r w:rsidRPr="009B1D37">
        <w:fldChar w:fldCharType="begin"/>
      </w:r>
      <w:r w:rsidRPr="009B1D37">
        <w:instrText xml:space="preserve"> HYPERLINK "https://edu.ceskatelevize.cz/video/13570-vulva-klitoris-a-orgasmus" </w:instrText>
      </w:r>
      <w:r w:rsidRPr="009B1D37">
        <w:fldChar w:fldCharType="separate"/>
      </w:r>
      <w:r w:rsidR="00BA0BE7" w:rsidRPr="009B1D37">
        <w:rPr>
          <w:rStyle w:val="Hypertextovodkaz"/>
          <w:color w:val="F22EA2"/>
        </w:rPr>
        <w:t>Vide</w:t>
      </w:r>
      <w:r w:rsidR="00B25F63" w:rsidRPr="009B1D37">
        <w:rPr>
          <w:rStyle w:val="Hypertextovodkaz"/>
          <w:color w:val="F22EA2"/>
        </w:rPr>
        <w:t>o:</w:t>
      </w:r>
      <w:r w:rsidR="00DA19EB" w:rsidRPr="009B1D37">
        <w:rPr>
          <w:rStyle w:val="Hypertextovodkaz"/>
          <w:color w:val="F22EA2"/>
        </w:rPr>
        <w:t xml:space="preserve"> </w:t>
      </w:r>
      <w:r w:rsidRPr="009B1D37">
        <w:rPr>
          <w:rStyle w:val="Hypertextovodkaz"/>
          <w:color w:val="F22EA2"/>
        </w:rPr>
        <w:t>Vulva, klitoris a orgasmus</w:t>
      </w:r>
    </w:p>
    <w:p w14:paraId="6A6E56ED" w14:textId="5A01F244" w:rsidR="009B1D37" w:rsidRPr="009B1D37" w:rsidRDefault="009B1D37" w:rsidP="009B1D37">
      <w:pPr>
        <w:pStyle w:val="Video"/>
      </w:pPr>
      <w:r w:rsidRPr="009B1D37">
        <w:fldChar w:fldCharType="end"/>
      </w:r>
      <w:hyperlink r:id="rId8" w:history="1">
        <w:r w:rsidRPr="009B1D37">
          <w:rPr>
            <w:rStyle w:val="Hypertextovodkaz"/>
            <w:color w:val="F22EA2"/>
          </w:rPr>
          <w:t>Video: Mýty o penisu a realita</w:t>
        </w:r>
      </w:hyperlink>
    </w:p>
    <w:p w14:paraId="0173ACCE" w14:textId="2FFDE2FD" w:rsidR="009D05FB" w:rsidRDefault="009D05FB" w:rsidP="009B1D37">
      <w:pPr>
        <w:pStyle w:val="Video"/>
        <w:rPr>
          <w:rStyle w:val="Hypertextovodkaz"/>
          <w:color w:val="F22EA2"/>
        </w:rPr>
        <w:sectPr w:rsidR="009D05FB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4D084548" w:rsidR="00DA19EB" w:rsidRDefault="009B1D37" w:rsidP="00DA19EB">
      <w:pPr>
        <w:pStyle w:val="kol-zadn"/>
        <w:numPr>
          <w:ilvl w:val="0"/>
          <w:numId w:val="11"/>
        </w:numPr>
      </w:pPr>
      <w:r>
        <w:t>„Do p**i!“</w:t>
      </w:r>
      <w:r w:rsidR="008C06AA">
        <w:t xml:space="preserve"> </w:t>
      </w:r>
      <w:r w:rsidR="008C06AA">
        <w:rPr>
          <w:rFonts w:ascii="Webdings" w:eastAsia="Webdings" w:hAnsi="Webdings" w:cs="Webdings"/>
        </w:rPr>
        <w:t></w:t>
      </w:r>
    </w:p>
    <w:p w14:paraId="71BEABAF" w14:textId="77777777" w:rsidR="007E5605" w:rsidRPr="007E5605" w:rsidRDefault="007E5605" w:rsidP="007E5605">
      <w:pPr>
        <w:pStyle w:val="Odrkakostka"/>
      </w:pPr>
      <w:r w:rsidRPr="007E5605">
        <w:t>Práce ve skupinách.</w:t>
      </w:r>
    </w:p>
    <w:p w14:paraId="10A73AF5" w14:textId="77777777" w:rsidR="009B1D37" w:rsidRDefault="009B1D37" w:rsidP="009B1D37">
      <w:pPr>
        <w:pStyle w:val="Odrkakostka"/>
      </w:pPr>
      <w:r>
        <w:t xml:space="preserve">Úkol: </w:t>
      </w:r>
      <w:r w:rsidRPr="00957669">
        <w:rPr>
          <w:b/>
        </w:rPr>
        <w:t>Najděte co nejvíce výrazů, které se používají k popisu částí pohlavních orgánů. Můžete použít i sprostá slova.</w:t>
      </w:r>
    </w:p>
    <w:p w14:paraId="7A8D7FC6" w14:textId="77777777" w:rsidR="009B1D37" w:rsidRPr="00957669" w:rsidRDefault="009B1D37" w:rsidP="009B1D37">
      <w:pPr>
        <w:pStyle w:val="Odrkakostka"/>
        <w:rPr>
          <w:i/>
        </w:rPr>
      </w:pPr>
      <w:r w:rsidRPr="00957669">
        <w:rPr>
          <w:i/>
        </w:rPr>
        <w:t xml:space="preserve">Typicky se objevují odpovědi jako buchta, kunda, píča, </w:t>
      </w:r>
      <w:proofErr w:type="spellStart"/>
      <w:r w:rsidRPr="00957669">
        <w:rPr>
          <w:i/>
        </w:rPr>
        <w:t>pindík</w:t>
      </w:r>
      <w:proofErr w:type="spellEnd"/>
      <w:r w:rsidRPr="00957669">
        <w:rPr>
          <w:i/>
        </w:rPr>
        <w:t xml:space="preserve">, </w:t>
      </w:r>
      <w:proofErr w:type="gramStart"/>
      <w:r w:rsidRPr="00957669">
        <w:rPr>
          <w:i/>
        </w:rPr>
        <w:t>čurák,…</w:t>
      </w:r>
      <w:proofErr w:type="gramEnd"/>
      <w:r w:rsidRPr="00957669">
        <w:rPr>
          <w:i/>
        </w:rPr>
        <w:t xml:space="preserve"> </w:t>
      </w:r>
    </w:p>
    <w:p w14:paraId="216BC6AB" w14:textId="77777777" w:rsidR="009B1D37" w:rsidRPr="00957669" w:rsidRDefault="009B1D37" w:rsidP="009B1D37">
      <w:pPr>
        <w:pStyle w:val="Odrkakostka"/>
        <w:rPr>
          <w:i/>
        </w:rPr>
      </w:pPr>
      <w:r w:rsidRPr="00957669">
        <w:rPr>
          <w:i/>
        </w:rPr>
        <w:t>Všechny výrazy dejte dohromady a zkuste s pomocí nákresu objasnit, kterou část to asi má označovat. Žáci by měli dojít k poznání, že chceme-li si přesně rozumět, bez korektní terminologie se neobejdeme.</w:t>
      </w:r>
    </w:p>
    <w:p w14:paraId="7C9082FE" w14:textId="73D03C24" w:rsidR="00FA405E" w:rsidRPr="008C06AA" w:rsidRDefault="00FA405E" w:rsidP="007E5605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3B85A6F7" w14:textId="73A33334" w:rsidR="008C06AA" w:rsidRDefault="00957669" w:rsidP="008C06AA">
      <w:pPr>
        <w:pStyle w:val="kol-zadn"/>
        <w:numPr>
          <w:ilvl w:val="0"/>
          <w:numId w:val="11"/>
        </w:numPr>
        <w:suppressAutoHyphens/>
      </w:pPr>
      <w:r>
        <w:t xml:space="preserve">To je trapný! </w:t>
      </w:r>
      <w:r w:rsidR="007E5605">
        <w:rPr>
          <w:rFonts w:ascii="Webdings" w:eastAsia="Webdings" w:hAnsi="Webdings" w:cs="Webdings"/>
        </w:rPr>
        <w:t></w:t>
      </w:r>
    </w:p>
    <w:p w14:paraId="5C31635F" w14:textId="07D3D908" w:rsidR="007E5605" w:rsidRPr="007E5605" w:rsidRDefault="007E5605" w:rsidP="007E5605">
      <w:pPr>
        <w:pStyle w:val="Odrkakostka"/>
      </w:pPr>
      <w:r w:rsidRPr="007E5605">
        <w:t>Práce ve skupinách</w:t>
      </w:r>
      <w:r w:rsidR="00957669">
        <w:t>, píšou na malé lístečky.</w:t>
      </w:r>
    </w:p>
    <w:p w14:paraId="5833B900" w14:textId="77777777" w:rsidR="00957669" w:rsidRPr="00957669" w:rsidRDefault="007E5605" w:rsidP="00957669">
      <w:pPr>
        <w:pStyle w:val="Odrkakostka"/>
      </w:pPr>
      <w:r w:rsidRPr="00957669">
        <w:t xml:space="preserve">Úkol 1: </w:t>
      </w:r>
      <w:r w:rsidR="00957669" w:rsidRPr="00957669">
        <w:rPr>
          <w:b/>
        </w:rPr>
        <w:t>Vymyslete, co je trapné pro lidi s penisem a co pro lidi s vaginou?</w:t>
      </w:r>
      <w:r w:rsidR="00957669" w:rsidRPr="00957669">
        <w:t xml:space="preserve"> </w:t>
      </w:r>
    </w:p>
    <w:p w14:paraId="534D08B2" w14:textId="77777777" w:rsidR="00957669" w:rsidRPr="00957669" w:rsidRDefault="00957669" w:rsidP="00957669">
      <w:pPr>
        <w:pStyle w:val="Odrkakostka"/>
      </w:pPr>
      <w:r w:rsidRPr="00957669">
        <w:t xml:space="preserve">Úkol 2: </w:t>
      </w:r>
      <w:r w:rsidRPr="00957669">
        <w:rPr>
          <w:b/>
        </w:rPr>
        <w:t>Lístečky seřaďte podle míry trapnosti (na vrcholu budou věci, které považujete za nejtrapnější).</w:t>
      </w:r>
    </w:p>
    <w:p w14:paraId="34351BE0" w14:textId="77777777" w:rsidR="00957669" w:rsidRPr="00957669" w:rsidRDefault="00957669" w:rsidP="00957669">
      <w:pPr>
        <w:pStyle w:val="Odrkakostka"/>
        <w:rPr>
          <w:i/>
        </w:rPr>
      </w:pPr>
      <w:r w:rsidRPr="00957669">
        <w:rPr>
          <w:i/>
        </w:rPr>
        <w:t>U druhého úkolu můžete nechat oddělené lístečky pro lidi s vaginou a lidi s penisem anebo je klidně zamíchejte dohromady. Srovnání seznamů mezi skupinami žáků udělejte až po určení míry trapnosti.</w:t>
      </w:r>
    </w:p>
    <w:p w14:paraId="4D1495B3" w14:textId="2542B803" w:rsidR="002A68C9" w:rsidRPr="002A68C9" w:rsidRDefault="00957669" w:rsidP="002A68C9">
      <w:pPr>
        <w:pStyle w:val="kol-zadn"/>
        <w:numPr>
          <w:ilvl w:val="0"/>
          <w:numId w:val="11"/>
        </w:numPr>
      </w:pPr>
      <w:r>
        <w:rPr>
          <w:rFonts w:eastAsia="Wingdings" w:cs="Wingdings"/>
        </w:rPr>
        <w:lastRenderedPageBreak/>
        <w:t xml:space="preserve">Spokojenost vs. uspokojení </w:t>
      </w:r>
      <w:r w:rsidR="002A68C9">
        <w:rPr>
          <w:rFonts w:ascii="Webdings" w:eastAsia="Webdings" w:hAnsi="Webdings" w:cs="Webdings"/>
        </w:rPr>
        <w:t></w:t>
      </w:r>
      <w:r w:rsidR="002A68C9">
        <w:rPr>
          <w:rFonts w:ascii="Webdings" w:eastAsia="Webdings" w:hAnsi="Webdings" w:cs="Webdings"/>
        </w:rPr>
        <w:t></w:t>
      </w:r>
      <w:r w:rsidR="002A68C9">
        <w:rPr>
          <w:rFonts w:ascii="Wingdings" w:eastAsia="Wingdings" w:hAnsi="Wingdings" w:cs="Wingdings"/>
        </w:rPr>
        <w:t></w:t>
      </w:r>
    </w:p>
    <w:p w14:paraId="30A07BEC" w14:textId="76F586D6" w:rsidR="00CE28A6" w:rsidRDefault="00CE28A6" w:rsidP="002A68C9">
      <w:pPr>
        <w:pStyle w:val="kol-zadn"/>
        <w:numPr>
          <w:ilvl w:val="0"/>
          <w:numId w:val="0"/>
        </w:numPr>
        <w:ind w:left="1068" w:hanging="36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B4833C" w14:textId="77777777" w:rsidR="00957669" w:rsidRPr="00957669" w:rsidRDefault="00957669" w:rsidP="00957669">
      <w:pPr>
        <w:pStyle w:val="Odrkakostka"/>
      </w:pPr>
      <w:r w:rsidRPr="00957669">
        <w:t>Nejprve diskuze ve skupinách, později pro všechny dohromady.</w:t>
      </w:r>
    </w:p>
    <w:p w14:paraId="131B9022" w14:textId="77777777" w:rsidR="00957669" w:rsidRPr="00957669" w:rsidRDefault="00957669" w:rsidP="00957669">
      <w:pPr>
        <w:pStyle w:val="Odrkakostka"/>
        <w:rPr>
          <w:b/>
        </w:rPr>
      </w:pPr>
      <w:r w:rsidRPr="00957669">
        <w:t xml:space="preserve">Úkol: </w:t>
      </w:r>
      <w:r w:rsidRPr="00957669">
        <w:rPr>
          <w:b/>
        </w:rPr>
        <w:t>U tvrzení níže rozhodněte, zda jsou pravdivá nebo ne. Rozhodnutí zdůvodněte.</w:t>
      </w:r>
    </w:p>
    <w:p w14:paraId="23751B15" w14:textId="77777777" w:rsidR="00957669" w:rsidRPr="00957669" w:rsidRDefault="00957669" w:rsidP="00957669">
      <w:pPr>
        <w:pStyle w:val="Odrkakostka"/>
        <w:numPr>
          <w:ilvl w:val="1"/>
          <w:numId w:val="8"/>
        </w:numPr>
        <w:rPr>
          <w:b/>
        </w:rPr>
      </w:pPr>
      <w:r w:rsidRPr="00957669">
        <w:rPr>
          <w:b/>
        </w:rPr>
        <w:t>Sex bez vyvrcholení nemůže být dobrý.</w:t>
      </w:r>
    </w:p>
    <w:p w14:paraId="5E9CA6FB" w14:textId="77777777" w:rsidR="00957669" w:rsidRPr="00957669" w:rsidRDefault="00957669" w:rsidP="00957669">
      <w:pPr>
        <w:pStyle w:val="Odrkakostka"/>
        <w:numPr>
          <w:ilvl w:val="1"/>
          <w:numId w:val="8"/>
        </w:numPr>
        <w:rPr>
          <w:b/>
        </w:rPr>
      </w:pPr>
      <w:r w:rsidRPr="00957669">
        <w:rPr>
          <w:b/>
        </w:rPr>
        <w:t>Pokud muž neejakuluje, pak si sex neužil.</w:t>
      </w:r>
    </w:p>
    <w:p w14:paraId="3ABEC76C" w14:textId="77777777" w:rsidR="00957669" w:rsidRPr="00957669" w:rsidRDefault="00957669" w:rsidP="00957669">
      <w:pPr>
        <w:pStyle w:val="Odrkakostka"/>
        <w:numPr>
          <w:ilvl w:val="1"/>
          <w:numId w:val="8"/>
        </w:numPr>
        <w:rPr>
          <w:b/>
        </w:rPr>
      </w:pPr>
      <w:r w:rsidRPr="00957669">
        <w:rPr>
          <w:b/>
        </w:rPr>
        <w:t>Žena je schopná dosáhnout orgasmu vždy. Pokud ho nedosahuje, je to špatnou stimulací.</w:t>
      </w:r>
    </w:p>
    <w:p w14:paraId="43F544B7" w14:textId="77777777" w:rsidR="00957669" w:rsidRPr="00957669" w:rsidRDefault="00957669" w:rsidP="00957669">
      <w:pPr>
        <w:pStyle w:val="Odrkakostka"/>
        <w:numPr>
          <w:ilvl w:val="1"/>
          <w:numId w:val="8"/>
        </w:numPr>
        <w:rPr>
          <w:b/>
        </w:rPr>
      </w:pPr>
      <w:r w:rsidRPr="00957669">
        <w:rPr>
          <w:b/>
        </w:rPr>
        <w:t>Uspokojení při masturbaci musí být jiné než uspokojení při párovém sexu.</w:t>
      </w:r>
    </w:p>
    <w:p w14:paraId="3359E916" w14:textId="77777777" w:rsidR="00957669" w:rsidRPr="00957669" w:rsidRDefault="00957669" w:rsidP="00957669">
      <w:pPr>
        <w:pStyle w:val="Odrkakostka"/>
        <w:numPr>
          <w:ilvl w:val="1"/>
          <w:numId w:val="8"/>
        </w:numPr>
        <w:rPr>
          <w:b/>
        </w:rPr>
      </w:pPr>
      <w:r w:rsidRPr="00957669">
        <w:rPr>
          <w:b/>
        </w:rPr>
        <w:t>Pokud nemám sex, nemůžu být nikdy pořádně spokojená/ý.</w:t>
      </w:r>
    </w:p>
    <w:p w14:paraId="1B4FCB35" w14:textId="77777777" w:rsidR="00957669" w:rsidRPr="003B659E" w:rsidRDefault="00957669" w:rsidP="00957669">
      <w:pPr>
        <w:pStyle w:val="Odrkakostka"/>
        <w:rPr>
          <w:i/>
        </w:rPr>
      </w:pPr>
      <w:r w:rsidRPr="003B659E">
        <w:rPr>
          <w:i/>
        </w:rPr>
        <w:t>Žádné z výše uvedených tvrzení není samo o sobě univerzálně pravdivé. Cílem je, aby si žáci uvědomili, že mohou být v pohlavním životě spokojení i bez vždy přítomného vyvrcholení.</w:t>
      </w:r>
    </w:p>
    <w:p w14:paraId="5F337E67" w14:textId="6F3F2AC6" w:rsidR="00957669" w:rsidRPr="003B659E" w:rsidRDefault="00957669" w:rsidP="00957669">
      <w:pPr>
        <w:pStyle w:val="Odrkakostka"/>
        <w:rPr>
          <w:i/>
        </w:rPr>
      </w:pPr>
      <w:r w:rsidRPr="003B659E">
        <w:rPr>
          <w:i/>
        </w:rPr>
        <w:t xml:space="preserve">Zároveň je ale vhodné žákům podat informace, že existují nemoci a stavy, které dosažení orgasmu brání. V tom případě je vhodné obrátit se na odborníky – </w:t>
      </w:r>
      <w:r w:rsidRPr="003B659E">
        <w:rPr>
          <w:rStyle w:val="Internetovodkaz"/>
          <w:i/>
          <w:color w:val="auto"/>
          <w:u w:val="none"/>
        </w:rPr>
        <w:t>sexuology</w:t>
      </w:r>
      <w:r w:rsidRPr="003B659E">
        <w:rPr>
          <w:i/>
        </w:rPr>
        <w:t>.</w: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92A3B9" w14:textId="77777777" w:rsidR="002A68C9" w:rsidRDefault="002A68C9" w:rsidP="00194B7F">
      <w:pPr>
        <w:pStyle w:val="Sebereflexeka"/>
      </w:pPr>
    </w:p>
    <w:p w14:paraId="6EF3ADE7" w14:textId="77777777" w:rsidR="007F223C" w:rsidRDefault="007F223C" w:rsidP="007F223C">
      <w:pPr>
        <w:pStyle w:val="Sebereflexeka"/>
      </w:pPr>
      <w:r>
        <w:t>Doplňující informace:</w:t>
      </w:r>
    </w:p>
    <w:p w14:paraId="1563777F" w14:textId="77777777" w:rsidR="007F223C" w:rsidRDefault="007F223C" w:rsidP="007F223C">
      <w:pPr>
        <w:sectPr w:rsidR="007F223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86F0048" w14:textId="77777777" w:rsidR="00106E6E" w:rsidRPr="00106E6E" w:rsidRDefault="00106E6E" w:rsidP="00106E6E">
      <w:pPr>
        <w:pStyle w:val="Odrkakostka"/>
      </w:pPr>
      <w:r w:rsidRPr="00106E6E">
        <w:t>Přestože pouhá lekce biologie není dostačující, je dobré se ujistit, že tyto základy mají žáci v čerstvé paměti. Jako prevenci nedorozumění „co je co“ je vhodné začít setkání zobrazením vnitřních i vnějších pohlavních orgánů, popř. se u prvního úkolu ujistit, že doplníme všechny části orgánů a jejich názvy.</w:t>
      </w:r>
    </w:p>
    <w:p w14:paraId="7E158F67" w14:textId="77777777" w:rsidR="00106E6E" w:rsidRPr="00106E6E" w:rsidRDefault="00106E6E" w:rsidP="00106E6E">
      <w:pPr>
        <w:pStyle w:val="Odrkakostka"/>
      </w:pPr>
      <w:r w:rsidRPr="00106E6E">
        <w:t xml:space="preserve">Vyvrcholení v sexu mnozí žáci a mladí lidé vnímají jako pomyslný vrchol jejich sexuálního života. Když se vyvrcholení nedaří anebo nesplňuje jejich očekávání, může přijít velké zklamání. Je namístě podotknout, že sexualita se během života </w:t>
      </w:r>
      <w:proofErr w:type="gramStart"/>
      <w:r w:rsidRPr="00106E6E">
        <w:t>mění</w:t>
      </w:r>
      <w:proofErr w:type="gramEnd"/>
      <w:r w:rsidRPr="00106E6E">
        <w:t xml:space="preserve"> a zvláště v začátcích sexuálního života může být uspokojení velmi proměnlivé (viz metodický list pro první díl – První sex).</w:t>
      </w:r>
    </w:p>
    <w:p w14:paraId="1C2B5D27" w14:textId="3D6B3EBF" w:rsidR="00106E6E" w:rsidRDefault="00106E6E" w:rsidP="00106E6E">
      <w:pPr>
        <w:pStyle w:val="Odrkakostka"/>
      </w:pPr>
      <w:r w:rsidRPr="00106E6E">
        <w:t xml:space="preserve">Pro zdraví pohlavních orgánů je důležité také </w:t>
      </w:r>
      <w:r w:rsidRPr="00106E6E">
        <w:rPr>
          <w:rStyle w:val="Internetovodkaz"/>
          <w:color w:val="auto"/>
        </w:rPr>
        <w:t>samov</w:t>
      </w:r>
      <w:bookmarkStart w:id="0" w:name="_GoBack"/>
      <w:bookmarkEnd w:id="0"/>
      <w:r w:rsidRPr="00106E6E">
        <w:rPr>
          <w:rStyle w:val="Internetovodkaz"/>
          <w:color w:val="auto"/>
        </w:rPr>
        <w:t>yšetření prsu a varlat</w:t>
      </w:r>
      <w:r w:rsidRPr="00106E6E">
        <w:t>. Mladí mají často pocit, že se jich to netýká, ale bohužel opak je pravdou.</w:t>
      </w:r>
    </w:p>
    <w:p w14:paraId="5652EF31" w14:textId="46AF016B" w:rsidR="00106E6E" w:rsidRDefault="00106E6E" w:rsidP="00106E6E">
      <w:pPr>
        <w:pStyle w:val="Odrkakostka"/>
        <w:numPr>
          <w:ilvl w:val="0"/>
          <w:numId w:val="0"/>
        </w:numPr>
        <w:ind w:left="720" w:hanging="360"/>
      </w:pPr>
    </w:p>
    <w:p w14:paraId="42D63ED0" w14:textId="43A5CC52" w:rsidR="00106E6E" w:rsidRDefault="00106E6E" w:rsidP="00106E6E">
      <w:pPr>
        <w:pStyle w:val="Odrkakostka"/>
        <w:numPr>
          <w:ilvl w:val="0"/>
          <w:numId w:val="0"/>
        </w:numPr>
        <w:ind w:left="720" w:hanging="360"/>
      </w:pPr>
    </w:p>
    <w:p w14:paraId="4A9C49E5" w14:textId="68CBA371" w:rsidR="00C379AD" w:rsidRDefault="00C379AD" w:rsidP="00106E6E">
      <w:pPr>
        <w:pStyle w:val="Odrkakostka"/>
        <w:numPr>
          <w:ilvl w:val="0"/>
          <w:numId w:val="0"/>
        </w:numPr>
        <w:ind w:left="720" w:hanging="360"/>
      </w:pPr>
    </w:p>
    <w:p w14:paraId="674A0A4E" w14:textId="77777777" w:rsidR="00C379AD" w:rsidRDefault="00C379AD" w:rsidP="00106E6E">
      <w:pPr>
        <w:pStyle w:val="Odrkakostka"/>
        <w:numPr>
          <w:ilvl w:val="0"/>
          <w:numId w:val="0"/>
        </w:numPr>
        <w:ind w:left="720" w:hanging="360"/>
      </w:pPr>
    </w:p>
    <w:p w14:paraId="6892FA15" w14:textId="6990E7B8" w:rsidR="00106E6E" w:rsidRDefault="00106E6E" w:rsidP="00106E6E">
      <w:pPr>
        <w:pStyle w:val="Odrkakostka"/>
        <w:numPr>
          <w:ilvl w:val="0"/>
          <w:numId w:val="0"/>
        </w:numPr>
        <w:ind w:left="720" w:hanging="360"/>
      </w:pPr>
    </w:p>
    <w:p w14:paraId="771673DA" w14:textId="3367759F" w:rsidR="00106E6E" w:rsidRDefault="00106E6E" w:rsidP="00106E6E">
      <w:pPr>
        <w:pStyle w:val="Odrkakostka"/>
        <w:numPr>
          <w:ilvl w:val="0"/>
          <w:numId w:val="0"/>
        </w:numPr>
        <w:ind w:left="720" w:hanging="360"/>
      </w:pPr>
    </w:p>
    <w:p w14:paraId="23181F51" w14:textId="77777777" w:rsidR="00106E6E" w:rsidRDefault="00106E6E" w:rsidP="00106E6E">
      <w:pPr>
        <w:pStyle w:val="Odrkakostka"/>
        <w:numPr>
          <w:ilvl w:val="0"/>
          <w:numId w:val="0"/>
        </w:numPr>
        <w:ind w:left="720" w:hanging="360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106E6E" w14:paraId="1618614A" w14:textId="77777777" w:rsidTr="00C402E8">
        <w:trPr>
          <w:trHeight w:val="375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08829EF2" w14:textId="77777777" w:rsidR="00106E6E" w:rsidRDefault="00106E6E" w:rsidP="00C402E8">
            <w:pPr>
              <w:pStyle w:val="Zhlav-tabulka"/>
              <w:widowControl w:val="0"/>
            </w:pPr>
            <w:r>
              <w:lastRenderedPageBreak/>
              <w:t>SLOVNÍČEK</w:t>
            </w:r>
          </w:p>
        </w:tc>
      </w:tr>
      <w:tr w:rsidR="00106E6E" w14:paraId="22897919" w14:textId="77777777" w:rsidTr="00C402E8">
        <w:trPr>
          <w:trHeight w:val="675"/>
          <w:jc w:val="center"/>
        </w:trPr>
        <w:tc>
          <w:tcPr>
            <w:tcW w:w="2485" w:type="dxa"/>
          </w:tcPr>
          <w:p w14:paraId="40591046" w14:textId="77777777" w:rsidR="00106E6E" w:rsidRDefault="00106E6E" w:rsidP="00C402E8">
            <w:pPr>
              <w:pStyle w:val="Vpltabulky"/>
              <w:widowControl w:val="0"/>
            </w:pPr>
            <w:r>
              <w:t>EREKCE</w:t>
            </w:r>
          </w:p>
        </w:tc>
        <w:tc>
          <w:tcPr>
            <w:tcW w:w="7714" w:type="dxa"/>
          </w:tcPr>
          <w:p w14:paraId="33D236B4" w14:textId="77777777" w:rsidR="00106E6E" w:rsidRDefault="00106E6E" w:rsidP="00C402E8">
            <w:pPr>
              <w:pStyle w:val="Vpltabulky"/>
              <w:widowControl w:val="0"/>
            </w:pPr>
            <w:r>
              <w:t>ztopoření („postavení“) penisu</w:t>
            </w:r>
          </w:p>
        </w:tc>
      </w:tr>
      <w:tr w:rsidR="00106E6E" w14:paraId="55406F0B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0EF78888" w14:textId="77777777" w:rsidR="00106E6E" w:rsidRDefault="00106E6E" w:rsidP="00C402E8">
            <w:pPr>
              <w:pStyle w:val="Vpltabulky"/>
              <w:widowControl w:val="0"/>
            </w:pPr>
            <w:r>
              <w:t>EJAKULACE</w:t>
            </w:r>
          </w:p>
        </w:tc>
        <w:tc>
          <w:tcPr>
            <w:tcW w:w="7714" w:type="dxa"/>
            <w:tcBorders>
              <w:top w:val="nil"/>
            </w:tcBorders>
          </w:tcPr>
          <w:p w14:paraId="493D71B8" w14:textId="77777777" w:rsidR="00106E6E" w:rsidRDefault="00106E6E" w:rsidP="00C402E8">
            <w:pPr>
              <w:pStyle w:val="Vpltabulky"/>
              <w:widowControl w:val="0"/>
            </w:pPr>
            <w:r>
              <w:t>výstřik semene (ejakulátu)</w:t>
            </w:r>
          </w:p>
        </w:tc>
      </w:tr>
      <w:tr w:rsidR="00106E6E" w14:paraId="0A68D73B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23F0D29D" w14:textId="77777777" w:rsidR="00106E6E" w:rsidRDefault="00106E6E" w:rsidP="00C402E8">
            <w:pPr>
              <w:pStyle w:val="Vpltabulky"/>
              <w:widowControl w:val="0"/>
            </w:pPr>
            <w:r>
              <w:t>ORGASMUS</w:t>
            </w:r>
          </w:p>
        </w:tc>
        <w:tc>
          <w:tcPr>
            <w:tcW w:w="7714" w:type="dxa"/>
            <w:tcBorders>
              <w:top w:val="nil"/>
            </w:tcBorders>
          </w:tcPr>
          <w:p w14:paraId="68CC8DCD" w14:textId="77777777" w:rsidR="00106E6E" w:rsidRDefault="00106E6E" w:rsidP="00C402E8">
            <w:pPr>
              <w:pStyle w:val="Vpltabulky"/>
              <w:widowControl w:val="0"/>
            </w:pPr>
            <w:r>
              <w:t>vyvrcholení, intenzivní příjemný fyzický pocit, trvá krátce</w:t>
            </w:r>
          </w:p>
        </w:tc>
      </w:tr>
      <w:tr w:rsidR="00106E6E" w14:paraId="48658467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7315992B" w14:textId="77777777" w:rsidR="00106E6E" w:rsidRDefault="00106E6E" w:rsidP="00C402E8">
            <w:pPr>
              <w:pStyle w:val="Vpltabulky"/>
              <w:widowControl w:val="0"/>
            </w:pPr>
            <w:r>
              <w:t>PENETRACE</w:t>
            </w:r>
          </w:p>
        </w:tc>
        <w:tc>
          <w:tcPr>
            <w:tcW w:w="7714" w:type="dxa"/>
            <w:tcBorders>
              <w:top w:val="nil"/>
            </w:tcBorders>
          </w:tcPr>
          <w:p w14:paraId="1EA2034E" w14:textId="77777777" w:rsidR="00106E6E" w:rsidRDefault="00106E6E" w:rsidP="00C402E8">
            <w:pPr>
              <w:pStyle w:val="Vpltabulky"/>
              <w:widowControl w:val="0"/>
            </w:pPr>
            <w:r>
              <w:t xml:space="preserve">průnik, zde ve smyslu </w:t>
            </w:r>
            <w:proofErr w:type="spellStart"/>
            <w:r>
              <w:t>penetrativní</w:t>
            </w:r>
            <w:proofErr w:type="spellEnd"/>
            <w:r>
              <w:t xml:space="preserve"> sex, tj. penis do vaginy</w:t>
            </w:r>
          </w:p>
        </w:tc>
      </w:tr>
      <w:tr w:rsidR="00106E6E" w14:paraId="27B33BB2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79953EAD" w14:textId="77777777" w:rsidR="00106E6E" w:rsidRDefault="00106E6E" w:rsidP="00C402E8">
            <w:pPr>
              <w:pStyle w:val="Vpltabulky"/>
              <w:widowControl w:val="0"/>
            </w:pPr>
            <w:r>
              <w:t>MASTURBACE</w:t>
            </w:r>
          </w:p>
        </w:tc>
        <w:tc>
          <w:tcPr>
            <w:tcW w:w="7714" w:type="dxa"/>
            <w:tcBorders>
              <w:top w:val="nil"/>
            </w:tcBorders>
          </w:tcPr>
          <w:p w14:paraId="6D927C30" w14:textId="77777777" w:rsidR="00106E6E" w:rsidRDefault="00106E6E" w:rsidP="00C402E8">
            <w:pPr>
              <w:pStyle w:val="Vpltabulky"/>
              <w:widowControl w:val="0"/>
            </w:pPr>
            <w:r>
              <w:t>sebeuspokojení, dráždění vlastního těla za účelem sebeuspokojení</w:t>
            </w:r>
          </w:p>
        </w:tc>
      </w:tr>
      <w:tr w:rsidR="00106E6E" w14:paraId="64ED0E32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2205D1B1" w14:textId="77777777" w:rsidR="00106E6E" w:rsidRDefault="00106E6E" w:rsidP="00C402E8">
            <w:pPr>
              <w:pStyle w:val="Vpltabulky"/>
              <w:widowControl w:val="0"/>
            </w:pPr>
            <w:r>
              <w:t>BLUE BALLS</w:t>
            </w:r>
          </w:p>
        </w:tc>
        <w:tc>
          <w:tcPr>
            <w:tcW w:w="7714" w:type="dxa"/>
            <w:tcBorders>
              <w:top w:val="nil"/>
            </w:tcBorders>
          </w:tcPr>
          <w:p w14:paraId="544A255A" w14:textId="77777777" w:rsidR="00106E6E" w:rsidRDefault="00106E6E" w:rsidP="00C402E8">
            <w:pPr>
              <w:pStyle w:val="Vpltabulky"/>
              <w:widowControl w:val="0"/>
            </w:pPr>
            <w:r>
              <w:t xml:space="preserve">tzv. bolest koulí,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proofErr w:type="spellStart"/>
            <w:r w:rsidRPr="00E841F4">
              <w:t>epididymální</w:t>
            </w:r>
            <w:proofErr w:type="spellEnd"/>
            <w:r w:rsidRPr="00E841F4">
              <w:t xml:space="preserve"> </w:t>
            </w:r>
            <w:r>
              <w:t>hypertenze</w:t>
            </w:r>
          </w:p>
          <w:p w14:paraId="3B87D46C" w14:textId="77777777" w:rsidR="00106E6E" w:rsidRDefault="00106E6E" w:rsidP="00C402E8">
            <w:pPr>
              <w:pStyle w:val="Vpltabulky"/>
              <w:widowControl w:val="0"/>
            </w:pPr>
            <w:r>
              <w:t>jde o stav, kdy při prodlužovaném sexuálním vzrušení bez ejakulace dochází k bolestivosti varlat, v extrémním případě k jejich zmodrání</w:t>
            </w:r>
          </w:p>
        </w:tc>
      </w:tr>
      <w:tr w:rsidR="00106E6E" w14:paraId="5D270803" w14:textId="77777777" w:rsidTr="00C402E8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754681A2" w14:textId="77777777" w:rsidR="00106E6E" w:rsidRDefault="00106E6E" w:rsidP="00C402E8">
            <w:pPr>
              <w:pStyle w:val="Vpltabulky"/>
              <w:widowControl w:val="0"/>
            </w:pPr>
            <w:r>
              <w:t>MIKROPENIS</w:t>
            </w:r>
          </w:p>
        </w:tc>
        <w:tc>
          <w:tcPr>
            <w:tcW w:w="7714" w:type="dxa"/>
            <w:tcBorders>
              <w:top w:val="nil"/>
            </w:tcBorders>
          </w:tcPr>
          <w:p w14:paraId="2CE80C27" w14:textId="77777777" w:rsidR="00106E6E" w:rsidRDefault="00106E6E" w:rsidP="00C402E8">
            <w:pPr>
              <w:pStyle w:val="Vpltabulky"/>
              <w:widowControl w:val="0"/>
            </w:pPr>
            <w:r>
              <w:t xml:space="preserve">délka penisu je menší než minus 2 SD (směrodatná odchylka) normy podle věku, podle jiné definice můžeme za </w:t>
            </w:r>
            <w:proofErr w:type="spellStart"/>
            <w:r>
              <w:t>mikropenis</w:t>
            </w:r>
            <w:proofErr w:type="spellEnd"/>
            <w:r>
              <w:t xml:space="preserve"> považovat penis menší než 4 cm v ochablém stavu nebo menší než 7,5 cm v erekci</w:t>
            </w:r>
          </w:p>
        </w:tc>
      </w:tr>
    </w:tbl>
    <w:p w14:paraId="3161A8BE" w14:textId="0A935CE4" w:rsidR="007F223C" w:rsidRDefault="007F223C" w:rsidP="00EE3316">
      <w:pPr>
        <w:pStyle w:val="dekodpov"/>
        <w:ind w:right="-11"/>
      </w:pPr>
    </w:p>
    <w:p w14:paraId="525F5578" w14:textId="2E5EB0BD" w:rsidR="007F223C" w:rsidRDefault="007F223C" w:rsidP="00EE3316">
      <w:pPr>
        <w:pStyle w:val="dekodpov"/>
        <w:ind w:right="-11"/>
      </w:pPr>
    </w:p>
    <w:p w14:paraId="01AF1BD4" w14:textId="35CB4D56" w:rsidR="007F223C" w:rsidRDefault="007F223C" w:rsidP="00EE3316">
      <w:pPr>
        <w:pStyle w:val="dekodpov"/>
        <w:ind w:right="-11"/>
      </w:pPr>
    </w:p>
    <w:p w14:paraId="5362B45C" w14:textId="0CAE0F48" w:rsidR="007F223C" w:rsidRDefault="007F223C" w:rsidP="00EE3316">
      <w:pPr>
        <w:pStyle w:val="dekodpov"/>
        <w:ind w:right="-11"/>
      </w:pPr>
    </w:p>
    <w:p w14:paraId="0C8CF92D" w14:textId="173FF9C8" w:rsidR="007F223C" w:rsidRDefault="007F223C" w:rsidP="00EE3316">
      <w:pPr>
        <w:pStyle w:val="dekodpov"/>
        <w:ind w:right="-11"/>
      </w:pPr>
    </w:p>
    <w:p w14:paraId="66E82C8C" w14:textId="6F7635FF" w:rsidR="00642B9E" w:rsidRDefault="00642B9E" w:rsidP="00EE3316">
      <w:pPr>
        <w:pStyle w:val="dekodpov"/>
        <w:ind w:right="-11"/>
      </w:pPr>
    </w:p>
    <w:p w14:paraId="25027418" w14:textId="6A2C8B51" w:rsidR="00106E6E" w:rsidRDefault="00106E6E" w:rsidP="00EE3316">
      <w:pPr>
        <w:pStyle w:val="dekodpov"/>
        <w:ind w:right="-11"/>
      </w:pPr>
    </w:p>
    <w:p w14:paraId="49E99105" w14:textId="77777777" w:rsidR="00106E6E" w:rsidRDefault="00106E6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2EEC" w14:textId="77777777" w:rsidR="007B2031" w:rsidRDefault="007B2031">
      <w:pPr>
        <w:spacing w:after="0" w:line="240" w:lineRule="auto"/>
      </w:pPr>
      <w:r>
        <w:separator/>
      </w:r>
    </w:p>
  </w:endnote>
  <w:endnote w:type="continuationSeparator" w:id="0">
    <w:p w14:paraId="3A258583" w14:textId="77777777" w:rsidR="007B2031" w:rsidRDefault="007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AD16" w14:textId="77777777" w:rsidR="007B2031" w:rsidRDefault="007B2031">
      <w:pPr>
        <w:spacing w:after="0" w:line="240" w:lineRule="auto"/>
      </w:pPr>
      <w:r>
        <w:separator/>
      </w:r>
    </w:p>
  </w:footnote>
  <w:footnote w:type="continuationSeparator" w:id="0">
    <w:p w14:paraId="7C026267" w14:textId="77777777" w:rsidR="007B2031" w:rsidRDefault="007B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.45pt;height:2.7pt" o:bullet="t">
        <v:imagedata r:id="rId1" o:title="odrazka"/>
      </v:shape>
    </w:pict>
  </w:numPicBullet>
  <w:numPicBullet w:numPicBulletId="1">
    <w:pict>
      <v:shape id="_x0000_i1056" type="#_x0000_t75" style="width:5.45pt;height:2.7pt" o:bullet="t">
        <v:imagedata r:id="rId2" o:title="videoodrazka"/>
      </v:shape>
    </w:pict>
  </w:numPicBullet>
  <w:numPicBullet w:numPicBulletId="2">
    <w:pict>
      <v:shape id="_x0000_i1057" type="#_x0000_t75" style="width:12.9pt;height:12.25pt" o:bullet="t">
        <v:imagedata r:id="rId3" o:title="videoodrazka"/>
      </v:shape>
    </w:pict>
  </w:numPicBullet>
  <w:numPicBullet w:numPicBulletId="3">
    <w:pict>
      <v:shape id="_x0000_i1058" type="#_x0000_t75" style="width:23.75pt;height:23.75pt" o:bullet="t">
        <v:imagedata r:id="rId4" o:title="Group 45"/>
      </v:shape>
    </w:pict>
  </w:numPicBullet>
  <w:abstractNum w:abstractNumId="0" w15:restartNumberingAfterBreak="0">
    <w:nsid w:val="062A383D"/>
    <w:multiLevelType w:val="multilevel"/>
    <w:tmpl w:val="6B16A78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0026"/>
    <w:multiLevelType w:val="multilevel"/>
    <w:tmpl w:val="DBCA94C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7"/>
  </w:num>
  <w:num w:numId="16">
    <w:abstractNumId w:val="19"/>
  </w:num>
  <w:num w:numId="17">
    <w:abstractNumId w:val="4"/>
  </w:num>
  <w:num w:numId="18">
    <w:abstractNumId w:val="1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0F0EB7"/>
    <w:rsid w:val="00106D77"/>
    <w:rsid w:val="00106E6E"/>
    <w:rsid w:val="0011432B"/>
    <w:rsid w:val="00194B7F"/>
    <w:rsid w:val="002A68C9"/>
    <w:rsid w:val="002C10F6"/>
    <w:rsid w:val="00301E59"/>
    <w:rsid w:val="003B659E"/>
    <w:rsid w:val="004A4A5C"/>
    <w:rsid w:val="005E2369"/>
    <w:rsid w:val="00642B9E"/>
    <w:rsid w:val="00643389"/>
    <w:rsid w:val="006B05B8"/>
    <w:rsid w:val="00777383"/>
    <w:rsid w:val="007B2031"/>
    <w:rsid w:val="007D2437"/>
    <w:rsid w:val="007E5605"/>
    <w:rsid w:val="007F223C"/>
    <w:rsid w:val="008311C7"/>
    <w:rsid w:val="008456A5"/>
    <w:rsid w:val="00851E2A"/>
    <w:rsid w:val="008C06AA"/>
    <w:rsid w:val="00957669"/>
    <w:rsid w:val="009B1D37"/>
    <w:rsid w:val="009D05FB"/>
    <w:rsid w:val="00A51BAC"/>
    <w:rsid w:val="00A5744B"/>
    <w:rsid w:val="00AD1C92"/>
    <w:rsid w:val="00B16A1A"/>
    <w:rsid w:val="00B25F63"/>
    <w:rsid w:val="00BA0BE7"/>
    <w:rsid w:val="00BA767F"/>
    <w:rsid w:val="00C379AD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3660-myty-o-penisu-a-reali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4E1-A5FD-4246-A8FC-5772503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2022-08-04T08:07:00Z</dcterms:created>
  <dcterms:modified xsi:type="dcterms:W3CDTF">2022-09-06T14:22:00Z</dcterms:modified>
</cp:coreProperties>
</file>