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3B40" w14:textId="77777777" w:rsidR="00FA405E" w:rsidRDefault="00046C1D" w:rsidP="7DAA1868">
      <w:pPr>
        <w:pStyle w:val="Nzevpracovnholistu"/>
      </w:pPr>
      <w:r>
        <w:t>S M. Balaštíkem o Milanu Kunderovi</w:t>
      </w:r>
    </w:p>
    <w:p w14:paraId="011585B4" w14:textId="4EC94AD2" w:rsidR="005E1135" w:rsidRDefault="005E1135" w:rsidP="7DAA1868">
      <w:pPr>
        <w:pStyle w:val="Nzevpracovnholistu"/>
        <w:sectPr w:rsidR="005E1135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14:paraId="05828DC5" w14:textId="77777777" w:rsidR="005E1135" w:rsidRPr="00115F53" w:rsidRDefault="005E1135" w:rsidP="005E1135">
      <w:pPr>
        <w:pStyle w:val="Nzevpracovnholistu"/>
        <w:sectPr w:rsidR="005E1135" w:rsidRPr="00115F53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12C8069E" w:rsidR="00FA405E" w:rsidRDefault="00296F28" w:rsidP="009D05FB">
      <w:pPr>
        <w:pStyle w:val="Popispracovnholistu"/>
        <w:rPr>
          <w:sz w:val="24"/>
        </w:rPr>
      </w:pPr>
      <w:r>
        <w:rPr>
          <w:sz w:val="24"/>
        </w:rPr>
        <w:t>Milan Kundera má v české literatuře</w:t>
      </w:r>
      <w:r w:rsidRPr="00296F28">
        <w:rPr>
          <w:sz w:val="24"/>
        </w:rPr>
        <w:t xml:space="preserve"> </w:t>
      </w:r>
      <w:r>
        <w:rPr>
          <w:sz w:val="24"/>
        </w:rPr>
        <w:t>zcela specifické postavení. Přestože zde dávno nežije a své knihy píše ve francouzštině, je stále považován za nedílnou součást „naší“ literatury…</w:t>
      </w:r>
      <w:r w:rsidR="00046C1D">
        <w:rPr>
          <w:sz w:val="24"/>
        </w:rPr>
        <w:t xml:space="preserve"> 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0F92255E" w:rsidR="00895B96" w:rsidRPr="003C1957" w:rsidRDefault="00E13082" w:rsidP="00895B96">
      <w:pPr>
        <w:pStyle w:val="Video"/>
        <w:ind w:left="284" w:hanging="284"/>
        <w:rPr>
          <w:rFonts w:asciiTheme="minorHAnsi" w:hAnsiTheme="minorHAnsi"/>
          <w:color w:val="2E74B5" w:themeColor="accent5" w:themeShade="BF"/>
        </w:rPr>
      </w:pPr>
      <w:hyperlink r:id="rId14" w:history="1">
        <w:r w:rsidR="00296F28" w:rsidRPr="00296F28">
          <w:rPr>
            <w:rStyle w:val="Hypertextovodkaz"/>
            <w:rFonts w:asciiTheme="minorHAnsi" w:hAnsiTheme="minorHAnsi"/>
          </w:rPr>
          <w:t>Milan Kundera</w:t>
        </w:r>
      </w:hyperlink>
    </w:p>
    <w:p w14:paraId="5648FD81" w14:textId="5BA98EA1" w:rsidR="00FA405E" w:rsidRDefault="00E1308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CA92A2D" w14:textId="77777777" w:rsidR="005E1135" w:rsidRPr="00E36AF1" w:rsidRDefault="005E1135" w:rsidP="005E1135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Úlohy v pracovním listu jsou otevřené, nelze tedy ve všech případech definovat jedinou správnou odpověď. U takových úloh je vyjádřena podstata očekávaných správných řešení. </w:t>
      </w:r>
    </w:p>
    <w:p w14:paraId="3944BA3B" w14:textId="77777777" w:rsidR="005E1135" w:rsidRDefault="005E113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7018CEB" w:rsidR="00512C1B" w:rsidRPr="00B23C01" w:rsidRDefault="00296F28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</w:t>
      </w:r>
      <w:r w:rsidR="00AD1BA0">
        <w:t xml:space="preserve"> na základě videa</w:t>
      </w:r>
      <w:r>
        <w:t xml:space="preserve"> počátky spolupráce časopisu Host s Milanem Kunderou:</w:t>
      </w:r>
    </w:p>
    <w:p w14:paraId="3C53CF9C" w14:textId="42D3CFB9" w:rsidR="005E1135" w:rsidRDefault="005E1135" w:rsidP="005E1135">
      <w:pPr>
        <w:pStyle w:val="Popispracovnholistu"/>
        <w:ind w:left="284"/>
        <w:rPr>
          <w:sz w:val="24"/>
        </w:rPr>
      </w:pPr>
      <w:r>
        <w:rPr>
          <w:sz w:val="24"/>
        </w:rPr>
        <w:t>Miroslav Balaštík oslovil v roce 1997 Milana Kunderu s nabídkou spolupráce a ten nabídku přijal.</w:t>
      </w:r>
    </w:p>
    <w:p w14:paraId="225B04A2" w14:textId="45BEE962" w:rsidR="00AD1BA0" w:rsidRPr="00B23C01" w:rsidRDefault="00296F28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na základě videa, která Kunderova díla jsou u nás považována </w:t>
      </w:r>
      <w:r w:rsidR="00961A66">
        <w:t>z</w:t>
      </w:r>
      <w:r>
        <w:t>a nejvýznamnější</w:t>
      </w:r>
      <w:r w:rsidR="00AD1BA0">
        <w:t>:</w:t>
      </w:r>
    </w:p>
    <w:p w14:paraId="08D8C2DE" w14:textId="134A8A97" w:rsidR="005E1135" w:rsidRDefault="005E1135" w:rsidP="005E1135">
      <w:pPr>
        <w:pStyle w:val="Popispracovnholistu"/>
        <w:ind w:left="284"/>
        <w:rPr>
          <w:sz w:val="24"/>
        </w:rPr>
      </w:pPr>
      <w:r>
        <w:rPr>
          <w:sz w:val="24"/>
        </w:rPr>
        <w:t>Žert, Nesnesitelná lehkost bytí, někdy Směšné lásky, Nesmrtelnost</w:t>
      </w:r>
      <w:r w:rsidR="00961A66">
        <w:rPr>
          <w:sz w:val="24"/>
        </w:rPr>
        <w:t>; M. Balaštík považuje za nejlepší dílo Život je jinde</w:t>
      </w:r>
      <w:r>
        <w:rPr>
          <w:sz w:val="24"/>
        </w:rPr>
        <w:t xml:space="preserve"> </w:t>
      </w:r>
    </w:p>
    <w:p w14:paraId="09B48370" w14:textId="702595A9" w:rsidR="00296F28" w:rsidRPr="00B23C01" w:rsidRDefault="00296F28" w:rsidP="00296F28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296F2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na základě videa základní téma Kunderovy tvorby, které se objevuje v </w:t>
      </w:r>
      <w:r w:rsidRPr="00E13082">
        <w:rPr>
          <w:i/>
          <w:iCs/>
        </w:rPr>
        <w:t>Žertu</w:t>
      </w:r>
      <w:r>
        <w:t xml:space="preserve"> a dalších prózách:</w:t>
      </w:r>
    </w:p>
    <w:p w14:paraId="21FC8E02" w14:textId="730DAB22" w:rsidR="00961A66" w:rsidRDefault="00961A66" w:rsidP="00961A66">
      <w:pPr>
        <w:pStyle w:val="Popispracovnholistu"/>
        <w:ind w:left="284"/>
        <w:rPr>
          <w:sz w:val="24"/>
        </w:rPr>
      </w:pPr>
      <w:r>
        <w:rPr>
          <w:sz w:val="24"/>
        </w:rPr>
        <w:t>Z odpovědi by mělo být možné vyčíst to, co říká ve videu M. Balaštík – přibližně ve smyslu všudypřítomného tématu úsilí člověka ovlivnit svůj život, osud, dějiny – „boží smích“ tuto snahu obrací proti lidskému úmyslu</w:t>
      </w:r>
    </w:p>
    <w:p w14:paraId="7D135B17" w14:textId="5788290A" w:rsidR="00CD20FB" w:rsidRPr="00B23C01" w:rsidRDefault="006F25E5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Objasněte</w:t>
      </w:r>
      <w:r w:rsidR="00046C1D">
        <w:t xml:space="preserve"> na základě videa, proč Milan Kundera neposkytuje od konce osmdesátých let minulého století rozhovory: </w:t>
      </w:r>
    </w:p>
    <w:p w14:paraId="6A3EFCF9" w14:textId="26C5096E" w:rsidR="00AB4CCB" w:rsidRPr="00961A66" w:rsidRDefault="00961A66" w:rsidP="00961A66">
      <w:pPr>
        <w:pStyle w:val="Popispracovnholistu"/>
        <w:ind w:left="284"/>
        <w:rPr>
          <w:sz w:val="24"/>
        </w:rPr>
      </w:pPr>
      <w:r>
        <w:rPr>
          <w:sz w:val="24"/>
        </w:rPr>
        <w:t>Odpověď by měla obsahovat informaci, že M. Kundera nechce, aby znalosti o jeho osobě ovlivňovaly čtení (interpretaci) jeho textů, porozumění jim.</w:t>
      </w:r>
    </w:p>
    <w:p w14:paraId="7CF03041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4F2678C0" w14:textId="77777777" w:rsidR="00961A66" w:rsidRDefault="00961A66" w:rsidP="00AB4CCB">
      <w:pPr>
        <w:pStyle w:val="kol-zadn"/>
        <w:numPr>
          <w:ilvl w:val="0"/>
          <w:numId w:val="0"/>
        </w:numPr>
        <w:ind w:left="1440" w:hanging="360"/>
      </w:pPr>
    </w:p>
    <w:p w14:paraId="3A1E73BC" w14:textId="77777777" w:rsidR="00961A66" w:rsidRDefault="00961A66" w:rsidP="00AB4CCB">
      <w:pPr>
        <w:pStyle w:val="kol-zadn"/>
        <w:numPr>
          <w:ilvl w:val="0"/>
          <w:numId w:val="0"/>
        </w:numPr>
        <w:ind w:left="1440" w:hanging="360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5E1135" w14:paraId="41CE522F" w14:textId="77777777" w:rsidTr="7DAA1868">
      <w:tc>
        <w:tcPr>
          <w:tcW w:w="3485" w:type="dxa"/>
        </w:tcPr>
        <w:p w14:paraId="303D9DCD" w14:textId="77777777" w:rsidR="005E1135" w:rsidRDefault="005E1135" w:rsidP="7DAA1868">
          <w:pPr>
            <w:pStyle w:val="Zhlav"/>
            <w:ind w:left="-115"/>
          </w:pPr>
        </w:p>
      </w:tc>
      <w:tc>
        <w:tcPr>
          <w:tcW w:w="3485" w:type="dxa"/>
        </w:tcPr>
        <w:p w14:paraId="46DB98EA" w14:textId="77777777" w:rsidR="005E1135" w:rsidRDefault="005E1135" w:rsidP="7DAA1868">
          <w:pPr>
            <w:pStyle w:val="Zhlav"/>
            <w:jc w:val="center"/>
          </w:pPr>
        </w:p>
      </w:tc>
      <w:tc>
        <w:tcPr>
          <w:tcW w:w="3485" w:type="dxa"/>
        </w:tcPr>
        <w:p w14:paraId="718621DF" w14:textId="77777777" w:rsidR="005E1135" w:rsidRDefault="005E1135" w:rsidP="7DAA1868">
          <w:pPr>
            <w:pStyle w:val="Zhlav"/>
            <w:ind w:right="-115"/>
            <w:jc w:val="right"/>
          </w:pPr>
        </w:p>
      </w:tc>
    </w:tr>
  </w:tbl>
  <w:p w14:paraId="2333BDC0" w14:textId="77777777" w:rsidR="005E1135" w:rsidRDefault="005E1135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28AF77" wp14:editId="33E01BC8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099496228" name="Obrázek 2099496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E1135" w14:paraId="25CB494D" w14:textId="77777777" w:rsidTr="002D5A52">
      <w:trPr>
        <w:trHeight w:val="1278"/>
      </w:trPr>
      <w:tc>
        <w:tcPr>
          <w:tcW w:w="10455" w:type="dxa"/>
        </w:tcPr>
        <w:p w14:paraId="7C856D9E" w14:textId="77777777" w:rsidR="005E1135" w:rsidRDefault="005E1135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0B8CD4F4" wp14:editId="34D23ADB">
                <wp:extent cx="6553200" cy="570016"/>
                <wp:effectExtent l="0" t="0" r="0" b="0"/>
                <wp:docPr id="790419799" name="Obrázek 790419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C7CF0A" w14:textId="77777777" w:rsidR="005E1135" w:rsidRDefault="005E1135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8AF3" w14:textId="77777777" w:rsidR="005E1135" w:rsidRDefault="005E1135">
    <w:pPr>
      <w:pStyle w:val="Zhlav"/>
    </w:pPr>
    <w:r>
      <w:rPr>
        <w:noProof/>
      </w:rPr>
      <w:drawing>
        <wp:inline distT="0" distB="0" distL="0" distR="0" wp14:anchorId="3796A04C" wp14:editId="28906744">
          <wp:extent cx="6553200" cy="1009650"/>
          <wp:effectExtent l="0" t="0" r="0" b="0"/>
          <wp:docPr id="1168490216" name="Obrázek 116849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230CF"/>
    <w:rsid w:val="00232263"/>
    <w:rsid w:val="00241D37"/>
    <w:rsid w:val="00263525"/>
    <w:rsid w:val="00271864"/>
    <w:rsid w:val="00277A3C"/>
    <w:rsid w:val="00296F28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1135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61A66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13082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253-milan-kunde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61</cp:revision>
  <cp:lastPrinted>2021-07-23T08:26:00Z</cp:lastPrinted>
  <dcterms:created xsi:type="dcterms:W3CDTF">2021-08-03T09:29:00Z</dcterms:created>
  <dcterms:modified xsi:type="dcterms:W3CDTF">2023-06-05T07:27:00Z</dcterms:modified>
</cp:coreProperties>
</file>