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0D4C428" w:rsidR="00FA405E" w:rsidRDefault="00950CD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Poválečná ekonomika Československa a m</w:t>
      </w:r>
      <w:r w:rsidR="003073DE">
        <w:t>ěnová reforma</w:t>
      </w:r>
    </w:p>
    <w:p w14:paraId="546505DF" w14:textId="0D40BED4" w:rsidR="00950CD3" w:rsidRDefault="00950CD3" w:rsidP="00950CD3">
      <w:pPr>
        <w:pStyle w:val="Popispracovnholistu"/>
      </w:pPr>
      <w:r>
        <w:t xml:space="preserve">Poválečná hospodářská situace v Československu neumožňovala otevřít volný oběh zboží. Až do roku 1953 existoval přídělový systém. </w:t>
      </w:r>
      <w:r w:rsidR="003C1063">
        <w:t xml:space="preserve">Po únoru 1948 ekonomická situace centrálně plánovaného hospodářství vyústila </w:t>
      </w:r>
      <w:r>
        <w:t>v měnovou reformu, která výrazně znehodnotila úspor</w:t>
      </w:r>
      <w:r w:rsidR="002B4065">
        <w:t>y</w:t>
      </w:r>
      <w:r>
        <w:t xml:space="preserve"> občanů. </w:t>
      </w:r>
      <w:r w:rsidR="00C40BDA">
        <w:t xml:space="preserve">V tomto pracovním listu se žáci seznámí s klíčovými mezníky </w:t>
      </w:r>
      <w:r>
        <w:t>poválečných hospodářských dějin.</w:t>
      </w:r>
    </w:p>
    <w:p w14:paraId="07E5877D" w14:textId="77777777" w:rsidR="003C1063" w:rsidRPr="003C1063" w:rsidRDefault="003C1063" w:rsidP="00950CD3">
      <w:pPr>
        <w:pStyle w:val="Popispracovnholistu"/>
        <w:rPr>
          <w:rStyle w:val="Hypertextovodkaz"/>
          <w:color w:val="auto"/>
          <w:u w:val="none"/>
        </w:rPr>
      </w:pPr>
      <w:bookmarkStart w:id="0" w:name="_GoBack"/>
      <w:bookmarkEnd w:id="0"/>
    </w:p>
    <w:p w14:paraId="368A7F33" w14:textId="4D3FACD4" w:rsidR="009D05FB" w:rsidRDefault="00915661" w:rsidP="00EE3316">
      <w:pPr>
        <w:pStyle w:val="Video"/>
        <w:rPr>
          <w:rStyle w:val="Hypertextovodkaz"/>
          <w:color w:val="F22EA2"/>
        </w:rPr>
      </w:pPr>
      <w:hyperlink r:id="rId10" w:history="1">
        <w:r w:rsidR="00950CD3">
          <w:rPr>
            <w:rStyle w:val="Hypertextovodkaz"/>
          </w:rPr>
          <w:t>Video 1 – Situace před měnovou reformou 1953</w:t>
        </w:r>
      </w:hyperlink>
    </w:p>
    <w:p w14:paraId="54E404BA" w14:textId="41878252" w:rsidR="00EE543B" w:rsidRDefault="00915661" w:rsidP="00EE3316">
      <w:pPr>
        <w:pStyle w:val="Video"/>
        <w:rPr>
          <w:rStyle w:val="Hypertextovodkaz"/>
          <w:color w:val="F22EA2"/>
        </w:rPr>
      </w:pPr>
      <w:hyperlink r:id="rId11" w:history="1">
        <w:r w:rsidR="00035F8F">
          <w:rPr>
            <w:rStyle w:val="Hypertextovodkaz"/>
          </w:rPr>
          <w:t>Video 2 – Československá měnová reforma 1953</w:t>
        </w:r>
      </w:hyperlink>
    </w:p>
    <w:p w14:paraId="333232A4" w14:textId="31C7B455" w:rsidR="00EE543B" w:rsidRDefault="00915661" w:rsidP="00EE3316">
      <w:pPr>
        <w:pStyle w:val="Video"/>
        <w:rPr>
          <w:rStyle w:val="Hypertextovodkaz"/>
          <w:color w:val="F22EA2"/>
        </w:rPr>
      </w:pPr>
      <w:hyperlink r:id="rId12" w:history="1">
        <w:r w:rsidR="00FD62FE">
          <w:rPr>
            <w:rStyle w:val="Hypertextovodkaz"/>
          </w:rPr>
          <w:t>Video 3 – Československé hospodářství po roce 1948</w:t>
        </w:r>
      </w:hyperlink>
    </w:p>
    <w:p w14:paraId="01E79F40" w14:textId="77777777" w:rsidR="00C40BDA" w:rsidRDefault="00C40BDA" w:rsidP="00E76843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0173ACCE" w14:textId="07822C17" w:rsidR="00EE543B" w:rsidRDefault="00EE543B" w:rsidP="00EE543B">
      <w:pPr>
        <w:pStyle w:val="Video"/>
        <w:numPr>
          <w:ilvl w:val="0"/>
          <w:numId w:val="0"/>
        </w:numPr>
        <w:rPr>
          <w:rStyle w:val="Hypertextovodkaz"/>
          <w:color w:val="F22EA2"/>
        </w:rPr>
        <w:sectPr w:rsidR="00EE543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CBA9BE9" w14:textId="77777777" w:rsidR="00FA405E" w:rsidRDefault="6F7C9433" w:rsidP="00FA405E">
      <w:pPr>
        <w:pStyle w:val="Popispracovnholistu"/>
        <w:rPr>
          <w:color w:val="404040" w:themeColor="text1" w:themeTint="BF"/>
        </w:r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B4C54F4" w14:textId="77777777" w:rsidR="00413610" w:rsidRDefault="00413610" w:rsidP="00FA405E">
      <w:pPr>
        <w:pStyle w:val="Popispracovnholistu"/>
        <w:rPr>
          <w:color w:val="404040" w:themeColor="text1" w:themeTint="BF"/>
        </w:rPr>
      </w:pPr>
    </w:p>
    <w:p w14:paraId="2E8D214D" w14:textId="77777777" w:rsidR="00413610" w:rsidRDefault="00413610" w:rsidP="00FA405E">
      <w:pPr>
        <w:pStyle w:val="Popispracovnholistu"/>
        <w:rPr>
          <w:color w:val="404040" w:themeColor="text1" w:themeTint="BF"/>
        </w:rPr>
        <w:sectPr w:rsidR="0041361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BD97149" w14:textId="7FE2079E" w:rsidR="00736DD6" w:rsidRDefault="00E76843" w:rsidP="00736DD6">
      <w:pPr>
        <w:pStyle w:val="kol-zadn"/>
        <w:numPr>
          <w:ilvl w:val="0"/>
          <w:numId w:val="11"/>
        </w:numPr>
      </w:pPr>
      <w:r>
        <w:t xml:space="preserve">Zhlédněte video </w:t>
      </w:r>
      <w:r w:rsidR="00035F8F">
        <w:t>2</w:t>
      </w:r>
      <w:r>
        <w:t xml:space="preserve"> a </w:t>
      </w:r>
      <w:r w:rsidR="00632864">
        <w:t>doplňte informace</w:t>
      </w:r>
      <w:r w:rsidR="00736DD6">
        <w:t xml:space="preserve">: </w:t>
      </w:r>
    </w:p>
    <w:tbl>
      <w:tblPr>
        <w:tblStyle w:val="Mkatabulky"/>
        <w:tblW w:w="10910" w:type="dxa"/>
        <w:jc w:val="center"/>
        <w:tblLayout w:type="fixed"/>
        <w:tblLook w:val="06A0" w:firstRow="1" w:lastRow="0" w:firstColumn="1" w:lastColumn="0" w:noHBand="1" w:noVBand="1"/>
      </w:tblPr>
      <w:tblGrid>
        <w:gridCol w:w="6091"/>
        <w:gridCol w:w="4819"/>
      </w:tblGrid>
      <w:tr w:rsidR="00632864" w14:paraId="34A30219" w14:textId="77777777" w:rsidTr="00035F8F">
        <w:trPr>
          <w:trHeight w:val="375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37EC730" w14:textId="0439758B" w:rsidR="00736DD6" w:rsidRDefault="00035F8F" w:rsidP="00736DD6">
            <w:pPr>
              <w:pStyle w:val="Zhlav-tabulka"/>
            </w:pPr>
            <w:r>
              <w:t>Datum provedení měnové reformy</w:t>
            </w:r>
          </w:p>
        </w:tc>
        <w:tc>
          <w:tcPr>
            <w:tcW w:w="4819" w:type="dxa"/>
            <w:shd w:val="clear" w:color="auto" w:fill="auto"/>
          </w:tcPr>
          <w:p w14:paraId="31AC28B9" w14:textId="32484707" w:rsidR="00736DD6" w:rsidRDefault="00736DD6" w:rsidP="00413CC9">
            <w:pPr>
              <w:pStyle w:val="Zhlav-tabulka"/>
            </w:pPr>
          </w:p>
        </w:tc>
      </w:tr>
      <w:tr w:rsidR="00632864" w14:paraId="5B1DCF50" w14:textId="77777777" w:rsidTr="00035F8F">
        <w:trPr>
          <w:trHeight w:val="737"/>
          <w:jc w:val="center"/>
        </w:trPr>
        <w:tc>
          <w:tcPr>
            <w:tcW w:w="6091" w:type="dxa"/>
          </w:tcPr>
          <w:p w14:paraId="6C943818" w14:textId="6C94DD10" w:rsidR="00736DD6" w:rsidRDefault="00035F8F" w:rsidP="0068643E">
            <w:pPr>
              <w:pStyle w:val="Vpltabulky"/>
            </w:pPr>
            <w:r>
              <w:t>Prezident republiky v době měnové reformy</w:t>
            </w:r>
          </w:p>
        </w:tc>
        <w:tc>
          <w:tcPr>
            <w:tcW w:w="4819" w:type="dxa"/>
          </w:tcPr>
          <w:p w14:paraId="0D38E7B5" w14:textId="19D9B0C9" w:rsidR="00736DD6" w:rsidRDefault="00736DD6" w:rsidP="00413CC9">
            <w:pPr>
              <w:pStyle w:val="Vpltabulky"/>
            </w:pPr>
          </w:p>
        </w:tc>
      </w:tr>
      <w:tr w:rsidR="00632864" w:rsidRPr="7DAA1868" w14:paraId="58F878FB" w14:textId="77777777" w:rsidTr="00035F8F">
        <w:trPr>
          <w:trHeight w:val="964"/>
          <w:jc w:val="center"/>
        </w:trPr>
        <w:tc>
          <w:tcPr>
            <w:tcW w:w="6091" w:type="dxa"/>
          </w:tcPr>
          <w:p w14:paraId="21A7119F" w14:textId="260D28A1" w:rsidR="00736DD6" w:rsidRPr="7DAA1868" w:rsidRDefault="004911A9" w:rsidP="0068643E">
            <w:pPr>
              <w:pStyle w:val="Vpltabulky"/>
            </w:pPr>
            <w:r>
              <w:t>P</w:t>
            </w:r>
            <w:r w:rsidR="00035F8F">
              <w:t>ředseda vlády v době měnové reformy</w:t>
            </w:r>
          </w:p>
        </w:tc>
        <w:tc>
          <w:tcPr>
            <w:tcW w:w="4819" w:type="dxa"/>
          </w:tcPr>
          <w:p w14:paraId="215BC745" w14:textId="77777777" w:rsidR="00736DD6" w:rsidRPr="7DAA1868" w:rsidRDefault="00736DD6" w:rsidP="00413CC9">
            <w:pPr>
              <w:pStyle w:val="Vpltabulky"/>
            </w:pPr>
          </w:p>
        </w:tc>
      </w:tr>
    </w:tbl>
    <w:p w14:paraId="4F6343EC" w14:textId="63369AC6" w:rsidR="00736DD6" w:rsidRDefault="00736DD6" w:rsidP="00736DD6">
      <w:pPr>
        <w:pStyle w:val="kol-zadn"/>
        <w:numPr>
          <w:ilvl w:val="0"/>
          <w:numId w:val="0"/>
        </w:numPr>
      </w:pPr>
    </w:p>
    <w:p w14:paraId="00D7F456" w14:textId="094A1512" w:rsidR="00663179" w:rsidRDefault="004911A9" w:rsidP="003C1063">
      <w:pPr>
        <w:pStyle w:val="kol-zadn"/>
        <w:numPr>
          <w:ilvl w:val="0"/>
          <w:numId w:val="11"/>
        </w:numPr>
        <w:jc w:val="both"/>
      </w:pPr>
      <w:r>
        <w:t xml:space="preserve">Ve videu 1 i 2 se mluví o </w:t>
      </w:r>
      <w:r w:rsidR="00B95063">
        <w:t xml:space="preserve">celé řadě pojmů z hospodářských dějin. </w:t>
      </w:r>
      <w:r w:rsidR="00143FE3">
        <w:t>S pomocí</w:t>
      </w:r>
      <w:r w:rsidR="00B95063">
        <w:t xml:space="preserve"> informací ve videu (případně internetu) vysvětlete následující pojmy</w:t>
      </w:r>
      <w:r w:rsidR="009B311E">
        <w:t>.</w:t>
      </w:r>
    </w:p>
    <w:p w14:paraId="14B57596" w14:textId="5F621D8F" w:rsidR="00B95063" w:rsidRDefault="00B95063" w:rsidP="00B95063">
      <w:pPr>
        <w:pStyle w:val="Odrkakostka"/>
      </w:pPr>
      <w:r>
        <w:t>státní bankrot</w:t>
      </w:r>
    </w:p>
    <w:p w14:paraId="4E8A7CF3" w14:textId="498DB0F1" w:rsidR="00B95063" w:rsidRDefault="00B95063" w:rsidP="00B950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052577" w14:textId="2FDE933E" w:rsidR="00B95063" w:rsidRDefault="00B95063" w:rsidP="00B95063">
      <w:pPr>
        <w:pStyle w:val="Odrkakostka"/>
      </w:pPr>
      <w:r>
        <w:lastRenderedPageBreak/>
        <w:t>přídělový (lístkový) systém</w:t>
      </w:r>
    </w:p>
    <w:p w14:paraId="07FA505A" w14:textId="69687C02" w:rsidR="00B95063" w:rsidRDefault="00B95063" w:rsidP="00B950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80AF96" w14:textId="77777777" w:rsidR="00B95063" w:rsidRDefault="00B95063" w:rsidP="00B95063">
      <w:pPr>
        <w:pStyle w:val="Odrkakostka"/>
      </w:pPr>
      <w:r>
        <w:t>měnová reforma</w:t>
      </w:r>
    </w:p>
    <w:p w14:paraId="4E36A9EF" w14:textId="597D1954" w:rsidR="00B95063" w:rsidRDefault="00B95063" w:rsidP="00B950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D74D62" w14:textId="77777777" w:rsidR="00B95063" w:rsidRDefault="00B95063" w:rsidP="00B95063">
      <w:pPr>
        <w:pStyle w:val="Odrkakostka"/>
      </w:pPr>
      <w:r>
        <w:t>černý trh</w:t>
      </w:r>
    </w:p>
    <w:p w14:paraId="0126F468" w14:textId="75A8CAF5" w:rsidR="00B95063" w:rsidRDefault="00B95063" w:rsidP="00B950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F6371" w14:textId="77777777" w:rsidR="00B95063" w:rsidRDefault="00B95063" w:rsidP="00B95063">
      <w:pPr>
        <w:pStyle w:val="Odrkakostka"/>
      </w:pPr>
      <w:r>
        <w:t>znárodnění</w:t>
      </w:r>
    </w:p>
    <w:p w14:paraId="746AFEE3" w14:textId="08EAA242" w:rsidR="00663179" w:rsidRPr="00663179" w:rsidRDefault="00663179" w:rsidP="00B95063">
      <w:pPr>
        <w:pStyle w:val="dekodpov"/>
      </w:pPr>
      <w:r w:rsidRPr="00EA3EF5">
        <w:t>…………………………………………………………………………</w:t>
      </w:r>
      <w:r w:rsidR="00413610" w:rsidRPr="00EA3EF5">
        <w:t>………</w:t>
      </w:r>
      <w:r w:rsidR="00413610">
        <w:t>……………………………………………………………..</w:t>
      </w:r>
      <w:r w:rsidR="00413610" w:rsidRPr="00EA3EF5">
        <w:t>……………………………………………………</w:t>
      </w:r>
      <w:r w:rsidR="00413610">
        <w:t>……………………………………………</w:t>
      </w:r>
      <w:r w:rsidRPr="00EA3EF5">
        <w:t>…………………………………………………………………………………………………………</w:t>
      </w:r>
    </w:p>
    <w:p w14:paraId="2A91FDDF" w14:textId="3DFB7043" w:rsidR="00406C97" w:rsidRDefault="00406C97" w:rsidP="00EA3EF5">
      <w:pPr>
        <w:pStyle w:val="dekodpov"/>
        <w:sectPr w:rsidR="00406C9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BAC50F" w14:textId="7A16F807" w:rsidR="00D04B16" w:rsidRDefault="00413610" w:rsidP="003C1063">
      <w:pPr>
        <w:pStyle w:val="kol-zadn"/>
        <w:numPr>
          <w:ilvl w:val="0"/>
          <w:numId w:val="11"/>
        </w:numPr>
        <w:jc w:val="both"/>
      </w:pPr>
      <w:r>
        <w:t xml:space="preserve">Video </w:t>
      </w:r>
      <w:r w:rsidR="00FD62FE">
        <w:t>3</w:t>
      </w:r>
      <w:r>
        <w:t xml:space="preserve"> se věnuje </w:t>
      </w:r>
      <w:r w:rsidR="00FD62FE">
        <w:t>konkrétnímu příkladu jednoho podniku v kontex</w:t>
      </w:r>
      <w:r w:rsidR="001F3775">
        <w:t>t</w:t>
      </w:r>
      <w:r w:rsidR="00FD62FE">
        <w:t xml:space="preserve">u československých hospodářských dějin. </w:t>
      </w:r>
      <w:r w:rsidR="00143FE3">
        <w:t>N</w:t>
      </w:r>
      <w:r w:rsidR="00FB62DD">
        <w:t>a základě informací ve videu</w:t>
      </w:r>
      <w:r w:rsidR="00143FE3">
        <w:t xml:space="preserve"> napište</w:t>
      </w:r>
      <w:r w:rsidR="00FB62DD">
        <w:t>, k jakým změnám dochází po roce 1948 v hospodářství. Všimněte si změn v průmyslu i zemědělství.</w:t>
      </w:r>
    </w:p>
    <w:p w14:paraId="11C2C80E" w14:textId="79FFBC6A" w:rsidR="002F4D44" w:rsidRDefault="00406C97" w:rsidP="002F4D44">
      <w:pPr>
        <w:pStyle w:val="dekodpov"/>
        <w:sectPr w:rsidR="002F4D4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</w:t>
      </w:r>
      <w:r w:rsidR="00D04B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B16">
        <w:t>………………………………………</w:t>
      </w:r>
      <w:r w:rsidR="00D04B16" w:rsidRPr="00EA3EF5">
        <w:t>…………………</w:t>
      </w:r>
      <w:r w:rsidRPr="00EA3EF5">
        <w:t>………………………………………………………………………………………………</w:t>
      </w:r>
      <w:r w:rsidR="00D04B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4B16">
        <w:t>………………………………………</w:t>
      </w:r>
      <w:r w:rsidR="00D04B16" w:rsidRPr="00EA3EF5">
        <w:t>………………</w:t>
      </w:r>
      <w:r w:rsidR="00D04B16">
        <w:lastRenderedPageBreak/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FB62DD">
        <w:t>………………</w:t>
      </w:r>
      <w:r w:rsidR="00FB62DD" w:rsidRPr="00EA3EF5">
        <w:t>……………………………………………………………………………………………………</w:t>
      </w:r>
      <w:r w:rsidR="002F4D44" w:rsidRPr="00EA3EF5">
        <w:t>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68DE081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40BD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MF</w:t>
      </w:r>
    </w:p>
    <w:p w14:paraId="6D7BD5D7" w14:textId="4DC378A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35E60D65" w:rsidR="00CE28A6" w:rsidRPr="002F4D44" w:rsidRDefault="00CE28A6" w:rsidP="002F4D44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F4D4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EA2C" w14:textId="77777777" w:rsidR="00915661" w:rsidRDefault="00915661">
      <w:pPr>
        <w:spacing w:after="0" w:line="240" w:lineRule="auto"/>
      </w:pPr>
      <w:r>
        <w:separator/>
      </w:r>
    </w:p>
  </w:endnote>
  <w:endnote w:type="continuationSeparator" w:id="0">
    <w:p w14:paraId="22882091" w14:textId="77777777" w:rsidR="00915661" w:rsidRDefault="009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E1E9" w14:textId="77777777" w:rsidR="00915661" w:rsidRDefault="00915661">
      <w:pPr>
        <w:spacing w:after="0" w:line="240" w:lineRule="auto"/>
      </w:pPr>
      <w:r>
        <w:separator/>
      </w:r>
    </w:p>
  </w:footnote>
  <w:footnote w:type="continuationSeparator" w:id="0">
    <w:p w14:paraId="59DC10CC" w14:textId="77777777" w:rsidR="00915661" w:rsidRDefault="009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pt;height:3pt" o:bullet="t">
        <v:imagedata r:id="rId1" o:title="odrazka"/>
      </v:shape>
    </w:pict>
  </w:numPicBullet>
  <w:numPicBullet w:numPicBulletId="1">
    <w:pict>
      <v:shape id="_x0000_i1031" type="#_x0000_t75" style="width:5pt;height:3pt" o:bullet="t">
        <v:imagedata r:id="rId2" o:title="videoodrazka"/>
      </v:shape>
    </w:pict>
  </w:numPicBullet>
  <w:numPicBullet w:numPicBulletId="2">
    <w:pict>
      <v:shape id="_x0000_i1032" type="#_x0000_t75" style="width:14.5pt;height:13.5pt" o:bullet="t">
        <v:imagedata r:id="rId3" o:title="videoodrazka"/>
      </v:shape>
    </w:pict>
  </w:numPicBullet>
  <w:numPicBullet w:numPicBulletId="3">
    <w:pict>
      <v:shape id="_x0000_i1033" type="#_x0000_t75" style="width:24.5pt;height:24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5F8F"/>
    <w:rsid w:val="000406CD"/>
    <w:rsid w:val="00081AD8"/>
    <w:rsid w:val="000826C0"/>
    <w:rsid w:val="000842C5"/>
    <w:rsid w:val="000C7C81"/>
    <w:rsid w:val="000D7C03"/>
    <w:rsid w:val="00106D77"/>
    <w:rsid w:val="001104A0"/>
    <w:rsid w:val="0011432B"/>
    <w:rsid w:val="00143FE3"/>
    <w:rsid w:val="00194B7F"/>
    <w:rsid w:val="001A08DF"/>
    <w:rsid w:val="001A432B"/>
    <w:rsid w:val="001F3775"/>
    <w:rsid w:val="002951E5"/>
    <w:rsid w:val="002B4065"/>
    <w:rsid w:val="002C10F6"/>
    <w:rsid w:val="002F4D44"/>
    <w:rsid w:val="00301E59"/>
    <w:rsid w:val="003073DE"/>
    <w:rsid w:val="00327E9B"/>
    <w:rsid w:val="0034389F"/>
    <w:rsid w:val="003C1063"/>
    <w:rsid w:val="00406C97"/>
    <w:rsid w:val="00413610"/>
    <w:rsid w:val="004816F9"/>
    <w:rsid w:val="004911A9"/>
    <w:rsid w:val="004A07FF"/>
    <w:rsid w:val="004D6682"/>
    <w:rsid w:val="004E180E"/>
    <w:rsid w:val="00534FF9"/>
    <w:rsid w:val="005A433A"/>
    <w:rsid w:val="005D62BB"/>
    <w:rsid w:val="005E2369"/>
    <w:rsid w:val="005F4D0E"/>
    <w:rsid w:val="00627B28"/>
    <w:rsid w:val="00632864"/>
    <w:rsid w:val="00643389"/>
    <w:rsid w:val="00663179"/>
    <w:rsid w:val="0068643E"/>
    <w:rsid w:val="007050FE"/>
    <w:rsid w:val="00730911"/>
    <w:rsid w:val="00736DD6"/>
    <w:rsid w:val="00740D27"/>
    <w:rsid w:val="007535D3"/>
    <w:rsid w:val="00777383"/>
    <w:rsid w:val="007B0CED"/>
    <w:rsid w:val="007B1E3B"/>
    <w:rsid w:val="007D2437"/>
    <w:rsid w:val="007E4BAC"/>
    <w:rsid w:val="00824E01"/>
    <w:rsid w:val="008311C7"/>
    <w:rsid w:val="008456A5"/>
    <w:rsid w:val="00860E5C"/>
    <w:rsid w:val="00867D5D"/>
    <w:rsid w:val="00887787"/>
    <w:rsid w:val="00913991"/>
    <w:rsid w:val="00915661"/>
    <w:rsid w:val="00950CD3"/>
    <w:rsid w:val="00960BA2"/>
    <w:rsid w:val="009B311E"/>
    <w:rsid w:val="009C00EA"/>
    <w:rsid w:val="009D05FB"/>
    <w:rsid w:val="00A16D85"/>
    <w:rsid w:val="00A36D9D"/>
    <w:rsid w:val="00AD1C92"/>
    <w:rsid w:val="00AE6487"/>
    <w:rsid w:val="00B16A1A"/>
    <w:rsid w:val="00B73EB8"/>
    <w:rsid w:val="00B95063"/>
    <w:rsid w:val="00BA6FF7"/>
    <w:rsid w:val="00C40BDA"/>
    <w:rsid w:val="00C51D96"/>
    <w:rsid w:val="00C70755"/>
    <w:rsid w:val="00C82D06"/>
    <w:rsid w:val="00CB56FF"/>
    <w:rsid w:val="00CB67C6"/>
    <w:rsid w:val="00CE28A6"/>
    <w:rsid w:val="00CF76E3"/>
    <w:rsid w:val="00CF78DE"/>
    <w:rsid w:val="00D04B16"/>
    <w:rsid w:val="00D318D8"/>
    <w:rsid w:val="00D334AC"/>
    <w:rsid w:val="00D42D45"/>
    <w:rsid w:val="00D516BD"/>
    <w:rsid w:val="00D83DFC"/>
    <w:rsid w:val="00D85463"/>
    <w:rsid w:val="00D85963"/>
    <w:rsid w:val="00DB4536"/>
    <w:rsid w:val="00DD6789"/>
    <w:rsid w:val="00E0295A"/>
    <w:rsid w:val="00E0332A"/>
    <w:rsid w:val="00E2098D"/>
    <w:rsid w:val="00E35A33"/>
    <w:rsid w:val="00E76843"/>
    <w:rsid w:val="00E77B64"/>
    <w:rsid w:val="00EA3EF5"/>
    <w:rsid w:val="00ED3DDC"/>
    <w:rsid w:val="00EE3316"/>
    <w:rsid w:val="00EE543B"/>
    <w:rsid w:val="00F15F6B"/>
    <w:rsid w:val="00F2067A"/>
    <w:rsid w:val="00F27580"/>
    <w:rsid w:val="00F742AE"/>
    <w:rsid w:val="00F92BEE"/>
    <w:rsid w:val="00FA405E"/>
    <w:rsid w:val="00FB62DD"/>
    <w:rsid w:val="00FD62FE"/>
    <w:rsid w:val="00FE2B77"/>
    <w:rsid w:val="00FE2D1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081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1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1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A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467-ceskoslovenske-hospodarstvi-po-roce-1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167-ceskoslovenska-menova-reforma-19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ceskatelevize.cz/video/15361-konec-prideloveho-systemu-a-menova-reforma-195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FE4B-923C-4214-94BF-E6E5689C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450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</cp:revision>
  <cp:lastPrinted>2021-07-23T08:26:00Z</cp:lastPrinted>
  <dcterms:created xsi:type="dcterms:W3CDTF">2023-05-31T11:39:00Z</dcterms:created>
  <dcterms:modified xsi:type="dcterms:W3CDTF">2023-05-31T13:16:00Z</dcterms:modified>
</cp:coreProperties>
</file>