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3363F08D" w:rsidR="007535A4" w:rsidRPr="008E2310" w:rsidRDefault="00783CC2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>William Shakespeare: Macbeth</w:t>
      </w:r>
    </w:p>
    <w:p w14:paraId="2609CDA5" w14:textId="77777777" w:rsidR="007535A4" w:rsidRPr="008E2310" w:rsidRDefault="007535A4">
      <w:pPr>
        <w:rPr>
          <w:lang w:val="cs-CZ"/>
        </w:rPr>
      </w:pPr>
    </w:p>
    <w:p w14:paraId="14A07505" w14:textId="5045C618" w:rsidR="007535A4" w:rsidRDefault="00783CC2">
      <w:pPr>
        <w:rPr>
          <w:lang w:val="cs-CZ"/>
        </w:rPr>
      </w:pPr>
      <w:bookmarkStart w:id="0" w:name="_Hlk62335656"/>
      <w:r>
        <w:rPr>
          <w:lang w:val="cs-CZ"/>
        </w:rPr>
        <w:t xml:space="preserve">Alžbětinská Anglie je místem nevýraznějších projevů renesančního divadla v evropské kultuře. Jeho vrcholným reprezentantem je William Shakespeare, jehož hry jsou uváděny ve světě </w:t>
      </w:r>
      <w:r w:rsidR="00592DDA">
        <w:rPr>
          <w:lang w:val="cs-CZ"/>
        </w:rPr>
        <w:t xml:space="preserve">v různých nastudováních </w:t>
      </w:r>
      <w:r>
        <w:rPr>
          <w:lang w:val="cs-CZ"/>
        </w:rPr>
        <w:t xml:space="preserve">znovu a znovu. Jednou z nich je také Macbeth. </w:t>
      </w:r>
      <w:r w:rsidR="00C03FD6">
        <w:rPr>
          <w:lang w:val="cs-CZ"/>
        </w:rPr>
        <w:t>Podívejte se na video</w:t>
      </w:r>
      <w:r w:rsidR="00F62F7C">
        <w:rPr>
          <w:lang w:val="cs-CZ"/>
        </w:rPr>
        <w:t xml:space="preserve"> a využijte získané poznatky při řešení následujících úloh.</w:t>
      </w:r>
    </w:p>
    <w:bookmarkEnd w:id="0"/>
    <w:p w14:paraId="5AA2DC1A" w14:textId="77777777" w:rsidR="008B0738" w:rsidRPr="008E2310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5B3C3AC8" w:rsidR="008A731C" w:rsidRPr="008E2310" w:rsidRDefault="00E67D05" w:rsidP="008A731C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 xml:space="preserve">Video: </w:t>
            </w:r>
            <w:hyperlink r:id="rId7" w:history="1">
              <w:r w:rsidR="00783CC2" w:rsidRPr="00783CC2">
                <w:rPr>
                  <w:rStyle w:val="Hypertextovodkaz"/>
                  <w:lang w:val="cs-CZ"/>
                </w:rPr>
                <w:t>William Shakespeare: Macbeth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783CC2">
        <w:trPr>
          <w:trHeight w:val="1069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0E0A10" w14:textId="0C880072" w:rsidR="0093685F" w:rsidRDefault="0093685F" w:rsidP="0093685F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Pr="00567AC9">
              <w:rPr>
                <w:bCs/>
                <w:lang w:val="cs-CZ"/>
              </w:rPr>
              <w:t xml:space="preserve">Uveďte </w:t>
            </w:r>
            <w:r w:rsidR="00783CC2" w:rsidRPr="00567AC9">
              <w:rPr>
                <w:bCs/>
                <w:lang w:val="cs-CZ"/>
              </w:rPr>
              <w:t>důvody vzniku dramatu Macbeth.</w:t>
            </w:r>
          </w:p>
          <w:p w14:paraId="2A66C06E" w14:textId="1B75DFE9" w:rsidR="00783CC2" w:rsidRDefault="00783CC2" w:rsidP="0093685F">
            <w:pPr>
              <w:rPr>
                <w:b/>
                <w:lang w:val="cs-CZ"/>
              </w:rPr>
            </w:pPr>
          </w:p>
          <w:p w14:paraId="141BBDE5" w14:textId="59E12B7A" w:rsidR="00783CC2" w:rsidRDefault="00783CC2" w:rsidP="0093685F">
            <w:pPr>
              <w:rPr>
                <w:b/>
                <w:lang w:val="cs-CZ"/>
              </w:rPr>
            </w:pPr>
          </w:p>
          <w:p w14:paraId="064A4983" w14:textId="65E3C4DD" w:rsidR="0093685F" w:rsidRDefault="0093685F" w:rsidP="0093685F">
            <w:pPr>
              <w:rPr>
                <w:b/>
                <w:lang w:val="cs-CZ"/>
              </w:rPr>
            </w:pPr>
          </w:p>
          <w:p w14:paraId="6E043184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002920EC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1DC8D686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2A8C8DD6" w14:textId="03DE0EA6" w:rsidR="0093685F" w:rsidRDefault="0093685F" w:rsidP="0093685F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2 </w:t>
            </w:r>
            <w:r w:rsidR="00783CC2" w:rsidRPr="00567AC9">
              <w:rPr>
                <w:bCs/>
                <w:lang w:val="cs-CZ"/>
              </w:rPr>
              <w:t>Vysvětlete, kdo/co se v této hře skrývá za výrazem</w:t>
            </w:r>
            <w:r w:rsidR="00567AC9">
              <w:rPr>
                <w:bCs/>
                <w:lang w:val="cs-CZ"/>
              </w:rPr>
              <w:t xml:space="preserve"> </w:t>
            </w:r>
            <w:proofErr w:type="spellStart"/>
            <w:r w:rsidR="00567AC9" w:rsidRPr="00567AC9">
              <w:rPr>
                <w:bCs/>
                <w:i/>
                <w:iCs/>
                <w:lang w:val="cs-CZ"/>
              </w:rPr>
              <w:t>kropuch</w:t>
            </w:r>
            <w:proofErr w:type="spellEnd"/>
            <w:r w:rsidR="00783CC2" w:rsidRPr="00567AC9">
              <w:rPr>
                <w:bCs/>
                <w:lang w:val="cs-CZ"/>
              </w:rPr>
              <w:t>.</w:t>
            </w:r>
            <w:r w:rsidR="00783CC2">
              <w:rPr>
                <w:b/>
                <w:lang w:val="cs-CZ"/>
              </w:rPr>
              <w:t xml:space="preserve"> </w:t>
            </w:r>
          </w:p>
          <w:p w14:paraId="7BF82AE8" w14:textId="7A930309" w:rsidR="0093685F" w:rsidRDefault="0093685F" w:rsidP="0093685F">
            <w:pPr>
              <w:rPr>
                <w:b/>
                <w:lang w:val="cs-CZ"/>
              </w:rPr>
            </w:pPr>
          </w:p>
          <w:p w14:paraId="74E85ABD" w14:textId="10EE0936" w:rsidR="0093685F" w:rsidRDefault="0093685F" w:rsidP="0093685F">
            <w:pPr>
              <w:rPr>
                <w:b/>
                <w:lang w:val="cs-CZ"/>
              </w:rPr>
            </w:pPr>
          </w:p>
          <w:p w14:paraId="16E41C89" w14:textId="29ABBC61" w:rsidR="0093685F" w:rsidRDefault="0093685F" w:rsidP="0093685F">
            <w:pPr>
              <w:rPr>
                <w:b/>
                <w:lang w:val="cs-CZ"/>
              </w:rPr>
            </w:pPr>
          </w:p>
          <w:p w14:paraId="3C669800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13CFD367" w14:textId="6D2A1D63" w:rsidR="0093685F" w:rsidRDefault="0093685F" w:rsidP="0093685F">
            <w:pPr>
              <w:rPr>
                <w:b/>
                <w:lang w:val="cs-CZ"/>
              </w:rPr>
            </w:pPr>
          </w:p>
          <w:p w14:paraId="3860671F" w14:textId="71C6D696" w:rsidR="0093685F" w:rsidRDefault="0093685F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3 </w:t>
            </w:r>
            <w:r w:rsidR="00783CC2" w:rsidRPr="00567AC9">
              <w:rPr>
                <w:bCs/>
                <w:lang w:val="cs-CZ"/>
              </w:rPr>
              <w:t>Vysvětlete, jaký paradox se nejvíce uplatňuje ve hře Macbeth.</w:t>
            </w:r>
            <w:r w:rsidR="00783CC2">
              <w:rPr>
                <w:b/>
                <w:lang w:val="cs-CZ"/>
              </w:rPr>
              <w:t xml:space="preserve"> </w:t>
            </w:r>
          </w:p>
          <w:p w14:paraId="2A579192" w14:textId="7C784DBA" w:rsidR="0093685F" w:rsidRDefault="0093685F" w:rsidP="008E248D">
            <w:pPr>
              <w:rPr>
                <w:b/>
                <w:lang w:val="cs-CZ"/>
              </w:rPr>
            </w:pPr>
          </w:p>
          <w:p w14:paraId="2E4AC18C" w14:textId="0A976692" w:rsidR="0093685F" w:rsidRDefault="0093685F" w:rsidP="008E248D">
            <w:pPr>
              <w:rPr>
                <w:b/>
                <w:lang w:val="cs-CZ"/>
              </w:rPr>
            </w:pPr>
          </w:p>
          <w:p w14:paraId="6D469B2B" w14:textId="57574FA1" w:rsidR="0093685F" w:rsidRDefault="0093685F" w:rsidP="008E248D">
            <w:pPr>
              <w:rPr>
                <w:b/>
                <w:lang w:val="cs-CZ"/>
              </w:rPr>
            </w:pPr>
          </w:p>
          <w:p w14:paraId="4B96AF46" w14:textId="77777777" w:rsidR="00783CC2" w:rsidRDefault="00783CC2" w:rsidP="008E248D">
            <w:pPr>
              <w:rPr>
                <w:b/>
                <w:lang w:val="cs-CZ"/>
              </w:rPr>
            </w:pPr>
          </w:p>
          <w:p w14:paraId="68EA6140" w14:textId="77777777" w:rsidR="0093685F" w:rsidRDefault="0093685F" w:rsidP="008E248D">
            <w:pPr>
              <w:rPr>
                <w:b/>
                <w:lang w:val="cs-CZ"/>
              </w:rPr>
            </w:pPr>
          </w:p>
          <w:p w14:paraId="4F165ABE" w14:textId="77777777" w:rsidR="0093685F" w:rsidRDefault="0093685F" w:rsidP="008E248D">
            <w:pPr>
              <w:rPr>
                <w:b/>
                <w:lang w:val="cs-CZ"/>
              </w:rPr>
            </w:pPr>
          </w:p>
          <w:p w14:paraId="795BAA3F" w14:textId="1229AF23" w:rsidR="008441B1" w:rsidRDefault="0093685F" w:rsidP="008441B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="008441B1">
              <w:rPr>
                <w:b/>
                <w:lang w:val="cs-CZ"/>
              </w:rPr>
              <w:t xml:space="preserve"> </w:t>
            </w:r>
            <w:r w:rsidR="00783CC2" w:rsidRPr="00567AC9">
              <w:rPr>
                <w:bCs/>
                <w:lang w:val="cs-CZ"/>
              </w:rPr>
              <w:t>Porovnejte začátek a konec hry Macbeth.</w:t>
            </w:r>
          </w:p>
          <w:p w14:paraId="10EE762A" w14:textId="2737EA2F" w:rsidR="0093685F" w:rsidRDefault="0093685F" w:rsidP="008441B1">
            <w:pPr>
              <w:rPr>
                <w:b/>
                <w:lang w:val="cs-CZ"/>
              </w:rPr>
            </w:pPr>
          </w:p>
          <w:p w14:paraId="271FE2C2" w14:textId="0D4AE7DC" w:rsidR="0093685F" w:rsidRDefault="0093685F" w:rsidP="008441B1">
            <w:pPr>
              <w:rPr>
                <w:b/>
                <w:lang w:val="cs-CZ"/>
              </w:rPr>
            </w:pPr>
          </w:p>
          <w:p w14:paraId="0DADA7AC" w14:textId="02A1C88B" w:rsidR="0093685F" w:rsidRDefault="0093685F" w:rsidP="008441B1">
            <w:pPr>
              <w:rPr>
                <w:b/>
                <w:lang w:val="cs-CZ"/>
              </w:rPr>
            </w:pPr>
          </w:p>
          <w:p w14:paraId="13972C61" w14:textId="77777777" w:rsidR="0093685F" w:rsidRDefault="0093685F" w:rsidP="008441B1">
            <w:pPr>
              <w:rPr>
                <w:b/>
                <w:lang w:val="cs-CZ"/>
              </w:rPr>
            </w:pPr>
          </w:p>
          <w:p w14:paraId="65CD113A" w14:textId="04F68EC0" w:rsidR="0093685F" w:rsidRDefault="0093685F" w:rsidP="008441B1">
            <w:pPr>
              <w:rPr>
                <w:b/>
                <w:lang w:val="cs-CZ"/>
              </w:rPr>
            </w:pPr>
          </w:p>
          <w:p w14:paraId="01CEFDC6" w14:textId="77777777" w:rsidR="00783CC2" w:rsidRDefault="00783CC2" w:rsidP="008441B1">
            <w:pPr>
              <w:rPr>
                <w:b/>
                <w:lang w:val="cs-CZ"/>
              </w:rPr>
            </w:pPr>
          </w:p>
          <w:p w14:paraId="555A0ED5" w14:textId="4F8073D8" w:rsidR="00A95C92" w:rsidRDefault="00A95C92" w:rsidP="00A95C92">
            <w:pPr>
              <w:pStyle w:val="Normlnweb"/>
              <w:shd w:val="clear" w:color="auto" w:fill="FFFFFF"/>
              <w:spacing w:before="0" w:beforeAutospacing="0" w:after="21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596DF6B8" w14:textId="43B8D144" w:rsidR="008E248D" w:rsidRDefault="0093685F" w:rsidP="008E248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="008E248D">
              <w:rPr>
                <w:b/>
                <w:lang w:val="cs-CZ"/>
              </w:rPr>
              <w:t xml:space="preserve"> </w:t>
            </w:r>
            <w:r w:rsidR="00783CC2" w:rsidRPr="00567AC9">
              <w:rPr>
                <w:bCs/>
                <w:lang w:val="cs-CZ"/>
              </w:rPr>
              <w:t>Porovnejte hry Macbeth a Hamlet z hlediska úlohy času v dramatu.</w:t>
            </w:r>
          </w:p>
          <w:p w14:paraId="39A948C2" w14:textId="2E59124B" w:rsidR="0093685F" w:rsidRDefault="0093685F" w:rsidP="008E248D">
            <w:pPr>
              <w:rPr>
                <w:b/>
                <w:lang w:val="cs-CZ"/>
              </w:rPr>
            </w:pPr>
          </w:p>
          <w:p w14:paraId="2A1F9C97" w14:textId="19C7226D" w:rsidR="0093685F" w:rsidRDefault="0093685F" w:rsidP="008E248D">
            <w:pPr>
              <w:rPr>
                <w:b/>
                <w:lang w:val="cs-CZ"/>
              </w:rPr>
            </w:pPr>
          </w:p>
          <w:p w14:paraId="55F3A4F2" w14:textId="7F0BAD41" w:rsidR="0093685F" w:rsidRDefault="0093685F" w:rsidP="008E248D">
            <w:pPr>
              <w:rPr>
                <w:b/>
                <w:lang w:val="cs-CZ"/>
              </w:rPr>
            </w:pPr>
          </w:p>
          <w:p w14:paraId="4D1C9ADF" w14:textId="77777777" w:rsidR="0051119E" w:rsidRDefault="0051119E" w:rsidP="00A95C92">
            <w:pPr>
              <w:rPr>
                <w:lang w:val="cs-CZ"/>
              </w:rPr>
            </w:pPr>
          </w:p>
          <w:p w14:paraId="6A8B4039" w14:textId="77777777" w:rsidR="0051119E" w:rsidRDefault="0051119E" w:rsidP="00A95C92">
            <w:pPr>
              <w:rPr>
                <w:lang w:val="cs-CZ"/>
              </w:rPr>
            </w:pPr>
          </w:p>
          <w:p w14:paraId="594527A0" w14:textId="77777777" w:rsidR="0051119E" w:rsidRDefault="0051119E" w:rsidP="00A95C92">
            <w:pPr>
              <w:rPr>
                <w:lang w:val="cs-CZ"/>
              </w:rPr>
            </w:pPr>
          </w:p>
          <w:p w14:paraId="31286B4B" w14:textId="77777777" w:rsidR="0051119E" w:rsidRDefault="0051119E" w:rsidP="00A95C92">
            <w:pPr>
              <w:rPr>
                <w:lang w:val="cs-CZ"/>
              </w:rPr>
            </w:pPr>
          </w:p>
          <w:p w14:paraId="43E60F06" w14:textId="4E6FCC9E" w:rsidR="0051119E" w:rsidRPr="00930A20" w:rsidRDefault="0051119E" w:rsidP="0093685F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387C8E62" w:rsidR="00B84D27" w:rsidRDefault="00B84D27" w:rsidP="00B84D27">
      <w:pPr>
        <w:tabs>
          <w:tab w:val="left" w:pos="984"/>
        </w:tabs>
        <w:rPr>
          <w:lang w:val="cs-CZ"/>
        </w:rPr>
      </w:pPr>
    </w:p>
    <w:sectPr w:rsidR="00B84D27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E253" w14:textId="77777777" w:rsidR="00607434" w:rsidRDefault="00607434">
      <w:r>
        <w:separator/>
      </w:r>
    </w:p>
  </w:endnote>
  <w:endnote w:type="continuationSeparator" w:id="0">
    <w:p w14:paraId="1ABF500A" w14:textId="77777777"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293" w14:textId="77777777" w:rsidR="00607434" w:rsidRDefault="00607434">
      <w:r>
        <w:separator/>
      </w:r>
    </w:p>
  </w:footnote>
  <w:footnote w:type="continuationSeparator" w:id="0">
    <w:p w14:paraId="4D89A731" w14:textId="77777777"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375BFE0" w14:textId="1D052726" w:rsidR="007535A4" w:rsidRPr="00377BC2" w:rsidRDefault="00783CC2">
          <w:pPr>
            <w:rPr>
              <w:b/>
              <w:lang w:val="cs-CZ"/>
            </w:rPr>
          </w:pPr>
          <w:r>
            <w:rPr>
              <w:b/>
              <w:lang w:val="cs-CZ"/>
            </w:rPr>
            <w:t>William Shakespeare: Macbeth</w:t>
          </w:r>
        </w:p>
        <w:p w14:paraId="274EB916" w14:textId="60F7BA94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95C92" w:rsidRPr="00ED45D8">
            <w:rPr>
              <w:color w:val="666666"/>
              <w:sz w:val="20"/>
              <w:szCs w:val="20"/>
              <w:u w:val="single"/>
              <w:lang w:val="cs-CZ"/>
            </w:rPr>
            <w:t>střed</w:t>
          </w:r>
          <w:r w:rsidR="00FF3351" w:rsidRPr="00ED45D8">
            <w:rPr>
              <w:color w:val="666666"/>
              <w:sz w:val="20"/>
              <w:szCs w:val="20"/>
              <w:u w:val="single"/>
              <w:lang w:val="cs-CZ"/>
            </w:rPr>
            <w:t xml:space="preserve">ní </w:t>
          </w:r>
          <w:r w:rsidR="00111367" w:rsidRPr="00ED45D8">
            <w:rPr>
              <w:color w:val="666666"/>
              <w:sz w:val="20"/>
              <w:szCs w:val="20"/>
              <w:u w:val="single"/>
              <w:lang w:val="cs-CZ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82B"/>
    <w:multiLevelType w:val="hybridMultilevel"/>
    <w:tmpl w:val="E0800E5E"/>
    <w:lvl w:ilvl="0" w:tplc="B0D43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10760F"/>
    <w:rsid w:val="0011111A"/>
    <w:rsid w:val="00111367"/>
    <w:rsid w:val="001317E7"/>
    <w:rsid w:val="00155BE4"/>
    <w:rsid w:val="00193911"/>
    <w:rsid w:val="001B58E6"/>
    <w:rsid w:val="001F24A4"/>
    <w:rsid w:val="0036770E"/>
    <w:rsid w:val="00377BC2"/>
    <w:rsid w:val="00432ABA"/>
    <w:rsid w:val="004A44FA"/>
    <w:rsid w:val="004C0D78"/>
    <w:rsid w:val="0051119E"/>
    <w:rsid w:val="00532058"/>
    <w:rsid w:val="00533BB7"/>
    <w:rsid w:val="00567AC9"/>
    <w:rsid w:val="00592DDA"/>
    <w:rsid w:val="005E3A06"/>
    <w:rsid w:val="005F3282"/>
    <w:rsid w:val="005F644F"/>
    <w:rsid w:val="00607434"/>
    <w:rsid w:val="00657FED"/>
    <w:rsid w:val="0067041A"/>
    <w:rsid w:val="006B06F0"/>
    <w:rsid w:val="006B16BC"/>
    <w:rsid w:val="00740471"/>
    <w:rsid w:val="007535A4"/>
    <w:rsid w:val="007624A4"/>
    <w:rsid w:val="00783CC2"/>
    <w:rsid w:val="00786107"/>
    <w:rsid w:val="007E4BC5"/>
    <w:rsid w:val="00817D13"/>
    <w:rsid w:val="008441B1"/>
    <w:rsid w:val="00894BE3"/>
    <w:rsid w:val="008A31F4"/>
    <w:rsid w:val="008A731C"/>
    <w:rsid w:val="008B0738"/>
    <w:rsid w:val="008E2310"/>
    <w:rsid w:val="008E248D"/>
    <w:rsid w:val="00930A20"/>
    <w:rsid w:val="0093685F"/>
    <w:rsid w:val="009428F3"/>
    <w:rsid w:val="00966BF5"/>
    <w:rsid w:val="009677EF"/>
    <w:rsid w:val="0097361F"/>
    <w:rsid w:val="009A24B5"/>
    <w:rsid w:val="009C50F6"/>
    <w:rsid w:val="009C5821"/>
    <w:rsid w:val="009E084C"/>
    <w:rsid w:val="00A95C92"/>
    <w:rsid w:val="00AC3D2C"/>
    <w:rsid w:val="00AE3458"/>
    <w:rsid w:val="00AF2918"/>
    <w:rsid w:val="00B00B2B"/>
    <w:rsid w:val="00B4186C"/>
    <w:rsid w:val="00B47DF2"/>
    <w:rsid w:val="00B84D27"/>
    <w:rsid w:val="00BB1B60"/>
    <w:rsid w:val="00C03FD6"/>
    <w:rsid w:val="00C31A4D"/>
    <w:rsid w:val="00C5097D"/>
    <w:rsid w:val="00CE2811"/>
    <w:rsid w:val="00D34E0A"/>
    <w:rsid w:val="00DC44F0"/>
    <w:rsid w:val="00E238CE"/>
    <w:rsid w:val="00E5576A"/>
    <w:rsid w:val="00E67D05"/>
    <w:rsid w:val="00ED45D8"/>
    <w:rsid w:val="00F62F7C"/>
    <w:rsid w:val="00F851BD"/>
    <w:rsid w:val="00FB1AF7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31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A9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746-william-shakespeare-macbeth?vsrc=predmet&amp;vsrcid=cj-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30</cp:revision>
  <dcterms:created xsi:type="dcterms:W3CDTF">2020-05-04T21:58:00Z</dcterms:created>
  <dcterms:modified xsi:type="dcterms:W3CDTF">2021-03-09T23:22:00Z</dcterms:modified>
  <cp:category/>
</cp:coreProperties>
</file>