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Diskuze před příběhem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Chtěl bys být bohatý?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Jakými způsoby lze zbohatnout?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Slyšel jsi už o někom, kdo byl bohatý, ale přesto nešťastný?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 tomto příběhu poutník navštíví 1. patro hradu královny Fortuny, kde sídlí bohatí lidé. Na své pouti narazí na spoustu špatných způsobů, jak se dostat k majetku.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Najdi slova v osmisměrce: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-51287</wp:posOffset>
            </wp:positionH>
            <wp:positionV relativeFrom="paragraph">
              <wp:posOffset>31674</wp:posOffset>
            </wp:positionV>
            <wp:extent cx="3900170" cy="4895850"/>
            <wp:effectExtent b="12700" l="12700" r="12700" t="1270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843" l="20231" r="45077" t="17737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48958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  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Pokud jsou toto špatné způsoby, napadají tě nějaké lepší způsoby, jak se finančně zabezpečit a nestrádat? Můžeš něco ovlivnit už nyní ve svém věku?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 závěru, kdy je poutník zklamán, že takto si on štěstí nepředstavuje, jelikož viděl lidi spoutané majetkem, říká Všudybud užitečný tip: „Je pravda, proč to skrývat, že mít dary paní Fortuny a neumět je používat je větší starost než rozkoš, ale za to nemůže paní Fortuna.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Řešení: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</wp:posOffset>
            </wp:positionH>
            <wp:positionV relativeFrom="paragraph">
              <wp:posOffset>247015</wp:posOffset>
            </wp:positionV>
            <wp:extent cx="3561715" cy="4434840"/>
            <wp:effectExtent b="9525" l="9525" r="9525" t="9525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6316" l="20376" r="45204" t="17481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443484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after="0" w:line="240" w:lineRule="auto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Labyrint světa a ráj srdce / 14. Bohatství královny Fortuny </w:t>
      <w:tab/>
      <w:tab/>
      <w:tab/>
      <w:t xml:space="preserve">Vyrobily: České studny, z.s. </w:t>
    </w:r>
  </w:p>
  <w:p w:rsidR="00000000" w:rsidDel="00000000" w:rsidP="00000000" w:rsidRDefault="00000000" w:rsidRPr="00000000" w14:paraId="00000022">
    <w:pPr>
      <w:spacing w:after="0" w:line="240" w:lineRule="auto"/>
      <w:rPr/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Kvízy pro žáky 5.-7. tříd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92116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2Wml0zn654ICq14/ZD5Jvj8m8Q==">AMUW2mVgjvsLnrYyi2drfxCyz/QnHEdhdARF//eNlipsWwweuXXW71iPGCeJ9Bx+7ckAQAHjLoQGhLK7Scifi4zHFibp4HbisRPRf9WOHnaqWUlDNuJGr+M=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2020-10-28T19:23:00Z</dcterms:created>
  <dc:creator>Markéta Vítková</dc:creator>
</cp:coreProperties>
</file>