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5932" w14:textId="62861394" w:rsidR="00FA405E" w:rsidRDefault="00A43F10" w:rsidP="7DAA1868">
      <w:pPr>
        <w:pStyle w:val="Nzevpracovnholistu"/>
        <w:sectPr w:rsidR="00FA405E" w:rsidSect="009D05FB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Komunální volby ve světle priorit kandidátů</w:t>
      </w:r>
    </w:p>
    <w:p w14:paraId="58BB88BC" w14:textId="77777777" w:rsidR="00B106F2" w:rsidRDefault="00B106F2" w:rsidP="00B106F2">
      <w:pPr>
        <w:pStyle w:val="Nadpismetodiky"/>
      </w:pPr>
      <w:r>
        <w:t>Informace pro učitele</w:t>
      </w:r>
    </w:p>
    <w:p w14:paraId="27F22F7E" w14:textId="77777777" w:rsidR="00B106F2" w:rsidRDefault="00B106F2" w:rsidP="00054260">
      <w:pPr>
        <w:pStyle w:val="Textmetodiky"/>
      </w:pPr>
    </w:p>
    <w:p w14:paraId="300DCCA5" w14:textId="7A92BEC8" w:rsidR="00603F4A" w:rsidRDefault="00B106F2" w:rsidP="00054260">
      <w:pPr>
        <w:pStyle w:val="Nadpismetodiky"/>
      </w:pPr>
      <w:r w:rsidRPr="00567591">
        <w:t>Videa</w:t>
      </w:r>
    </w:p>
    <w:p w14:paraId="25D8AE16" w14:textId="27D43DD7" w:rsidR="00603F4A" w:rsidRDefault="00603F4A" w:rsidP="00603F4A">
      <w:pPr>
        <w:pStyle w:val="Video"/>
      </w:pPr>
      <w:hyperlink r:id="rId11" w:history="1">
        <w:r>
          <w:rPr>
            <w:rStyle w:val="Hypertextovodkaz"/>
          </w:rPr>
          <w:t>Témata komunálních voleb a jejich vývoj v čase a krajích</w:t>
        </w:r>
      </w:hyperlink>
    </w:p>
    <w:p w14:paraId="50185975" w14:textId="77777777" w:rsidR="00B106F2" w:rsidRPr="00567591" w:rsidRDefault="00B106F2" w:rsidP="00B106F2">
      <w:pPr>
        <w:pStyle w:val="Nadpis-informaceprouitele"/>
      </w:pPr>
      <w:r w:rsidRPr="0028545F">
        <w:t>Anotace</w:t>
      </w:r>
    </w:p>
    <w:p w14:paraId="57361033" w14:textId="362DE7F0" w:rsidR="00B106F2" w:rsidRDefault="00B106F2" w:rsidP="00054260">
      <w:pPr>
        <w:pStyle w:val="Textmetodiky"/>
      </w:pPr>
      <w:r w:rsidRPr="00FE3582">
        <w:t xml:space="preserve">Pracovní list </w:t>
      </w:r>
      <w:r w:rsidR="00F63573">
        <w:t>se zaměřuje na</w:t>
      </w:r>
      <w:r w:rsidRPr="00695F92">
        <w:t xml:space="preserve"> témata, která mohou být atraktivní pro voliče komunálních politiků a jejichž výběr může mít rozhodující vliv v komunálních volbách. Pracovní list</w:t>
      </w:r>
      <w:r w:rsidRPr="00FE3582">
        <w:t xml:space="preserve"> vede žáky </w:t>
      </w:r>
      <w:r w:rsidRPr="00695F92">
        <w:t xml:space="preserve">a žákyně </w:t>
      </w:r>
      <w:r w:rsidRPr="00FE3582">
        <w:t xml:space="preserve">k zamyšlení </w:t>
      </w:r>
      <w:r w:rsidRPr="00695F92">
        <w:t xml:space="preserve">se </w:t>
      </w:r>
      <w:r w:rsidRPr="00FE3582">
        <w:t xml:space="preserve">nad </w:t>
      </w:r>
      <w:r w:rsidRPr="00695F92">
        <w:t>situací ve vlastní obci, a to v kontextu lokálních, aktuálních a relevantních témat pro komunální politiku. Žáci se různými způsoby vyjadřují k politické situaci ve</w:t>
      </w:r>
      <w:r>
        <w:t> </w:t>
      </w:r>
      <w:r w:rsidRPr="00695F92">
        <w:t>vlastní obci. Úkoly podporují kritické myšlení, schopnost formulovat návrhy a</w:t>
      </w:r>
      <w:r>
        <w:t> </w:t>
      </w:r>
      <w:r w:rsidRPr="00695F92">
        <w:t xml:space="preserve">kreativně je prezentovat. </w:t>
      </w:r>
      <w:r w:rsidR="00F63573">
        <w:t xml:space="preserve">Úkoly zahrnují samostatnou práci i prezentaci výsledků ve třídě. Při zpracování je možné </w:t>
      </w:r>
      <w:r w:rsidRPr="00695F92">
        <w:t>využít přístup k internetu.</w:t>
      </w:r>
    </w:p>
    <w:p w14:paraId="1320867D" w14:textId="0F5551F6" w:rsidR="00603F4A" w:rsidRDefault="00603F4A" w:rsidP="00054260">
      <w:pPr>
        <w:pStyle w:val="Nadpismetodiky"/>
      </w:pPr>
      <w:r>
        <w:t>Cílová skupina</w:t>
      </w:r>
    </w:p>
    <w:p w14:paraId="20E687D4" w14:textId="44A536DB" w:rsidR="00603F4A" w:rsidRPr="00603F4A" w:rsidRDefault="00603F4A" w:rsidP="00054260">
      <w:pPr>
        <w:pStyle w:val="Textmetodiky"/>
        <w:rPr>
          <w:noProof/>
        </w:rPr>
      </w:pPr>
      <w:r w:rsidRPr="00695F92">
        <w:t xml:space="preserve">Pracovní list </w:t>
      </w:r>
      <w:r w:rsidR="00695F92" w:rsidRPr="00695F92">
        <w:t xml:space="preserve">je určen zejména pro žáky SŠ. </w:t>
      </w:r>
    </w:p>
    <w:p w14:paraId="46F59EEA" w14:textId="113659BC" w:rsidR="00603F4A" w:rsidRPr="00695F92" w:rsidRDefault="00603F4A" w:rsidP="00054260">
      <w:pPr>
        <w:pStyle w:val="Nadpismetodiky"/>
        <w:rPr>
          <w:noProof/>
        </w:rPr>
      </w:pPr>
      <w:r w:rsidRPr="00695F92">
        <w:rPr>
          <w:noProof/>
        </w:rPr>
        <w:t>Výchovně</w:t>
      </w:r>
      <w:r w:rsidR="00BF27BF">
        <w:rPr>
          <w:noProof/>
        </w:rPr>
        <w:t>-</w:t>
      </w:r>
      <w:r w:rsidRPr="00695F92">
        <w:rPr>
          <w:noProof/>
        </w:rPr>
        <w:t>vzdělávací cíle</w:t>
      </w:r>
    </w:p>
    <w:p w14:paraId="57DE5B1C" w14:textId="5B7CCAAC" w:rsidR="00603F4A" w:rsidRPr="00695F92" w:rsidRDefault="00603F4A" w:rsidP="00B106F2">
      <w:pPr>
        <w:pStyle w:val="Textmetodiky"/>
      </w:pPr>
      <w:r w:rsidRPr="00695F92">
        <w:t xml:space="preserve">Žáci </w:t>
      </w:r>
      <w:r w:rsidR="00BF27BF">
        <w:t xml:space="preserve">a žákyně </w:t>
      </w:r>
      <w:r w:rsidRPr="00695F92">
        <w:t xml:space="preserve">budou schopni: </w:t>
      </w:r>
    </w:p>
    <w:p w14:paraId="44C3F815" w14:textId="4CBC9548" w:rsidR="00603F4A" w:rsidRPr="00695F92" w:rsidRDefault="00695F92" w:rsidP="00B106F2">
      <w:pPr>
        <w:pStyle w:val="Textmetodiky"/>
        <w:numPr>
          <w:ilvl w:val="0"/>
          <w:numId w:val="24"/>
        </w:numPr>
      </w:pPr>
      <w:r w:rsidRPr="00695F92">
        <w:t>vyjádřit míru souhlasu/nesouhlasu s výroky týkající</w:t>
      </w:r>
      <w:r w:rsidR="007E6859">
        <w:t>mi</w:t>
      </w:r>
      <w:r w:rsidRPr="00695F92">
        <w:t xml:space="preserve"> se komunální politiky, a v případné diskusi své postoje zdůvodnit</w:t>
      </w:r>
      <w:r w:rsidR="00BF27BF">
        <w:t>,</w:t>
      </w:r>
      <w:r w:rsidRPr="00695F92">
        <w:t xml:space="preserve"> </w:t>
      </w:r>
    </w:p>
    <w:p w14:paraId="5A95CD87" w14:textId="16B4A821" w:rsidR="00695F92" w:rsidRPr="00695F92" w:rsidRDefault="00695F92" w:rsidP="00B106F2">
      <w:pPr>
        <w:pStyle w:val="Textmetodiky"/>
        <w:numPr>
          <w:ilvl w:val="0"/>
          <w:numId w:val="24"/>
        </w:numPr>
      </w:pPr>
      <w:r w:rsidRPr="00695F92">
        <w:t>identifikovat aktuální problémy a témata v obci, ve které žijí, a navrhnout jejich možné řešení</w:t>
      </w:r>
      <w:r w:rsidR="00BF27BF">
        <w:t>,</w:t>
      </w:r>
      <w:r w:rsidRPr="00695F92">
        <w:t xml:space="preserve">  </w:t>
      </w:r>
    </w:p>
    <w:p w14:paraId="7E2720AA" w14:textId="2BA2A6DF" w:rsidR="00695F92" w:rsidRDefault="00695F92" w:rsidP="00B106F2">
      <w:pPr>
        <w:pStyle w:val="Textmetodiky"/>
        <w:numPr>
          <w:ilvl w:val="0"/>
          <w:numId w:val="24"/>
        </w:numPr>
      </w:pPr>
      <w:r w:rsidRPr="00695F92">
        <w:t>vytvořit jednoduchý návrh politické komunikace</w:t>
      </w:r>
      <w:r w:rsidR="00BF27BF">
        <w:t>,</w:t>
      </w:r>
    </w:p>
    <w:p w14:paraId="2D111299" w14:textId="19E88B49" w:rsidR="00603F4A" w:rsidRPr="00054260" w:rsidRDefault="00695F92" w:rsidP="00054260">
      <w:pPr>
        <w:pStyle w:val="Textmetodiky"/>
        <w:numPr>
          <w:ilvl w:val="0"/>
          <w:numId w:val="24"/>
        </w:numPr>
        <w:rPr>
          <w:color w:val="EE0000"/>
        </w:rPr>
      </w:pPr>
      <w:r>
        <w:t xml:space="preserve">ocenit význam aktivního zapojení občanů do komunální politiky. </w:t>
      </w:r>
      <w:r w:rsidRPr="00695F92">
        <w:t xml:space="preserve"> </w:t>
      </w:r>
    </w:p>
    <w:p w14:paraId="4514055C" w14:textId="77777777" w:rsidR="00603F4A" w:rsidRPr="00957137" w:rsidRDefault="00603F4A" w:rsidP="00054260">
      <w:pPr>
        <w:pStyle w:val="Nadpismetodiky"/>
      </w:pPr>
      <w:r w:rsidRPr="00957137">
        <w:t xml:space="preserve">Odhadovaná časová náročnost </w:t>
      </w:r>
    </w:p>
    <w:p w14:paraId="2C1E6880" w14:textId="218062F9" w:rsidR="00603F4A" w:rsidRPr="00957137" w:rsidRDefault="00054260" w:rsidP="00B106F2">
      <w:pPr>
        <w:pStyle w:val="Textmetodiky"/>
      </w:pPr>
      <w:r>
        <w:t>40</w:t>
      </w:r>
      <w:r w:rsidR="00603F4A" w:rsidRPr="00957137">
        <w:t xml:space="preserve"> min (zhlédnutí videa, zpracování pracovního listu, společná diskuse nad odpověďmi) </w:t>
      </w:r>
    </w:p>
    <w:p w14:paraId="259BB451" w14:textId="77777777" w:rsidR="00603F4A" w:rsidRPr="00603F4A" w:rsidRDefault="00603F4A" w:rsidP="00B106F2">
      <w:pPr>
        <w:pStyle w:val="Textmetodiky"/>
        <w:rPr>
          <w:color w:val="EE0000"/>
        </w:rPr>
        <w:sectPr w:rsidR="00603F4A" w:rsidRPr="00603F4A" w:rsidSect="00603F4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F05A912" w14:textId="77777777" w:rsidR="00603F4A" w:rsidRPr="004C3AAE" w:rsidRDefault="00603F4A" w:rsidP="00054260">
      <w:pPr>
        <w:pStyle w:val="Nadpismetodiky"/>
      </w:pPr>
      <w:r w:rsidRPr="004C3AAE">
        <w:t>Postup výuky</w:t>
      </w:r>
    </w:p>
    <w:p w14:paraId="1FFE0091" w14:textId="403F275B" w:rsidR="004C3AAE" w:rsidRPr="004C3AAE" w:rsidRDefault="00603F4A" w:rsidP="00054260">
      <w:pPr>
        <w:pStyle w:val="Textmetodiky"/>
        <w:numPr>
          <w:ilvl w:val="0"/>
          <w:numId w:val="26"/>
        </w:numPr>
      </w:pPr>
      <w:r w:rsidRPr="004C3AAE">
        <w:rPr>
          <w:b/>
          <w:bCs/>
        </w:rPr>
        <w:t>Evokace</w:t>
      </w:r>
      <w:r w:rsidRPr="004C3AAE">
        <w:t xml:space="preserve"> (</w:t>
      </w:r>
      <w:r w:rsidR="004C3AAE" w:rsidRPr="004C3AAE">
        <w:t>3</w:t>
      </w:r>
      <w:r w:rsidRPr="004C3AAE">
        <w:t xml:space="preserve"> min)</w:t>
      </w:r>
      <w:r w:rsidR="00CF2EE8">
        <w:t xml:space="preserve">. </w:t>
      </w:r>
      <w:r w:rsidR="004C3AAE" w:rsidRPr="004C3AAE">
        <w:t xml:space="preserve">Uveďte </w:t>
      </w:r>
      <w:r w:rsidR="00537992">
        <w:t>třídu</w:t>
      </w:r>
      <w:r w:rsidR="004C3AAE" w:rsidRPr="004C3AAE">
        <w:t xml:space="preserve"> do tématu (krátkou motivační aktivitou, výkladem).</w:t>
      </w:r>
      <w:r w:rsidR="00537992">
        <w:t xml:space="preserve"> </w:t>
      </w:r>
      <w:r w:rsidR="004C3AAE" w:rsidRPr="004C3AAE">
        <w:t>Žáci</w:t>
      </w:r>
      <w:r w:rsidR="000A788A">
        <w:t xml:space="preserve"> a žákyně</w:t>
      </w:r>
      <w:r w:rsidR="004C3AAE" w:rsidRPr="004C3AAE">
        <w:t xml:space="preserve"> by měli mít předem základní povědomí o probíraném tématu. Video poskytuje odpovědi na některé z otázek, zbývající úkoly musí žáci vyplnit samostatně za pomoci internetových zdrojů.</w:t>
      </w:r>
    </w:p>
    <w:p w14:paraId="7D351CB4" w14:textId="09CE144E" w:rsidR="00603F4A" w:rsidRPr="000A788A" w:rsidRDefault="00603F4A" w:rsidP="00054260">
      <w:pPr>
        <w:pStyle w:val="Textmetodiky"/>
        <w:numPr>
          <w:ilvl w:val="0"/>
          <w:numId w:val="26"/>
        </w:numPr>
        <w:rPr>
          <w:i/>
          <w:iCs/>
        </w:rPr>
      </w:pPr>
      <w:r w:rsidRPr="004C3AAE">
        <w:rPr>
          <w:b/>
          <w:bCs/>
        </w:rPr>
        <w:t>Zhlédnutí videa</w:t>
      </w:r>
      <w:r w:rsidRPr="004C3AAE">
        <w:t xml:space="preserve"> (</w:t>
      </w:r>
      <w:r w:rsidR="004C3AAE" w:rsidRPr="004C3AAE">
        <w:t>9</w:t>
      </w:r>
      <w:r w:rsidRPr="004C3AAE">
        <w:t xml:space="preserve"> min)</w:t>
      </w:r>
      <w:r w:rsidR="000A788A">
        <w:t xml:space="preserve">. </w:t>
      </w:r>
      <w:r w:rsidRPr="004C3AAE">
        <w:t xml:space="preserve">Žáci sledují video </w:t>
      </w:r>
      <w:r w:rsidR="004C3AAE" w:rsidRPr="004C3AAE">
        <w:t xml:space="preserve">a </w:t>
      </w:r>
      <w:r w:rsidRPr="004C3AAE">
        <w:t>čerpa</w:t>
      </w:r>
      <w:r w:rsidR="004C3AAE" w:rsidRPr="004C3AAE">
        <w:t>jí</w:t>
      </w:r>
      <w:r w:rsidRPr="004C3AAE">
        <w:t xml:space="preserve"> informace pro úkol</w:t>
      </w:r>
      <w:r w:rsidR="004C3AAE" w:rsidRPr="004C3AAE">
        <w:t>y</w:t>
      </w:r>
      <w:r w:rsidRPr="004C3AAE">
        <w:t xml:space="preserve">. </w:t>
      </w:r>
    </w:p>
    <w:p w14:paraId="5093833D" w14:textId="076707B1" w:rsidR="00603F4A" w:rsidRPr="000A788A" w:rsidRDefault="004C3AAE" w:rsidP="00054260">
      <w:pPr>
        <w:pStyle w:val="Textmetodiky"/>
        <w:numPr>
          <w:ilvl w:val="0"/>
          <w:numId w:val="26"/>
        </w:numPr>
        <w:rPr>
          <w:b/>
          <w:bCs/>
          <w:color w:val="EE0000"/>
        </w:rPr>
      </w:pPr>
      <w:r w:rsidRPr="004C3AAE">
        <w:rPr>
          <w:b/>
          <w:bCs/>
        </w:rPr>
        <w:t>Míra souhlasu a nesouhlasu</w:t>
      </w:r>
      <w:r w:rsidR="00603F4A" w:rsidRPr="004C3AAE">
        <w:rPr>
          <w:b/>
          <w:bCs/>
        </w:rPr>
        <w:t xml:space="preserve"> </w:t>
      </w:r>
      <w:r w:rsidR="00603F4A" w:rsidRPr="004C3AAE">
        <w:t>(</w:t>
      </w:r>
      <w:r w:rsidR="002818E8">
        <w:t>3</w:t>
      </w:r>
      <w:r w:rsidR="00603F4A" w:rsidRPr="004C3AAE">
        <w:t xml:space="preserve"> min)</w:t>
      </w:r>
      <w:r w:rsidR="000A788A" w:rsidRPr="00054260">
        <w:rPr>
          <w:bCs/>
        </w:rPr>
        <w:t>.</w:t>
      </w:r>
      <w:r w:rsidR="000A788A">
        <w:rPr>
          <w:b/>
          <w:bCs/>
        </w:rPr>
        <w:t xml:space="preserve"> </w:t>
      </w:r>
      <w:r w:rsidRPr="000A788A">
        <w:rPr>
          <w:b/>
          <w:bCs/>
        </w:rPr>
        <w:t>Úkol č. 1</w:t>
      </w:r>
      <w:r w:rsidR="00E51560" w:rsidRPr="00E51560">
        <w:t>: žáci na škále vybírají, do jaké míry souhlasí s šesti výroky. Úkol</w:t>
      </w:r>
      <w:r>
        <w:t xml:space="preserve"> slouží učiteli k představě o názorové orientaci svých žáků a žákovi k vlastní sebereflexi.</w:t>
      </w:r>
      <w:r w:rsidR="00E51560" w:rsidRPr="000A788A">
        <w:rPr>
          <w:b/>
          <w:bCs/>
          <w:color w:val="EE0000"/>
        </w:rPr>
        <w:t xml:space="preserve"> </w:t>
      </w:r>
      <w:r w:rsidR="00054260" w:rsidRPr="00054260">
        <w:t>Žáci mají navíc možnost svá stanoviska obhájit a diskutovat o nich s ostatními, čímž se učí formulovat a argumentovat své názory i respektovat odlišná stanoviska spolužáků.</w:t>
      </w:r>
    </w:p>
    <w:p w14:paraId="21A54BE0" w14:textId="120386E3" w:rsidR="00603F4A" w:rsidRPr="008021A6" w:rsidRDefault="00E51560" w:rsidP="00054260">
      <w:pPr>
        <w:pStyle w:val="Textmetodiky"/>
        <w:numPr>
          <w:ilvl w:val="0"/>
          <w:numId w:val="26"/>
        </w:numPr>
        <w:rPr>
          <w:b/>
          <w:bCs/>
        </w:rPr>
      </w:pPr>
      <w:r w:rsidRPr="008021A6">
        <w:rPr>
          <w:b/>
          <w:bCs/>
        </w:rPr>
        <w:t>Lokální komunální politika</w:t>
      </w:r>
      <w:r w:rsidR="00603F4A" w:rsidRPr="008021A6">
        <w:rPr>
          <w:b/>
          <w:bCs/>
        </w:rPr>
        <w:t xml:space="preserve"> </w:t>
      </w:r>
      <w:r w:rsidR="00603F4A" w:rsidRPr="00E51560">
        <w:t>(</w:t>
      </w:r>
      <w:r w:rsidR="00054260">
        <w:t>10</w:t>
      </w:r>
      <w:r w:rsidR="00603F4A" w:rsidRPr="00E51560">
        <w:t xml:space="preserve"> min)</w:t>
      </w:r>
      <w:r w:rsidR="008021A6">
        <w:t xml:space="preserve">. </w:t>
      </w:r>
      <w:r w:rsidR="00603F4A" w:rsidRPr="008021A6">
        <w:rPr>
          <w:b/>
          <w:bCs/>
        </w:rPr>
        <w:t xml:space="preserve">Úkol č. </w:t>
      </w:r>
      <w:r w:rsidRPr="008021A6">
        <w:rPr>
          <w:b/>
          <w:bCs/>
        </w:rPr>
        <w:t>2 a 3</w:t>
      </w:r>
      <w:r w:rsidR="00603F4A" w:rsidRPr="00E51560">
        <w:t xml:space="preserve">: </w:t>
      </w:r>
      <w:r w:rsidRPr="00E51560">
        <w:t>Žáci zaznamenávají témata, která jsou aktuální v jejich vlastní obci a</w:t>
      </w:r>
      <w:r w:rsidR="00715DD7">
        <w:t> </w:t>
      </w:r>
      <w:r w:rsidRPr="00E51560">
        <w:t>u</w:t>
      </w:r>
      <w:r w:rsidR="00715DD7">
        <w:t> </w:t>
      </w:r>
      <w:r w:rsidRPr="00E51560">
        <w:t xml:space="preserve">vybrané oblasti či problému navrhují možná řešení. </w:t>
      </w:r>
      <w:r>
        <w:t xml:space="preserve">U úkolu č. 2 </w:t>
      </w:r>
      <w:r>
        <w:lastRenderedPageBreak/>
        <w:t xml:space="preserve">se </w:t>
      </w:r>
      <w:r w:rsidR="008F7186">
        <w:t>na</w:t>
      </w:r>
      <w:r>
        <w:t xml:space="preserve">bízí využít internet, konkrétně webovou stránku místního zastupitelstva, čímž se žáci mají možnost dozvědět aktuální informace o chodu obce. </w:t>
      </w:r>
    </w:p>
    <w:p w14:paraId="459C216E" w14:textId="081903FB" w:rsidR="00603F4A" w:rsidRPr="00DF10A5" w:rsidRDefault="00E51560" w:rsidP="00054260">
      <w:pPr>
        <w:pStyle w:val="Textmetodiky"/>
        <w:numPr>
          <w:ilvl w:val="0"/>
          <w:numId w:val="26"/>
        </w:numPr>
        <w:rPr>
          <w:i/>
          <w:iCs/>
          <w:color w:val="EE0000"/>
        </w:rPr>
      </w:pPr>
      <w:r w:rsidRPr="00715DD7">
        <w:rPr>
          <w:b/>
          <w:bCs/>
        </w:rPr>
        <w:t>Politická komunikace</w:t>
      </w:r>
      <w:r w:rsidR="00603F4A" w:rsidRPr="00715DD7">
        <w:rPr>
          <w:b/>
          <w:bCs/>
        </w:rPr>
        <w:t xml:space="preserve"> </w:t>
      </w:r>
      <w:r w:rsidR="00603F4A" w:rsidRPr="00715DD7">
        <w:t>(</w:t>
      </w:r>
      <w:r w:rsidR="00715DD7">
        <w:t>10</w:t>
      </w:r>
      <w:r w:rsidR="00603F4A" w:rsidRPr="00715DD7">
        <w:t xml:space="preserve"> min)</w:t>
      </w:r>
      <w:r w:rsidR="00DF10A5">
        <w:rPr>
          <w:b/>
          <w:bCs/>
        </w:rPr>
        <w:t xml:space="preserve">. </w:t>
      </w:r>
      <w:r w:rsidR="00603F4A" w:rsidRPr="00DF10A5">
        <w:rPr>
          <w:b/>
          <w:bCs/>
        </w:rPr>
        <w:t>Úkol č. 4</w:t>
      </w:r>
      <w:r w:rsidR="00603F4A" w:rsidRPr="00715DD7">
        <w:t>: Žáci</w:t>
      </w:r>
      <w:r w:rsidR="00715DD7" w:rsidRPr="00715DD7">
        <w:t xml:space="preserve"> prostřednictvím instagramového příspěvku fiktivního (</w:t>
      </w:r>
      <w:r w:rsidR="00715DD7">
        <w:t xml:space="preserve">a pro ně </w:t>
      </w:r>
      <w:r w:rsidR="00715DD7" w:rsidRPr="00715DD7">
        <w:t xml:space="preserve">ideálního) politika seznamují potencionální voliče se svými záměry a plány v obci. </w:t>
      </w:r>
    </w:p>
    <w:p w14:paraId="65F34445" w14:textId="5ED1FB53" w:rsidR="002F0B20" w:rsidRDefault="00715DD7" w:rsidP="00DF10A5">
      <w:pPr>
        <w:pStyle w:val="Textmetodiky"/>
        <w:numPr>
          <w:ilvl w:val="0"/>
          <w:numId w:val="26"/>
        </w:numPr>
        <w:rPr>
          <w:b/>
          <w:bCs/>
        </w:rPr>
      </w:pPr>
      <w:r w:rsidRPr="00715DD7">
        <w:rPr>
          <w:b/>
          <w:bCs/>
        </w:rPr>
        <w:t>Společné sdílení a reflexe</w:t>
      </w:r>
      <w:r w:rsidR="00603F4A" w:rsidRPr="00715DD7">
        <w:rPr>
          <w:b/>
          <w:bCs/>
        </w:rPr>
        <w:t xml:space="preserve"> </w:t>
      </w:r>
      <w:r w:rsidR="00603F4A" w:rsidRPr="00715DD7">
        <w:t>(5 min)</w:t>
      </w:r>
      <w:r w:rsidR="00DF10A5">
        <w:t xml:space="preserve">. </w:t>
      </w:r>
      <w:r>
        <w:t xml:space="preserve">Relevantnost a správnost </w:t>
      </w:r>
      <w:r w:rsidRPr="00983079">
        <w:t>odpově</w:t>
      </w:r>
      <w:r>
        <w:t>dí</w:t>
      </w:r>
      <w:r w:rsidRPr="00983079">
        <w:t xml:space="preserve"> </w:t>
      </w:r>
      <w:r>
        <w:t xml:space="preserve">není </w:t>
      </w:r>
      <w:r w:rsidRPr="00983079">
        <w:t xml:space="preserve">nutné </w:t>
      </w:r>
      <w:r>
        <w:t xml:space="preserve">v závěru společně </w:t>
      </w:r>
      <w:r w:rsidRPr="00983079">
        <w:t>kontrolovat</w:t>
      </w:r>
      <w:r>
        <w:t>, protože odpovědi a kreativní část pracovního listu jsou zaměřeny na postoje a hodnoty žáků samotných.</w:t>
      </w:r>
      <w:r w:rsidR="00DF10A5">
        <w:t xml:space="preserve"> </w:t>
      </w:r>
      <w:r>
        <w:t>Závěrečnou aktivitou a součástí reflexe může být prezentace nápadů a výtvorů žáků a diskuse nad jednotlivými nápady.</w:t>
      </w:r>
      <w:r w:rsidR="002818E8" w:rsidRPr="00DF10A5">
        <w:rPr>
          <w:b/>
          <w:bCs/>
        </w:rPr>
        <w:t xml:space="preserve"> </w:t>
      </w:r>
    </w:p>
    <w:p w14:paraId="5EBE3C3D" w14:textId="3D57A21F" w:rsidR="00B462AE" w:rsidRDefault="00B462AE" w:rsidP="00054260">
      <w:pPr>
        <w:pStyle w:val="Textmetodiky"/>
        <w:numPr>
          <w:ilvl w:val="0"/>
          <w:numId w:val="26"/>
        </w:numPr>
        <w:rPr>
          <w:b/>
          <w:bCs/>
        </w:rPr>
        <w:sectPr w:rsidR="00B462A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AC2D30E" w14:textId="77777777" w:rsidR="002D735B" w:rsidRDefault="002D735B" w:rsidP="00715DD7">
      <w:pPr>
        <w:pStyle w:val="Popispracovnholistu"/>
        <w:spacing w:before="0" w:after="240"/>
        <w:sectPr w:rsidR="002D735B" w:rsidSect="00C61363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14:paraId="2D08BA78" w14:textId="42E66928" w:rsidR="00F57984" w:rsidRDefault="00F57984" w:rsidP="00054260">
      <w:pPr>
        <w:pStyle w:val="Nzevpracovnholistu"/>
      </w:pPr>
      <w:r>
        <w:lastRenderedPageBreak/>
        <w:t>Komunální volby ve světle priorit kandidátů</w:t>
      </w:r>
    </w:p>
    <w:p w14:paraId="49619C62" w14:textId="5711B2BF" w:rsidR="002D735B" w:rsidRPr="00054260" w:rsidRDefault="00F57984" w:rsidP="00F57984">
      <w:pPr>
        <w:pStyle w:val="Video"/>
        <w:rPr>
          <w:rStyle w:val="Hypertextovodkaz"/>
          <w:color w:val="F22EA2"/>
        </w:rPr>
      </w:pPr>
      <w:hyperlink r:id="rId12" w:history="1">
        <w:r>
          <w:rPr>
            <w:rStyle w:val="Hypertextovodkaz"/>
          </w:rPr>
          <w:t>Témata komunálních voleb a jejich vývoj v čase a krajích</w:t>
        </w:r>
      </w:hyperlink>
    </w:p>
    <w:p w14:paraId="06F0590A" w14:textId="33C1D4CC" w:rsidR="00715DD7" w:rsidRDefault="00715DD7" w:rsidP="00054260">
      <w:pPr>
        <w:pStyle w:val="Popispracovnholistu"/>
        <w:ind w:right="130"/>
        <w:rPr>
          <w:color w:val="404040" w:themeColor="text1" w:themeTint="BF"/>
        </w:rPr>
        <w:sectPr w:rsidR="00715DD7" w:rsidSect="002D735B">
          <w:headerReference w:type="default" r:id="rId13"/>
          <w:footerReference w:type="default" r:id="rId14"/>
          <w:headerReference w:type="first" r:id="rId15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563C2B96" w14:textId="77777777" w:rsidR="00715DD7" w:rsidRDefault="00715DD7" w:rsidP="00715DD7">
      <w:pPr>
        <w:pStyle w:val="kol-zadn"/>
        <w:numPr>
          <w:ilvl w:val="0"/>
          <w:numId w:val="11"/>
        </w:numPr>
        <w:jc w:val="both"/>
        <w:sectPr w:rsidR="00715DD7" w:rsidSect="00715DD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 jednotlivých výroků zaznačte na škále svou míru souhlasu/nesouhlasu.</w:t>
      </w:r>
    </w:p>
    <w:p w14:paraId="5D60EAA3" w14:textId="77777777" w:rsidR="00715DD7" w:rsidRDefault="00715DD7" w:rsidP="00054260">
      <w:pPr>
        <w:pStyle w:val="Odrkakostka"/>
      </w:pPr>
      <w:r w:rsidRPr="00854FCA">
        <w:t>To</w:t>
      </w:r>
      <w:r>
        <w:t>, jak se politická strana reprezentuje na celostátní úrovni, značně ovlivňuje její postavení v komunální politice.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2D3F55A0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6A16648D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81C604B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73A70CBD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6AA09349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71C4A97F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jc w:val="both"/>
      </w:pPr>
    </w:p>
    <w:p w14:paraId="20A76D31" w14:textId="77777777" w:rsidR="00715DD7" w:rsidRPr="00854FCA" w:rsidRDefault="00715DD7" w:rsidP="00054260">
      <w:pPr>
        <w:pStyle w:val="Odrkakostka"/>
      </w:pPr>
      <w:r w:rsidRPr="00854FCA">
        <w:t>Fenomén migrace je pro mě směrodatné téma na komunální úrovni.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6AA143F9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5214B49C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F61AD45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61411FC8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1A6D3544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47B9923B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jc w:val="both"/>
      </w:pPr>
    </w:p>
    <w:p w14:paraId="352BB50E" w14:textId="77777777" w:rsidR="00715DD7" w:rsidRPr="00854FCA" w:rsidRDefault="00715DD7" w:rsidP="00054260">
      <w:pPr>
        <w:pStyle w:val="Odrkakostka"/>
      </w:pPr>
      <w:r w:rsidRPr="00854FCA">
        <w:t>Lidé by měli znát celostátní politiku dané politické strany při zvažování její volby na úrovni komunální politiky.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4ACC0B93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68CDA8D5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34D2EFE9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1B4A9324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16FB8939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10E4E544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ind w:left="720"/>
        <w:jc w:val="both"/>
      </w:pPr>
    </w:p>
    <w:p w14:paraId="383C1388" w14:textId="77777777" w:rsidR="00715DD7" w:rsidRPr="00854FCA" w:rsidRDefault="00715DD7" w:rsidP="00054260">
      <w:pPr>
        <w:pStyle w:val="Odrkakostka"/>
      </w:pPr>
      <w:r w:rsidRPr="00854FCA">
        <w:t>Voliči v obci by se měli rozhodovat především podle komunálních témat.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554A028A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3C61A3A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1E90A66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3440B11D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30D77902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1350468C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ind w:left="720"/>
        <w:jc w:val="both"/>
      </w:pPr>
    </w:p>
    <w:p w14:paraId="09AF173E" w14:textId="77777777" w:rsidR="00715DD7" w:rsidRPr="00854FCA" w:rsidRDefault="00715DD7" w:rsidP="00054260">
      <w:pPr>
        <w:pStyle w:val="Odrkakostka"/>
      </w:pPr>
      <w:r w:rsidRPr="00854FCA">
        <w:t>Komunální volby by měly sloužit pro zlepšení a udržení chodu obce.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4A9292FC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1D1B69B6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3FB329D5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5758AB7E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7FB7D5D0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741DA24A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ind w:left="720"/>
        <w:jc w:val="both"/>
      </w:pPr>
    </w:p>
    <w:p w14:paraId="2FE7DB6F" w14:textId="77777777" w:rsidR="00715DD7" w:rsidRPr="00854FCA" w:rsidRDefault="00715DD7" w:rsidP="00054260">
      <w:pPr>
        <w:pStyle w:val="Odrkakostka"/>
      </w:pPr>
      <w:r w:rsidRPr="00854FCA">
        <w:t>Existují regionální rozdíly a rozdíly mezi městy a vesnicemi při volebních preferencích.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432"/>
        <w:gridCol w:w="2432"/>
        <w:gridCol w:w="2187"/>
        <w:gridCol w:w="2187"/>
      </w:tblGrid>
      <w:tr w:rsidR="00715DD7" w14:paraId="2D7628CD" w14:textId="77777777" w:rsidTr="00600D60"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6CD9F030" w14:textId="77777777" w:rsidR="00715DD7" w:rsidRDefault="00715DD7" w:rsidP="00054260">
            <w:pPr>
              <w:pStyle w:val="Vpltabulky"/>
              <w:spacing w:before="120" w:after="120"/>
            </w:pPr>
            <w:r>
              <w:t>nesouhlasím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7FE04A7C" w14:textId="77777777" w:rsidR="00715DD7" w:rsidRDefault="00715DD7" w:rsidP="00054260">
            <w:pPr>
              <w:pStyle w:val="Vpltabulky"/>
              <w:spacing w:before="120" w:after="120"/>
            </w:pPr>
            <w:r>
              <w:t>spíše nesouhlasím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5A966A5C" w14:textId="77777777" w:rsidR="00715DD7" w:rsidRDefault="00715DD7" w:rsidP="00054260">
            <w:pPr>
              <w:pStyle w:val="Vpltabulky"/>
              <w:spacing w:before="120" w:after="120"/>
            </w:pPr>
            <w:r>
              <w:t>spíše souhlasím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577B3A3D" w14:textId="77777777" w:rsidR="00715DD7" w:rsidRDefault="00715DD7" w:rsidP="00054260">
            <w:pPr>
              <w:pStyle w:val="Vpltabulky"/>
              <w:spacing w:before="120" w:after="120"/>
            </w:pPr>
            <w:r>
              <w:t>souhlasím</w:t>
            </w:r>
          </w:p>
        </w:tc>
      </w:tr>
    </w:tbl>
    <w:p w14:paraId="290816DE" w14:textId="77777777" w:rsidR="00715DD7" w:rsidRDefault="00715DD7" w:rsidP="00715DD7">
      <w:pPr>
        <w:pStyle w:val="Odrkakostka"/>
        <w:numPr>
          <w:ilvl w:val="0"/>
          <w:numId w:val="0"/>
        </w:numPr>
        <w:spacing w:after="0"/>
        <w:jc w:val="both"/>
      </w:pPr>
    </w:p>
    <w:p w14:paraId="7EFDD465" w14:textId="480627CD" w:rsidR="00FA7009" w:rsidRDefault="00715DD7" w:rsidP="00054260">
      <w:pPr>
        <w:pStyle w:val="kol-zadn"/>
        <w:numPr>
          <w:ilvl w:val="0"/>
          <w:numId w:val="11"/>
        </w:numPr>
        <w:jc w:val="both"/>
      </w:pPr>
      <w:r>
        <w:t>Vyber oblasti komunální politiky, které jsou aktuální ve vaší obci a místní zastupitelstvo se jimi zabývá nebo by se jimi mělo zabývat.</w:t>
      </w:r>
      <w:r w:rsidR="00054260">
        <w:t xml:space="preserve"> Stručně konkrétní problém okomentuj (</w:t>
      </w:r>
      <w:r w:rsidR="00054260" w:rsidRPr="00054260">
        <w:rPr>
          <w:i/>
          <w:iCs/>
        </w:rPr>
        <w:t>např. vybereš rušení nočního klidu a uvedeš informaci, kde se tento problém neustále řeší, např. hospoda U Dvou koček</w:t>
      </w:r>
      <w:r w:rsidR="00054260">
        <w:t xml:space="preserve">). </w:t>
      </w:r>
    </w:p>
    <w:p w14:paraId="366206AF" w14:textId="52F161C6" w:rsidR="00054260" w:rsidRDefault="00054260" w:rsidP="00054260">
      <w:pPr>
        <w:pStyle w:val="kol-zadn"/>
        <w:numPr>
          <w:ilvl w:val="0"/>
          <w:numId w:val="11"/>
        </w:numPr>
        <w:jc w:val="both"/>
        <w:sectPr w:rsidR="00054260" w:rsidSect="00715DD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9A73EB7" w14:textId="7CEF1379" w:rsidR="00715DD7" w:rsidRDefault="00715DD7" w:rsidP="00FA7009">
      <w:pPr>
        <w:pStyle w:val="Odrkakostka"/>
      </w:pPr>
      <w:r>
        <w:t>Doprava:</w:t>
      </w:r>
    </w:p>
    <w:p w14:paraId="7ACB13F2" w14:textId="77777777" w:rsidR="00FA7009" w:rsidRPr="007D2437" w:rsidRDefault="00FA7009" w:rsidP="00054260">
      <w:pPr>
        <w:pStyle w:val="Odrkakostka"/>
        <w:numPr>
          <w:ilvl w:val="0"/>
          <w:numId w:val="0"/>
        </w:numPr>
        <w:ind w:left="720"/>
      </w:pPr>
    </w:p>
    <w:p w14:paraId="501DD5D6" w14:textId="5BC92904" w:rsidR="00715DD7" w:rsidRDefault="00715DD7" w:rsidP="00715DD7">
      <w:pPr>
        <w:pStyle w:val="Odrkakostka"/>
      </w:pPr>
      <w:r>
        <w:t>Rušení nočního klidu:</w:t>
      </w:r>
    </w:p>
    <w:p w14:paraId="4F377344" w14:textId="77777777" w:rsidR="00FA7009" w:rsidRDefault="00FA7009" w:rsidP="00054260">
      <w:pPr>
        <w:pStyle w:val="Odrkakostka"/>
        <w:numPr>
          <w:ilvl w:val="0"/>
          <w:numId w:val="0"/>
        </w:numPr>
      </w:pPr>
    </w:p>
    <w:p w14:paraId="23A1470A" w14:textId="4E722766" w:rsidR="00715DD7" w:rsidRDefault="00715DD7" w:rsidP="00715DD7">
      <w:pPr>
        <w:pStyle w:val="Odrkakostka"/>
      </w:pPr>
      <w:r>
        <w:t>Sousedské spory:</w:t>
      </w:r>
    </w:p>
    <w:p w14:paraId="0C5E5610" w14:textId="77777777" w:rsidR="00FA7009" w:rsidRDefault="00FA7009" w:rsidP="00054260">
      <w:pPr>
        <w:pStyle w:val="Odrkakostka"/>
        <w:numPr>
          <w:ilvl w:val="0"/>
          <w:numId w:val="0"/>
        </w:numPr>
      </w:pPr>
    </w:p>
    <w:p w14:paraId="7D2F0B5E" w14:textId="3637DCC2" w:rsidR="00715DD7" w:rsidRDefault="00715DD7" w:rsidP="00054260">
      <w:pPr>
        <w:pStyle w:val="Odrkakostka"/>
        <w:keepNext/>
        <w:ind w:left="714" w:right="272" w:hanging="357"/>
      </w:pPr>
      <w:r>
        <w:lastRenderedPageBreak/>
        <w:t>Výstavba budov, parku, případně uveďte jiné:</w:t>
      </w:r>
    </w:p>
    <w:p w14:paraId="181CCF2D" w14:textId="77777777" w:rsidR="00FA7009" w:rsidRDefault="00FA7009" w:rsidP="00054260">
      <w:pPr>
        <w:pStyle w:val="Odrkakostka"/>
        <w:numPr>
          <w:ilvl w:val="0"/>
          <w:numId w:val="0"/>
        </w:numPr>
        <w:ind w:right="272"/>
      </w:pPr>
    </w:p>
    <w:p w14:paraId="10D412F5" w14:textId="7C0EBACF" w:rsidR="00715DD7" w:rsidRDefault="00715DD7" w:rsidP="00715DD7">
      <w:pPr>
        <w:pStyle w:val="Odrkakostka"/>
        <w:ind w:right="272"/>
      </w:pPr>
      <w:r>
        <w:t>Lidé bez domova:</w:t>
      </w:r>
    </w:p>
    <w:p w14:paraId="5C218471" w14:textId="77777777" w:rsidR="00FA7009" w:rsidRDefault="00FA7009" w:rsidP="00054260">
      <w:pPr>
        <w:pStyle w:val="Odrkakostka"/>
        <w:numPr>
          <w:ilvl w:val="0"/>
          <w:numId w:val="0"/>
        </w:numPr>
        <w:ind w:right="272"/>
      </w:pPr>
    </w:p>
    <w:p w14:paraId="19243919" w14:textId="77777777" w:rsidR="00715DD7" w:rsidRDefault="00715DD7" w:rsidP="00715DD7">
      <w:pPr>
        <w:pStyle w:val="Odrkakostka"/>
        <w:ind w:right="272"/>
      </w:pPr>
      <w:r>
        <w:t>Jiné:</w:t>
      </w:r>
    </w:p>
    <w:p w14:paraId="62DB32A3" w14:textId="77777777" w:rsidR="00FA7009" w:rsidRDefault="00FA7009" w:rsidP="00FA7009">
      <w:pPr>
        <w:pStyle w:val="Odrkakostka"/>
        <w:numPr>
          <w:ilvl w:val="0"/>
          <w:numId w:val="0"/>
        </w:numPr>
        <w:ind w:left="720" w:right="272" w:hanging="360"/>
      </w:pPr>
    </w:p>
    <w:p w14:paraId="32E7F395" w14:textId="1DAF22EA" w:rsidR="00FA7009" w:rsidRDefault="00FA7009" w:rsidP="00054260">
      <w:pPr>
        <w:pStyle w:val="Odrkakostka"/>
        <w:numPr>
          <w:ilvl w:val="0"/>
          <w:numId w:val="0"/>
        </w:numPr>
        <w:ind w:left="720" w:right="272" w:hanging="360"/>
        <w:sectPr w:rsidR="00FA7009" w:rsidSect="00715DD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77865E9" w14:textId="77777777" w:rsidR="00715DD7" w:rsidRDefault="00715DD7" w:rsidP="00715DD7">
      <w:pPr>
        <w:pStyle w:val="kol-zadn"/>
        <w:numPr>
          <w:ilvl w:val="0"/>
          <w:numId w:val="11"/>
        </w:numPr>
        <w:jc w:val="both"/>
      </w:pPr>
      <w:r>
        <w:t>Z úkolu číslo 2 si vyber alespoň jednu oblast a navrhni u ní možný způsob řešení.</w:t>
      </w:r>
    </w:p>
    <w:p w14:paraId="30EA59C3" w14:textId="226F84BC" w:rsidR="00715DD7" w:rsidRDefault="00715DD7" w:rsidP="00054260">
      <w:pPr>
        <w:pStyle w:val="dekodpov"/>
        <w:ind w:left="0"/>
        <w:sectPr w:rsidR="00715DD7" w:rsidSect="00715DD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</w:t>
      </w:r>
      <w:r w:rsidR="00FA7009">
        <w:t>..</w:t>
      </w:r>
      <w:r w:rsidRPr="00EA3EF5">
        <w:t>………………………………………………………………………………………………………………………</w:t>
      </w:r>
      <w:r w:rsidR="00FA7009">
        <w:t>..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="00FA7009">
        <w:t>..</w:t>
      </w:r>
      <w:r w:rsidRPr="00EA3EF5">
        <w:t>………………………………………………………………………………………………………</w:t>
      </w:r>
      <w:r w:rsidR="00FA7009">
        <w:t>…………</w:t>
      </w:r>
      <w:r w:rsidRPr="00EA3EF5">
        <w:t>………</w:t>
      </w:r>
      <w:r w:rsidR="00FA7009">
        <w:t>..</w:t>
      </w:r>
      <w:r w:rsidRPr="00EA3EF5">
        <w:t>……</w:t>
      </w:r>
    </w:p>
    <w:p w14:paraId="29825792" w14:textId="38A37A91" w:rsidR="00715DD7" w:rsidRDefault="00715DD7" w:rsidP="00715DD7">
      <w:pPr>
        <w:pStyle w:val="kol-zadn"/>
        <w:numPr>
          <w:ilvl w:val="0"/>
          <w:numId w:val="11"/>
        </w:numPr>
        <w:jc w:val="both"/>
      </w:pPr>
      <w:r>
        <w:t>Vytvořte instagramový příspěvek politika, kterého bys volil/a ve vlastní obci. Měl by obsahovat „fotku“ a popisek, v němž své voliče seznamuje se svými záměry a plány v obci.</w:t>
      </w:r>
    </w:p>
    <w:p w14:paraId="65278072" w14:textId="1D847CBC" w:rsidR="00715DD7" w:rsidRDefault="00EE2682" w:rsidP="00054260">
      <w:pPr>
        <w:pStyle w:val="dekodpov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0BA3AE2" wp14:editId="2677E0B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606040" cy="3268980"/>
                <wp:effectExtent l="0" t="0" r="22860" b="26670"/>
                <wp:wrapSquare wrapText="bothSides"/>
                <wp:docPr id="596722760" name="Skupina 596722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3268980"/>
                          <a:chOff x="0" y="0"/>
                          <a:chExt cx="2606040" cy="3268980"/>
                        </a:xfrm>
                      </wpg:grpSpPr>
                      <wps:wsp>
                        <wps:cNvPr id="191865741" name="Obdélník 191865741"/>
                        <wps:cNvSpPr/>
                        <wps:spPr>
                          <a:xfrm>
                            <a:off x="0" y="0"/>
                            <a:ext cx="2606040" cy="3268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160953" name="Obdélník 969160953"/>
                        <wps:cNvSpPr/>
                        <wps:spPr>
                          <a:xfrm>
                            <a:off x="208280" y="260350"/>
                            <a:ext cx="218694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A246E" id="Skupina 596722760" o:spid="_x0000_s1026" style="position:absolute;margin-left:0;margin-top:4.75pt;width:205.2pt;height:257.4pt;z-index:251660800" coordsize="26060,3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">
                <v:rect id="Obdélník 191865741" o:spid="_x0000_s1027" style="position:absolute;width:26060;height:3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" filled="f" strokecolor="black [3213]" strokeweight="1pt"/>
                <v:rect id="Obdélník 969160953" o:spid="_x0000_s1028" style="position:absolute;left:2082;top:2603;width:21870;height:2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" filled="f" strokecolor="black [3213]" strokeweight="1pt"/>
                <w10:wrap type="square"/>
              </v:group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DD7">
        <w:t>………………………………………</w:t>
      </w:r>
    </w:p>
    <w:p w14:paraId="11415039" w14:textId="77777777" w:rsidR="00715DD7" w:rsidRDefault="00715DD7" w:rsidP="00715DD7">
      <w:pPr>
        <w:pStyle w:val="Sebereflexeka"/>
      </w:pPr>
    </w:p>
    <w:p w14:paraId="100353F8" w14:textId="77777777" w:rsidR="00715DD7" w:rsidRDefault="00715DD7" w:rsidP="00715DD7">
      <w:pPr>
        <w:pStyle w:val="Sebereflexeka"/>
      </w:pPr>
    </w:p>
    <w:p w14:paraId="2A772637" w14:textId="11AF6005" w:rsidR="00715DD7" w:rsidRDefault="00715DD7" w:rsidP="00715DD7">
      <w:pPr>
        <w:pStyle w:val="Sebereflexeka"/>
        <w:sectPr w:rsidR="00715DD7" w:rsidSect="00715DD7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Co jsem se touto aktivitou naučil/a:</w:t>
      </w:r>
    </w:p>
    <w:p w14:paraId="3CAB3137" w14:textId="0CA5E5F9" w:rsidR="00CE28A6" w:rsidRPr="00715DD7" w:rsidRDefault="00EE2682" w:rsidP="00715DD7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03ACB8" wp14:editId="2BAC4A82">
                <wp:simplePos x="0" y="0"/>
                <wp:positionH relativeFrom="page">
                  <wp:posOffset>345440</wp:posOffset>
                </wp:positionH>
                <wp:positionV relativeFrom="paragraph">
                  <wp:posOffset>7094855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464C" w14:textId="77777777" w:rsidR="00715DD7" w:rsidRDefault="00715DD7" w:rsidP="00715DD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B451E4E" wp14:editId="65A85C78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Zuzana Cieslarová</w:t>
                            </w:r>
                          </w:p>
                          <w:p w14:paraId="18A2B7D0" w14:textId="77777777" w:rsidR="00715DD7" w:rsidRDefault="00715DD7" w:rsidP="00715DD7">
                            <w:pPr>
                              <w:jc w:val="both"/>
                            </w:pPr>
                            <w:r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3572771D" w14:textId="77777777" w:rsidR="00715DD7" w:rsidRDefault="00715DD7" w:rsidP="00715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3AC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.2pt;margin-top:558.65pt;width:541.35pt;height:80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C1XBnr4AAAAA0BAAAPAAAAAAAAAAAA&#10;AAAAAFMEAABkcnMvZG93bnJldi54bWxQSwUGAAAAAAQABADzAAAAYAUAAAAA&#10;" filled="f" stroked="f">
                <v:textbox>
                  <w:txbxContent>
                    <w:p w14:paraId="5471464C" w14:textId="77777777" w:rsidR="00715DD7" w:rsidRDefault="00715DD7" w:rsidP="00715DD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B451E4E" wp14:editId="65A85C78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Zuzana Cieslarová</w:t>
                      </w:r>
                    </w:p>
                    <w:p w14:paraId="18A2B7D0" w14:textId="77777777" w:rsidR="00715DD7" w:rsidRDefault="00715DD7" w:rsidP="00715DD7">
                      <w:pPr>
                        <w:jc w:val="both"/>
                      </w:pPr>
                      <w:r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3572771D" w14:textId="77777777" w:rsidR="00715DD7" w:rsidRDefault="00715DD7" w:rsidP="00715DD7"/>
                  </w:txbxContent>
                </v:textbox>
                <w10:wrap type="square" anchorx="page"/>
              </v:shape>
            </w:pict>
          </mc:Fallback>
        </mc:AlternateContent>
      </w:r>
      <w:r w:rsidR="007113B7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DD7" w:rsidRPr="00EA3EF5">
        <w:t>………………………………………………………………………………………………………………………</w:t>
      </w:r>
    </w:p>
    <w:sectPr w:rsidR="00CE28A6" w:rsidRPr="00715DD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A5D8" w14:textId="77777777" w:rsidR="001D08F8" w:rsidRDefault="001D08F8">
      <w:pPr>
        <w:spacing w:after="0" w:line="240" w:lineRule="auto"/>
      </w:pPr>
      <w:r>
        <w:separator/>
      </w:r>
    </w:p>
  </w:endnote>
  <w:endnote w:type="continuationSeparator" w:id="0">
    <w:p w14:paraId="39DAA422" w14:textId="77777777" w:rsidR="001D08F8" w:rsidRDefault="001D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0A742AFB" w14:textId="77777777" w:rsidTr="7DAA1868">
      <w:tc>
        <w:tcPr>
          <w:tcW w:w="3485" w:type="dxa"/>
        </w:tcPr>
        <w:p w14:paraId="2F3F152A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21BB4A4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1BEDBCE4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25A1A2D9" w14:textId="77777777" w:rsidR="7DAA1868" w:rsidRDefault="00DB4536" w:rsidP="00AB6BEB">
    <w:pPr>
      <w:pStyle w:val="Zpat"/>
      <w:tabs>
        <w:tab w:val="clear" w:pos="4680"/>
        <w:tab w:val="clear" w:pos="9360"/>
        <w:tab w:val="left" w:pos="3148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CB4B42" wp14:editId="5712CC4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BE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F57984" w14:paraId="1F0F3162" w14:textId="77777777" w:rsidTr="7DAA1868">
      <w:tc>
        <w:tcPr>
          <w:tcW w:w="3485" w:type="dxa"/>
        </w:tcPr>
        <w:p w14:paraId="797583C2" w14:textId="77777777" w:rsidR="00F57984" w:rsidRDefault="00F57984" w:rsidP="7DAA1868">
          <w:pPr>
            <w:pStyle w:val="Zhlav"/>
            <w:ind w:left="-115"/>
          </w:pPr>
        </w:p>
      </w:tc>
      <w:tc>
        <w:tcPr>
          <w:tcW w:w="3485" w:type="dxa"/>
        </w:tcPr>
        <w:p w14:paraId="2C4C930D" w14:textId="77777777" w:rsidR="00F57984" w:rsidRDefault="00F57984" w:rsidP="7DAA1868">
          <w:pPr>
            <w:pStyle w:val="Zhlav"/>
            <w:jc w:val="center"/>
          </w:pPr>
        </w:p>
      </w:tc>
      <w:tc>
        <w:tcPr>
          <w:tcW w:w="3485" w:type="dxa"/>
        </w:tcPr>
        <w:p w14:paraId="10B23104" w14:textId="77777777" w:rsidR="00F57984" w:rsidRDefault="00F57984" w:rsidP="7DAA1868">
          <w:pPr>
            <w:pStyle w:val="Zhlav"/>
            <w:ind w:right="-115"/>
            <w:jc w:val="right"/>
          </w:pPr>
        </w:p>
      </w:tc>
    </w:tr>
  </w:tbl>
  <w:p w14:paraId="24E648A8" w14:textId="77777777" w:rsidR="00F57984" w:rsidRDefault="00F57984" w:rsidP="00AB6BEB">
    <w:pPr>
      <w:pStyle w:val="Zpat"/>
      <w:tabs>
        <w:tab w:val="clear" w:pos="4680"/>
        <w:tab w:val="clear" w:pos="9360"/>
        <w:tab w:val="left" w:pos="3148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582CDC" wp14:editId="53BDD9D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F202" w14:textId="77777777" w:rsidR="001D08F8" w:rsidRDefault="001D08F8">
      <w:pPr>
        <w:spacing w:after="0" w:line="240" w:lineRule="auto"/>
      </w:pPr>
      <w:r>
        <w:separator/>
      </w:r>
    </w:p>
  </w:footnote>
  <w:footnote w:type="continuationSeparator" w:id="0">
    <w:p w14:paraId="58CDD285" w14:textId="77777777" w:rsidR="001D08F8" w:rsidRDefault="001D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5891B083" w14:textId="77777777" w:rsidTr="7DAA1868">
      <w:tc>
        <w:tcPr>
          <w:tcW w:w="10455" w:type="dxa"/>
        </w:tcPr>
        <w:p w14:paraId="30E8ED25" w14:textId="07930BB6" w:rsidR="00497B64" w:rsidRDefault="00C61363" w:rsidP="00C61363">
          <w:pPr>
            <w:pStyle w:val="Zhlav"/>
            <w:rPr>
              <w:noProof/>
            </w:rPr>
          </w:pPr>
          <w:r>
            <w:rPr>
              <w:noProof/>
              <w:lang w:eastAsia="cs-CZ"/>
            </w:rPr>
            <w:drawing>
              <wp:inline distT="0" distB="0" distL="0" distR="0" wp14:anchorId="4A894C59" wp14:editId="0AB442E7">
                <wp:extent cx="6552000" cy="5832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080"/>
                        <a:stretch/>
                      </pic:blipFill>
                      <pic:spPr bwMode="auto">
                        <a:xfrm>
                          <a:off x="0" y="0"/>
                          <a:ext cx="6552000" cy="58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2DE633B" w14:textId="0A370D7D" w:rsidR="7DAA1868" w:rsidRDefault="7DAA1868" w:rsidP="00C61363">
          <w:pPr>
            <w:pStyle w:val="Zhlav"/>
          </w:pPr>
        </w:p>
      </w:tc>
    </w:tr>
  </w:tbl>
  <w:p w14:paraId="682D88F3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10B0" w14:textId="4AC2350E" w:rsidR="002D735B" w:rsidRPr="002D735B" w:rsidRDefault="002D735B" w:rsidP="002D735B">
    <w:pPr>
      <w:pStyle w:val="Zhlav"/>
    </w:pPr>
    <w:r>
      <w:rPr>
        <w:noProof/>
      </w:rPr>
      <w:drawing>
        <wp:inline distT="0" distB="0" distL="0" distR="0" wp14:anchorId="177A47C9" wp14:editId="49209A7F">
          <wp:extent cx="6553200" cy="10096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F57984" w14:paraId="0DEE1883" w14:textId="77777777" w:rsidTr="7DAA1868">
      <w:tc>
        <w:tcPr>
          <w:tcW w:w="10455" w:type="dxa"/>
        </w:tcPr>
        <w:p w14:paraId="4DDBFCCF" w14:textId="77777777" w:rsidR="00F57984" w:rsidRDefault="00F57984" w:rsidP="00C61363">
          <w:pPr>
            <w:pStyle w:val="Zhlav"/>
            <w:rPr>
              <w:noProof/>
            </w:rPr>
          </w:pPr>
          <w:r>
            <w:rPr>
              <w:noProof/>
              <w:lang w:eastAsia="cs-CZ"/>
            </w:rPr>
            <w:drawing>
              <wp:inline distT="0" distB="0" distL="0" distR="0" wp14:anchorId="482D8C0E" wp14:editId="1662E0D6">
                <wp:extent cx="6552000" cy="5832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080"/>
                        <a:stretch/>
                      </pic:blipFill>
                      <pic:spPr bwMode="auto">
                        <a:xfrm>
                          <a:off x="0" y="0"/>
                          <a:ext cx="6552000" cy="58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7E78D4" w14:textId="77777777" w:rsidR="00F57984" w:rsidRDefault="00F57984" w:rsidP="00C61363">
          <w:pPr>
            <w:pStyle w:val="Zhlav"/>
          </w:pPr>
        </w:p>
      </w:tc>
    </w:tr>
  </w:tbl>
  <w:p w14:paraId="022F159D" w14:textId="77777777" w:rsidR="00F57984" w:rsidRDefault="00F57984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BCB7" w14:textId="77777777" w:rsidR="00F57984" w:rsidRPr="002D735B" w:rsidRDefault="00F57984" w:rsidP="002D735B">
    <w:pPr>
      <w:pStyle w:val="Zhlav"/>
    </w:pPr>
    <w:r>
      <w:rPr>
        <w:noProof/>
      </w:rPr>
      <w:drawing>
        <wp:inline distT="0" distB="0" distL="0" distR="0" wp14:anchorId="355A4EB1" wp14:editId="6489AA60">
          <wp:extent cx="6553200" cy="10096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5.85pt;height:3.35pt" o:bullet="t">
        <v:imagedata r:id="rId1" o:title="odrazka"/>
      </v:shape>
    </w:pict>
  </w:numPicBullet>
  <w:numPicBullet w:numPicBulletId="1">
    <w:pict>
      <v:shape id="_x0000_i1095" type="#_x0000_t75" style="width:5.85pt;height:3.35pt" o:bullet="t">
        <v:imagedata r:id="rId2" o:title="videoodrazka"/>
      </v:shape>
    </w:pict>
  </w:numPicBullet>
  <w:numPicBullet w:numPicBulletId="2">
    <w:pict>
      <v:shape id="_x0000_i1096" type="#_x0000_t75" style="width:13.4pt;height:11.7pt" o:bullet="t">
        <v:imagedata r:id="rId3" o:title="videoodrazka"/>
      </v:shape>
    </w:pict>
  </w:numPicBullet>
  <w:numPicBullet w:numPicBulletId="3">
    <w:pict>
      <v:shape id="_x0000_i1097" type="#_x0000_t75" style="width:24.3pt;height:24.3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3AD"/>
    <w:multiLevelType w:val="hybridMultilevel"/>
    <w:tmpl w:val="3466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0B0"/>
    <w:multiLevelType w:val="hybridMultilevel"/>
    <w:tmpl w:val="97E4A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EEE"/>
    <w:multiLevelType w:val="hybridMultilevel"/>
    <w:tmpl w:val="DAE2994A"/>
    <w:lvl w:ilvl="0" w:tplc="48122B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20D8D"/>
    <w:multiLevelType w:val="hybridMultilevel"/>
    <w:tmpl w:val="1EF289DE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6BD5"/>
    <w:multiLevelType w:val="hybridMultilevel"/>
    <w:tmpl w:val="1F66F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4718"/>
    <w:multiLevelType w:val="hybridMultilevel"/>
    <w:tmpl w:val="D1EC028A"/>
    <w:lvl w:ilvl="0" w:tplc="C826CED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77B4"/>
    <w:multiLevelType w:val="hybridMultilevel"/>
    <w:tmpl w:val="C47C61E8"/>
    <w:lvl w:ilvl="0" w:tplc="539879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7074"/>
    <w:multiLevelType w:val="hybridMultilevel"/>
    <w:tmpl w:val="083AFF5E"/>
    <w:lvl w:ilvl="0" w:tplc="6212B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C5A28"/>
    <w:multiLevelType w:val="hybridMultilevel"/>
    <w:tmpl w:val="D3FC0CC6"/>
    <w:lvl w:ilvl="0" w:tplc="CCE04E5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97EF6"/>
    <w:multiLevelType w:val="hybridMultilevel"/>
    <w:tmpl w:val="7308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F7E21"/>
    <w:multiLevelType w:val="hybridMultilevel"/>
    <w:tmpl w:val="0CBAA292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804F51"/>
    <w:multiLevelType w:val="hybridMultilevel"/>
    <w:tmpl w:val="CC349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39131">
    <w:abstractNumId w:val="7"/>
  </w:num>
  <w:num w:numId="2" w16cid:durableId="537471045">
    <w:abstractNumId w:val="0"/>
  </w:num>
  <w:num w:numId="3" w16cid:durableId="1666545029">
    <w:abstractNumId w:val="21"/>
  </w:num>
  <w:num w:numId="4" w16cid:durableId="1971010256">
    <w:abstractNumId w:val="14"/>
  </w:num>
  <w:num w:numId="5" w16cid:durableId="1143736343">
    <w:abstractNumId w:val="11"/>
  </w:num>
  <w:num w:numId="6" w16cid:durableId="146555981">
    <w:abstractNumId w:val="4"/>
  </w:num>
  <w:num w:numId="7" w16cid:durableId="765731944">
    <w:abstractNumId w:val="16"/>
  </w:num>
  <w:num w:numId="8" w16cid:durableId="823164371">
    <w:abstractNumId w:val="22"/>
  </w:num>
  <w:num w:numId="9" w16cid:durableId="664821545">
    <w:abstractNumId w:val="13"/>
  </w:num>
  <w:num w:numId="10" w16cid:durableId="1365521448">
    <w:abstractNumId w:val="15"/>
  </w:num>
  <w:num w:numId="11" w16cid:durableId="1872764090">
    <w:abstractNumId w:val="5"/>
  </w:num>
  <w:num w:numId="12" w16cid:durableId="1483427183">
    <w:abstractNumId w:val="10"/>
  </w:num>
  <w:num w:numId="13" w16cid:durableId="573009901">
    <w:abstractNumId w:val="24"/>
  </w:num>
  <w:num w:numId="14" w16cid:durableId="1397391323">
    <w:abstractNumId w:val="2"/>
  </w:num>
  <w:num w:numId="15" w16cid:durableId="955604900">
    <w:abstractNumId w:val="1"/>
  </w:num>
  <w:num w:numId="16" w16cid:durableId="387077513">
    <w:abstractNumId w:val="18"/>
  </w:num>
  <w:num w:numId="17" w16cid:durableId="328408269">
    <w:abstractNumId w:val="20"/>
  </w:num>
  <w:num w:numId="18" w16cid:durableId="1165516380">
    <w:abstractNumId w:val="3"/>
  </w:num>
  <w:num w:numId="19" w16cid:durableId="2011519064">
    <w:abstractNumId w:val="25"/>
  </w:num>
  <w:num w:numId="20" w16cid:durableId="1433622440">
    <w:abstractNumId w:val="9"/>
  </w:num>
  <w:num w:numId="21" w16cid:durableId="411125902">
    <w:abstractNumId w:val="24"/>
  </w:num>
  <w:num w:numId="22" w16cid:durableId="1406030771">
    <w:abstractNumId w:val="17"/>
  </w:num>
  <w:num w:numId="23" w16cid:durableId="67924209">
    <w:abstractNumId w:val="12"/>
  </w:num>
  <w:num w:numId="24" w16cid:durableId="1013340128">
    <w:abstractNumId w:val="8"/>
  </w:num>
  <w:num w:numId="25" w16cid:durableId="673536944">
    <w:abstractNumId w:val="23"/>
  </w:num>
  <w:num w:numId="26" w16cid:durableId="1384793461">
    <w:abstractNumId w:val="6"/>
  </w:num>
  <w:num w:numId="27" w16cid:durableId="2661607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01CBC"/>
    <w:rsid w:val="00010A22"/>
    <w:rsid w:val="00025701"/>
    <w:rsid w:val="00054260"/>
    <w:rsid w:val="000A788A"/>
    <w:rsid w:val="000E0A56"/>
    <w:rsid w:val="000F4BDB"/>
    <w:rsid w:val="000F57A3"/>
    <w:rsid w:val="00106D77"/>
    <w:rsid w:val="0011432B"/>
    <w:rsid w:val="00132D38"/>
    <w:rsid w:val="00171246"/>
    <w:rsid w:val="00194B7F"/>
    <w:rsid w:val="001B090F"/>
    <w:rsid w:val="001D08F8"/>
    <w:rsid w:val="001D096E"/>
    <w:rsid w:val="00260210"/>
    <w:rsid w:val="00271DD5"/>
    <w:rsid w:val="002818E8"/>
    <w:rsid w:val="002C10F6"/>
    <w:rsid w:val="002C6C6A"/>
    <w:rsid w:val="002D735B"/>
    <w:rsid w:val="002E7AAF"/>
    <w:rsid w:val="002F0B20"/>
    <w:rsid w:val="00301E59"/>
    <w:rsid w:val="003132CF"/>
    <w:rsid w:val="00370C2E"/>
    <w:rsid w:val="003C361C"/>
    <w:rsid w:val="003F1A55"/>
    <w:rsid w:val="0042201B"/>
    <w:rsid w:val="00432CF8"/>
    <w:rsid w:val="00434BA2"/>
    <w:rsid w:val="00472824"/>
    <w:rsid w:val="0047488F"/>
    <w:rsid w:val="00497B64"/>
    <w:rsid w:val="004B56B0"/>
    <w:rsid w:val="004C3AAE"/>
    <w:rsid w:val="004E310D"/>
    <w:rsid w:val="0050302B"/>
    <w:rsid w:val="005110D2"/>
    <w:rsid w:val="00526557"/>
    <w:rsid w:val="0053122D"/>
    <w:rsid w:val="00537992"/>
    <w:rsid w:val="0059328E"/>
    <w:rsid w:val="005E2369"/>
    <w:rsid w:val="00603F4A"/>
    <w:rsid w:val="00610625"/>
    <w:rsid w:val="00611F14"/>
    <w:rsid w:val="006263F7"/>
    <w:rsid w:val="00643389"/>
    <w:rsid w:val="00657591"/>
    <w:rsid w:val="00695F92"/>
    <w:rsid w:val="006A5E05"/>
    <w:rsid w:val="006E0802"/>
    <w:rsid w:val="007037CA"/>
    <w:rsid w:val="007113B7"/>
    <w:rsid w:val="00715DD7"/>
    <w:rsid w:val="007516BD"/>
    <w:rsid w:val="00765107"/>
    <w:rsid w:val="00777383"/>
    <w:rsid w:val="00796B08"/>
    <w:rsid w:val="007D2437"/>
    <w:rsid w:val="007E6859"/>
    <w:rsid w:val="007F2329"/>
    <w:rsid w:val="008021A6"/>
    <w:rsid w:val="008034EC"/>
    <w:rsid w:val="008311C7"/>
    <w:rsid w:val="008456A5"/>
    <w:rsid w:val="00845A24"/>
    <w:rsid w:val="00845E04"/>
    <w:rsid w:val="00854FCA"/>
    <w:rsid w:val="00865E71"/>
    <w:rsid w:val="00875BB4"/>
    <w:rsid w:val="008F7186"/>
    <w:rsid w:val="00957137"/>
    <w:rsid w:val="00981B60"/>
    <w:rsid w:val="00991D88"/>
    <w:rsid w:val="009D05FB"/>
    <w:rsid w:val="009D1E9D"/>
    <w:rsid w:val="009D710A"/>
    <w:rsid w:val="009E22F7"/>
    <w:rsid w:val="00A43F10"/>
    <w:rsid w:val="00A46189"/>
    <w:rsid w:val="00A535D1"/>
    <w:rsid w:val="00A830BB"/>
    <w:rsid w:val="00A93391"/>
    <w:rsid w:val="00AB6BEB"/>
    <w:rsid w:val="00AD1C92"/>
    <w:rsid w:val="00AD63DC"/>
    <w:rsid w:val="00AE73E9"/>
    <w:rsid w:val="00B106F2"/>
    <w:rsid w:val="00B141CF"/>
    <w:rsid w:val="00B16A1A"/>
    <w:rsid w:val="00B31ACC"/>
    <w:rsid w:val="00B462AE"/>
    <w:rsid w:val="00B46D8D"/>
    <w:rsid w:val="00B56FDB"/>
    <w:rsid w:val="00BA31BF"/>
    <w:rsid w:val="00BB484C"/>
    <w:rsid w:val="00BB7EE7"/>
    <w:rsid w:val="00BF27BF"/>
    <w:rsid w:val="00C43E9F"/>
    <w:rsid w:val="00C52529"/>
    <w:rsid w:val="00C61363"/>
    <w:rsid w:val="00C77150"/>
    <w:rsid w:val="00C85199"/>
    <w:rsid w:val="00C93290"/>
    <w:rsid w:val="00CD1267"/>
    <w:rsid w:val="00CE28A6"/>
    <w:rsid w:val="00CF2EE8"/>
    <w:rsid w:val="00D21441"/>
    <w:rsid w:val="00D334AC"/>
    <w:rsid w:val="00D85463"/>
    <w:rsid w:val="00DA1642"/>
    <w:rsid w:val="00DB4536"/>
    <w:rsid w:val="00DC6EB9"/>
    <w:rsid w:val="00DF10A5"/>
    <w:rsid w:val="00E0332A"/>
    <w:rsid w:val="00E33AAA"/>
    <w:rsid w:val="00E429B1"/>
    <w:rsid w:val="00E51560"/>
    <w:rsid w:val="00E77B64"/>
    <w:rsid w:val="00E825AE"/>
    <w:rsid w:val="00E9044A"/>
    <w:rsid w:val="00EA3EF5"/>
    <w:rsid w:val="00EC701C"/>
    <w:rsid w:val="00ED3DDC"/>
    <w:rsid w:val="00EE2682"/>
    <w:rsid w:val="00EE3316"/>
    <w:rsid w:val="00EE4D80"/>
    <w:rsid w:val="00F10C09"/>
    <w:rsid w:val="00F15F6B"/>
    <w:rsid w:val="00F2067A"/>
    <w:rsid w:val="00F20B20"/>
    <w:rsid w:val="00F57984"/>
    <w:rsid w:val="00F63573"/>
    <w:rsid w:val="00F90426"/>
    <w:rsid w:val="00F922CE"/>
    <w:rsid w:val="00F92BEE"/>
    <w:rsid w:val="00FA405E"/>
    <w:rsid w:val="00FA7009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50D2"/>
  <w15:docId w15:val="{9C463777-49A1-454F-8A05-B3BD4E20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7B64"/>
    <w:pPr>
      <w:keepNext/>
      <w:keepLines/>
      <w:spacing w:after="320" w:line="240" w:lineRule="auto"/>
    </w:pPr>
    <w:rPr>
      <w:rFonts w:ascii="Arial" w:eastAsia="Arial" w:hAnsi="Arial" w:cs="Arial"/>
      <w:color w:val="666666"/>
      <w:sz w:val="30"/>
      <w:szCs w:val="3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497B64"/>
    <w:rPr>
      <w:rFonts w:ascii="Arial" w:eastAsia="Arial" w:hAnsi="Arial" w:cs="Arial"/>
      <w:color w:val="666666"/>
      <w:sz w:val="30"/>
      <w:szCs w:val="30"/>
      <w:lang w:eastAsia="cs-CZ"/>
    </w:rPr>
  </w:style>
  <w:style w:type="paragraph" w:styleId="Revize">
    <w:name w:val="Revision"/>
    <w:hidden/>
    <w:uiPriority w:val="99"/>
    <w:semiHidden/>
    <w:rsid w:val="00A461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E7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7A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7A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A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2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830BB"/>
    <w:rPr>
      <w:color w:val="605E5C"/>
      <w:shd w:val="clear" w:color="auto" w:fill="E1DFDD"/>
    </w:rPr>
  </w:style>
  <w:style w:type="paragraph" w:customStyle="1" w:styleId="Textmetodiky">
    <w:name w:val="Text metodiky"/>
    <w:basedOn w:val="Popispracovnholistu"/>
    <w:link w:val="TextmetodikyChar"/>
    <w:qFormat/>
    <w:rsid w:val="00B106F2"/>
    <w:pPr>
      <w:spacing w:before="120"/>
      <w:ind w:right="130"/>
    </w:pPr>
    <w:rPr>
      <w:sz w:val="22"/>
    </w:rPr>
  </w:style>
  <w:style w:type="paragraph" w:customStyle="1" w:styleId="Nadpismetodiky">
    <w:name w:val="Nadpis metodiky"/>
    <w:basedOn w:val="Popispracovnholistu"/>
    <w:link w:val="NadpismetodikyChar"/>
    <w:qFormat/>
    <w:rsid w:val="00B106F2"/>
    <w:pPr>
      <w:ind w:right="130"/>
    </w:pPr>
    <w:rPr>
      <w:b/>
      <w:sz w:val="24"/>
    </w:rPr>
  </w:style>
  <w:style w:type="character" w:customStyle="1" w:styleId="TextmetodikyChar">
    <w:name w:val="Text metodiky Char"/>
    <w:basedOn w:val="PopispracovnholistuChar"/>
    <w:link w:val="Textmetodiky"/>
    <w:rsid w:val="00B106F2"/>
    <w:rPr>
      <w:rFonts w:ascii="Arial" w:eastAsia="Arial" w:hAnsi="Arial" w:cs="Arial"/>
      <w:sz w:val="28"/>
      <w:szCs w:val="32"/>
    </w:rPr>
  </w:style>
  <w:style w:type="paragraph" w:customStyle="1" w:styleId="Nadpis-informaceprouitele">
    <w:name w:val="Nadpis - informace pro učitele"/>
    <w:basedOn w:val="Popispracovnholistu"/>
    <w:link w:val="Nadpis-informaceprouiteleChar"/>
    <w:qFormat/>
    <w:rsid w:val="00B106F2"/>
    <w:pPr>
      <w:ind w:right="130"/>
    </w:pPr>
    <w:rPr>
      <w:b/>
      <w:sz w:val="24"/>
    </w:rPr>
  </w:style>
  <w:style w:type="character" w:customStyle="1" w:styleId="NadpismetodikyChar">
    <w:name w:val="Nadpis metodiky Char"/>
    <w:basedOn w:val="PopispracovnholistuChar"/>
    <w:link w:val="Nadpismetodiky"/>
    <w:rsid w:val="00B106F2"/>
    <w:rPr>
      <w:rFonts w:ascii="Arial" w:eastAsia="Arial" w:hAnsi="Arial" w:cs="Arial"/>
      <w:b/>
      <w:sz w:val="24"/>
      <w:szCs w:val="32"/>
    </w:rPr>
  </w:style>
  <w:style w:type="character" w:customStyle="1" w:styleId="Nadpis-informaceprouiteleChar">
    <w:name w:val="Nadpis - informace pro učitele Char"/>
    <w:basedOn w:val="PopispracovnholistuChar"/>
    <w:link w:val="Nadpis-informaceprouitele"/>
    <w:rsid w:val="00B106F2"/>
    <w:rPr>
      <w:rFonts w:ascii="Arial" w:eastAsia="Arial" w:hAnsi="Arial" w:cs="Arial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3781-temata-komunalnich-voleb-a-jejich-vyvoj-v-case-a-kraj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3781-temata-komunalnich-voleb-a-jejich-vyvoj-v-case-a-kraji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F350-905A-4082-9BB4-5D393A0A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37</cp:revision>
  <cp:lastPrinted>2021-07-23T08:26:00Z</cp:lastPrinted>
  <dcterms:created xsi:type="dcterms:W3CDTF">2022-07-15T13:36:00Z</dcterms:created>
  <dcterms:modified xsi:type="dcterms:W3CDTF">2025-09-04T12:04:00Z</dcterms:modified>
</cp:coreProperties>
</file>