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C43E9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komentář k pracovnímu listu: </w:t>
      </w:r>
      <w:r>
        <w:br/>
      </w:r>
      <w:r w:rsidR="00A43F10">
        <w:t>Komunální volby ve světle priorit kandidátů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AB6BEB" w:rsidP="006E0802">
      <w:pPr>
        <w:pStyle w:val="kol-zadn"/>
        <w:numPr>
          <w:ilvl w:val="0"/>
          <w:numId w:val="0"/>
        </w:numPr>
        <w:spacing w:before="120"/>
        <w:ind w:left="357" w:right="403"/>
      </w:pPr>
      <w:r>
        <w:t>Anotace:</w:t>
      </w:r>
    </w:p>
    <w:p w:rsidR="00A46189" w:rsidRDefault="00DC6EB9" w:rsidP="00E825AE">
      <w:pPr>
        <w:pStyle w:val="Odrkakostka"/>
        <w:jc w:val="both"/>
        <w:sectPr w:rsidR="00A461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6EB9">
        <w:t>Ve videu jsou probírána témata, která jsou pro voliče komunálních politiků atraktivní. Podle čeho se voliči rozhodují a co by je mělo zajímat před učiněním své volby? Témata se mění v čase a v závislosti na kraji.</w:t>
      </w:r>
      <w:r w:rsidR="00A46189" w:rsidRPr="00A46189">
        <w:t xml:space="preserve"> </w:t>
      </w:r>
      <w:r w:rsidR="00A46189" w:rsidRPr="00686610">
        <w:t>V pracovním listu</w:t>
      </w:r>
      <w:r w:rsidR="00A46189">
        <w:t xml:space="preserve"> </w:t>
      </w:r>
      <w:r w:rsidR="00A46189" w:rsidRPr="00686610">
        <w:t xml:space="preserve">se žáci zaměří na </w:t>
      </w:r>
      <w:r w:rsidR="00A46189">
        <w:t xml:space="preserve">komunální </w:t>
      </w:r>
      <w:r w:rsidR="00A46189" w:rsidRPr="00686610">
        <w:t xml:space="preserve">volby </w:t>
      </w:r>
      <w:r w:rsidR="0059328E">
        <w:t>ve své</w:t>
      </w:r>
      <w:r w:rsidR="00A46189">
        <w:t xml:space="preserve"> obci v kontextu lokálních témat, jejichž výběr může mít rozhodující vliv v komunálních volbách. Žáci pracují samostatně, některé informace čerpají přímo z videa, ostatní dohledávají na internetu</w:t>
      </w:r>
      <w:r w:rsidR="0059328E">
        <w:t>.</w:t>
      </w:r>
    </w:p>
    <w:p w:rsidR="002F0B20" w:rsidRDefault="00AB6BEB" w:rsidP="00657591">
      <w:pPr>
        <w:pStyle w:val="kol-zadn"/>
        <w:numPr>
          <w:ilvl w:val="0"/>
          <w:numId w:val="0"/>
        </w:numPr>
        <w:spacing w:before="120"/>
        <w:ind w:left="357" w:right="403"/>
      </w:pPr>
      <w:r>
        <w:t>Materiály:</w:t>
      </w:r>
    </w:p>
    <w:p w:rsidR="00C43E9F" w:rsidRPr="00A830BB" w:rsidRDefault="00C43E9F" w:rsidP="00C43E9F">
      <w:pPr>
        <w:pStyle w:val="Odrkakostka"/>
        <w:rPr>
          <w:rStyle w:val="Hypertextovodkaz"/>
        </w:rPr>
      </w:pPr>
      <w:r w:rsidRPr="00C43E9F">
        <w:t xml:space="preserve">Videoukázka: </w:t>
      </w:r>
      <w:r w:rsidR="00A830BB">
        <w:fldChar w:fldCharType="begin"/>
      </w:r>
      <w:r w:rsidR="00A830BB">
        <w:instrText xml:space="preserve"> HYPERLINK "https://edu.ceskatelevize.cz/video/13781-temata-komunalnich-voleb-a-jejich-vyvoj-v-case-a-krajich?vsrc=vyhledavani&amp;vsrcid=13781" </w:instrText>
      </w:r>
      <w:r w:rsidR="00A830BB">
        <w:fldChar w:fldCharType="separate"/>
      </w:r>
      <w:r w:rsidR="00A535D1" w:rsidRPr="00A830BB">
        <w:rPr>
          <w:rStyle w:val="Hypertextovodkaz"/>
        </w:rPr>
        <w:t xml:space="preserve">Témata komunálních voleb a jejich vývoj v čase </w:t>
      </w:r>
      <w:bookmarkStart w:id="0" w:name="_GoBack"/>
      <w:bookmarkEnd w:id="0"/>
      <w:r w:rsidR="00A535D1" w:rsidRPr="00A830BB">
        <w:rPr>
          <w:rStyle w:val="Hypertextovodkaz"/>
        </w:rPr>
        <w:t>a krajích</w:t>
      </w:r>
      <w:r w:rsidR="00010A22" w:rsidRPr="00A830BB">
        <w:rPr>
          <w:rStyle w:val="Hypertextovodkaz"/>
        </w:rPr>
        <w:t xml:space="preserve"> </w:t>
      </w:r>
    </w:p>
    <w:p w:rsidR="00C43E9F" w:rsidRDefault="00A830BB" w:rsidP="00C43E9F">
      <w:pPr>
        <w:pStyle w:val="Odrkakostka"/>
      </w:pPr>
      <w:r>
        <w:fldChar w:fldCharType="end"/>
      </w:r>
      <w:r w:rsidR="00C43E9F" w:rsidRPr="00C43E9F">
        <w:t>Pracovní list</w:t>
      </w:r>
    </w:p>
    <w:p w:rsidR="00657591" w:rsidRPr="00C43E9F" w:rsidRDefault="00526557" w:rsidP="00C43E9F">
      <w:pPr>
        <w:pStyle w:val="Odrkakostka"/>
      </w:pPr>
      <w:r>
        <w:t>Počítač/mobil s mo</w:t>
      </w:r>
      <w:r w:rsidR="0059328E">
        <w:t>žností připojení se k internetu</w:t>
      </w:r>
    </w:p>
    <w:p w:rsidR="002F0B20" w:rsidRDefault="002F0B20" w:rsidP="00657591">
      <w:pPr>
        <w:pStyle w:val="Odrkakostka"/>
        <w:numPr>
          <w:ilvl w:val="0"/>
          <w:numId w:val="0"/>
        </w:numPr>
        <w:ind w:left="720" w:hanging="360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Vstupní předpoklady:</w:t>
      </w:r>
    </w:p>
    <w:p w:rsidR="00C43E9F" w:rsidRPr="002925BB" w:rsidRDefault="00C43E9F" w:rsidP="00E825AE">
      <w:pPr>
        <w:pStyle w:val="Odrkakostka"/>
        <w:jc w:val="both"/>
      </w:pPr>
      <w:r w:rsidRPr="002925BB">
        <w:t xml:space="preserve">Žák má </w:t>
      </w:r>
      <w:r w:rsidRPr="005636ED">
        <w:t>základní</w:t>
      </w:r>
      <w:r>
        <w:t xml:space="preserve"> společenský přehled.</w:t>
      </w:r>
    </w:p>
    <w:p w:rsidR="00C43E9F" w:rsidRDefault="00C43E9F" w:rsidP="00E825AE">
      <w:pPr>
        <w:pStyle w:val="Odrkakostka"/>
        <w:jc w:val="both"/>
      </w:pPr>
      <w:r w:rsidRPr="002925BB">
        <w:t xml:space="preserve">Žák je schopen </w:t>
      </w:r>
      <w:r>
        <w:t xml:space="preserve">samostatně </w:t>
      </w:r>
      <w:r w:rsidRPr="002925BB">
        <w:t>pracovat s různými zdroji informací</w:t>
      </w:r>
      <w:r>
        <w:t>,</w:t>
      </w:r>
      <w:r w:rsidRPr="002925BB">
        <w:t xml:space="preserve"> </w:t>
      </w:r>
      <w:r w:rsidRPr="007B5A1C">
        <w:t>umí informace správně vyhodnocovat</w:t>
      </w:r>
      <w:r w:rsidRPr="002925BB">
        <w:t xml:space="preserve"> a kriticky uvažovat.</w:t>
      </w:r>
    </w:p>
    <w:p w:rsidR="002F0B20" w:rsidRDefault="00C43E9F" w:rsidP="00E825AE">
      <w:pPr>
        <w:pStyle w:val="Odrkakostka"/>
        <w:jc w:val="both"/>
      </w:pPr>
      <w:r w:rsidRPr="002925BB">
        <w:t>Pracovní list je vhodný pro žáky střední školy.</w:t>
      </w:r>
    </w:p>
    <w:p w:rsidR="002F0B20" w:rsidRDefault="002F0B20" w:rsidP="00C43E9F">
      <w:pPr>
        <w:pStyle w:val="Odrkakostka"/>
        <w:numPr>
          <w:ilvl w:val="0"/>
          <w:numId w:val="0"/>
        </w:numPr>
        <w:ind w:left="720" w:hanging="360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Cíle:</w:t>
      </w:r>
    </w:p>
    <w:p w:rsidR="00C43E9F" w:rsidRPr="00022DEE" w:rsidRDefault="00C43E9F" w:rsidP="00796B08">
      <w:pPr>
        <w:pStyle w:val="Odrkakostka"/>
        <w:jc w:val="both"/>
      </w:pPr>
      <w:r w:rsidRPr="00022DEE">
        <w:t>Žák vybírá podstatné informace z</w:t>
      </w:r>
      <w:r>
        <w:t> </w:t>
      </w:r>
      <w:r w:rsidRPr="00022DEE">
        <w:t>videoukázky</w:t>
      </w:r>
      <w:r>
        <w:t>, případně z dalších zdrojů,</w:t>
      </w:r>
      <w:r w:rsidRPr="00022DEE">
        <w:t xml:space="preserve"> a kriticky je vyhodnocuje z hlediska relevantnosti.</w:t>
      </w:r>
    </w:p>
    <w:p w:rsidR="00796B08" w:rsidRDefault="00C43E9F" w:rsidP="00E825AE">
      <w:pPr>
        <w:pStyle w:val="Odrkakostka"/>
        <w:jc w:val="both"/>
      </w:pPr>
      <w:r w:rsidRPr="00022DEE">
        <w:t xml:space="preserve">Žák </w:t>
      </w:r>
      <w:r w:rsidR="00796B08">
        <w:t>vyjádří míru svého souhlasu</w:t>
      </w:r>
      <w:r w:rsidR="009D710A">
        <w:t>/nesouhlasu</w:t>
      </w:r>
      <w:r w:rsidR="00796B08">
        <w:t xml:space="preserve"> s výroky týkajících se komunálních voleb</w:t>
      </w:r>
      <w:r w:rsidR="00260210">
        <w:t>.</w:t>
      </w:r>
    </w:p>
    <w:p w:rsidR="00C43E9F" w:rsidRDefault="00EC701C" w:rsidP="00E825AE">
      <w:pPr>
        <w:pStyle w:val="Odrkakostka"/>
        <w:jc w:val="both"/>
      </w:pPr>
      <w:r>
        <w:t>Žák uvede témata, která jsou v jeho vlastní obci aktuální, a navrhne jejich možná řešení</w:t>
      </w:r>
      <w:r w:rsidR="003C361C">
        <w:t>.</w:t>
      </w:r>
    </w:p>
    <w:p w:rsidR="00E9044A" w:rsidRDefault="00E9044A" w:rsidP="00E825AE">
      <w:pPr>
        <w:pStyle w:val="Odrkakostka"/>
        <w:jc w:val="both"/>
      </w:pPr>
      <w:r>
        <w:t>Žák vyhledá požadované info</w:t>
      </w:r>
      <w:r w:rsidR="0059328E">
        <w:t>rmace v důvěryhodných zdrojích.</w:t>
      </w:r>
    </w:p>
    <w:p w:rsidR="00EC701C" w:rsidRPr="00022DEE" w:rsidRDefault="00EC701C" w:rsidP="00E825AE">
      <w:pPr>
        <w:pStyle w:val="Odrkakostka"/>
        <w:jc w:val="both"/>
      </w:pPr>
      <w:r>
        <w:t xml:space="preserve">Žák vytvoří </w:t>
      </w:r>
      <w:r w:rsidR="00AD63DC">
        <w:t>profil fiktivního ideálního politika</w:t>
      </w:r>
      <w:r w:rsidR="007F2329">
        <w:t xml:space="preserve">, a to </w:t>
      </w:r>
      <w:r w:rsidR="00AD63DC">
        <w:t>včetně uvedení jeh</w:t>
      </w:r>
      <w:r w:rsidR="0059328E">
        <w:t>o priorit ve volebním programu.</w:t>
      </w:r>
    </w:p>
    <w:p w:rsidR="00EC701C" w:rsidRDefault="00EC701C" w:rsidP="00260210">
      <w:pPr>
        <w:pStyle w:val="Odrkakostka"/>
        <w:numPr>
          <w:ilvl w:val="0"/>
          <w:numId w:val="0"/>
        </w:numPr>
        <w:jc w:val="both"/>
        <w:sectPr w:rsidR="00EC70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F0B20" w:rsidRDefault="002F0B20" w:rsidP="00E825AE">
      <w:pPr>
        <w:pStyle w:val="kol-zadn"/>
        <w:numPr>
          <w:ilvl w:val="0"/>
          <w:numId w:val="0"/>
        </w:numPr>
        <w:spacing w:before="240"/>
        <w:ind w:left="357" w:right="403"/>
        <w:jc w:val="both"/>
      </w:pPr>
      <w:r>
        <w:t>Časová náročnost:</w:t>
      </w:r>
      <w:r w:rsidR="006E0802">
        <w:t xml:space="preserve"> </w:t>
      </w:r>
    </w:p>
    <w:p w:rsidR="00C43E9F" w:rsidRPr="000B1356" w:rsidRDefault="00C43E9F" w:rsidP="00E825AE">
      <w:pPr>
        <w:pStyle w:val="Odrkakostka"/>
        <w:jc w:val="both"/>
      </w:pPr>
      <w:r>
        <w:t xml:space="preserve">Přibližně </w:t>
      </w:r>
      <w:r w:rsidR="00260210">
        <w:t>35</w:t>
      </w:r>
      <w:r w:rsidRPr="005636ED">
        <w:t xml:space="preserve"> minut na</w:t>
      </w:r>
      <w:r>
        <w:t xml:space="preserve"> zhlédnutí videa a na zpracování pracovního listu (PL) a kontrolu odpovědí</w:t>
      </w:r>
      <w:r w:rsidRPr="000B1356">
        <w:t>.</w:t>
      </w:r>
    </w:p>
    <w:p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43E9F" w:rsidRDefault="00C43E9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2F0B20" w:rsidRDefault="002F0B20" w:rsidP="00497B64">
      <w:pPr>
        <w:pStyle w:val="kol-zadn"/>
        <w:numPr>
          <w:ilvl w:val="0"/>
          <w:numId w:val="0"/>
        </w:numPr>
        <w:spacing w:before="240"/>
        <w:ind w:left="357" w:right="403"/>
      </w:pPr>
      <w:r>
        <w:lastRenderedPageBreak/>
        <w:t>Instrukce:</w:t>
      </w:r>
    </w:p>
    <w:p w:rsidR="0050302B" w:rsidRDefault="00C43E9F" w:rsidP="007F2329">
      <w:pPr>
        <w:pStyle w:val="Odrkakostka"/>
        <w:jc w:val="both"/>
      </w:pPr>
      <w:r>
        <w:t>Učitel žáky uvede do tématu (krátkou motivační aktivitou, výkladem).</w:t>
      </w:r>
    </w:p>
    <w:p w:rsidR="00C43E9F" w:rsidRDefault="007F2329" w:rsidP="00E825AE">
      <w:pPr>
        <w:pStyle w:val="Odrkakostka"/>
        <w:jc w:val="both"/>
      </w:pPr>
      <w:r>
        <w:t>Žáci</w:t>
      </w:r>
      <w:r w:rsidR="00C43E9F" w:rsidRPr="005636ED">
        <w:t xml:space="preserve"> obdrží od učitele pracovní list</w:t>
      </w:r>
      <w:r w:rsidR="00C43E9F">
        <w:t xml:space="preserve"> a seznámí se s ním</w:t>
      </w:r>
      <w:r w:rsidR="00C43E9F" w:rsidRPr="005636ED">
        <w:t>.</w:t>
      </w:r>
    </w:p>
    <w:p w:rsidR="00C43E9F" w:rsidRDefault="00C43E9F" w:rsidP="00E825AE">
      <w:pPr>
        <w:pStyle w:val="Odrkakostka"/>
        <w:jc w:val="both"/>
      </w:pPr>
      <w:r>
        <w:t>Žá</w:t>
      </w:r>
      <w:r w:rsidR="0050302B">
        <w:t xml:space="preserve">ci </w:t>
      </w:r>
      <w:r>
        <w:t>zhlédn</w:t>
      </w:r>
      <w:r w:rsidR="0050302B">
        <w:t>ou</w:t>
      </w:r>
      <w:r>
        <w:t xml:space="preserve"> videoukázku.</w:t>
      </w:r>
    </w:p>
    <w:p w:rsidR="00C43E9F" w:rsidRDefault="00C43E9F" w:rsidP="00E825AE">
      <w:pPr>
        <w:pStyle w:val="Odrkakostka"/>
        <w:jc w:val="both"/>
      </w:pPr>
      <w:r>
        <w:t>Žá</w:t>
      </w:r>
      <w:r w:rsidR="0050302B">
        <w:t xml:space="preserve">ci </w:t>
      </w:r>
      <w:r>
        <w:t>pracuj</w:t>
      </w:r>
      <w:r w:rsidR="0050302B">
        <w:t>í</w:t>
      </w:r>
      <w:r>
        <w:t xml:space="preserve"> </w:t>
      </w:r>
      <w:r w:rsidR="007F2329">
        <w:t>samostatně</w:t>
      </w:r>
      <w:r w:rsidR="0050302B">
        <w:t xml:space="preserve"> </w:t>
      </w:r>
      <w:r>
        <w:t>na vyplnění pracovního listu.</w:t>
      </w:r>
    </w:p>
    <w:p w:rsidR="009E22F7" w:rsidRDefault="009E22F7" w:rsidP="00E825AE">
      <w:pPr>
        <w:pStyle w:val="Odrkakostka"/>
        <w:jc w:val="both"/>
      </w:pPr>
      <w:r>
        <w:t xml:space="preserve">Žáci kromě videoukázky využívají </w:t>
      </w:r>
      <w:r w:rsidR="0059328E">
        <w:t>pro odpovědi i další dostupné zdroje.</w:t>
      </w:r>
    </w:p>
    <w:p w:rsidR="00497B64" w:rsidRDefault="00C43E9F" w:rsidP="00C43E9F">
      <w:pPr>
        <w:pStyle w:val="kol-zadn"/>
        <w:numPr>
          <w:ilvl w:val="0"/>
          <w:numId w:val="0"/>
        </w:numPr>
        <w:spacing w:before="240"/>
        <w:ind w:left="357" w:right="403"/>
      </w:pPr>
      <w:r>
        <w:t>Komentář</w:t>
      </w:r>
      <w:r w:rsidR="002F0B20">
        <w:t>:</w:t>
      </w:r>
    </w:p>
    <w:p w:rsidR="00E33AAA" w:rsidRDefault="00C43E9F" w:rsidP="00E825AE">
      <w:pPr>
        <w:pStyle w:val="Odrkakostka"/>
        <w:jc w:val="both"/>
      </w:pPr>
      <w:r w:rsidRPr="007F2672">
        <w:t>Žáci by měli</w:t>
      </w:r>
      <w:r>
        <w:t xml:space="preserve"> mít</w:t>
      </w:r>
      <w:r w:rsidRPr="007F2672">
        <w:t xml:space="preserve"> předem základní povědomí o probíraném tématu. Video poskytuje </w:t>
      </w:r>
      <w:r>
        <w:t xml:space="preserve">odpovědi na </w:t>
      </w:r>
      <w:r w:rsidR="003132CF">
        <w:t>některé z</w:t>
      </w:r>
      <w:r>
        <w:t xml:space="preserve"> otázek, zbývající </w:t>
      </w:r>
      <w:r w:rsidR="003132CF">
        <w:t xml:space="preserve">úkoly </w:t>
      </w:r>
      <w:r>
        <w:t>musí žáci</w:t>
      </w:r>
      <w:r w:rsidR="003132CF">
        <w:t xml:space="preserve"> vyplnit </w:t>
      </w:r>
      <w:r w:rsidR="00E429B1">
        <w:t>samostatně</w:t>
      </w:r>
      <w:r w:rsidR="0059328E">
        <w:t xml:space="preserve"> za pomoci internetových zdrojů.</w:t>
      </w:r>
    </w:p>
    <w:p w:rsidR="00025701" w:rsidRDefault="00E33AAA" w:rsidP="00E825AE">
      <w:pPr>
        <w:pStyle w:val="Odrkakostka"/>
        <w:jc w:val="both"/>
      </w:pPr>
      <w:r>
        <w:t xml:space="preserve">Úkol č. 1 </w:t>
      </w:r>
      <w:r w:rsidR="000E0A56">
        <w:t>slouží učiteli k představě o názorové orientaci svých žáků</w:t>
      </w:r>
      <w:r w:rsidR="00025701">
        <w:t xml:space="preserve"> a žákovi k vlastní sebereflexi.</w:t>
      </w:r>
    </w:p>
    <w:p w:rsidR="00C43E9F" w:rsidRPr="007F2672" w:rsidRDefault="00025701" w:rsidP="00E825AE">
      <w:pPr>
        <w:pStyle w:val="Odrkakostka"/>
        <w:jc w:val="both"/>
      </w:pPr>
      <w:r>
        <w:t xml:space="preserve">U úkolu č. 2 se vybízí využít internet, konkrétně webovou stránku místního zastupitelstva, čímž se žáci mají možnost dozvědět aktuální informace o chodu </w:t>
      </w:r>
      <w:r w:rsidR="005110D2">
        <w:t>obce.</w:t>
      </w:r>
    </w:p>
    <w:p w:rsidR="00C43E9F" w:rsidRPr="000C252E" w:rsidRDefault="00EE4D80" w:rsidP="00E825AE">
      <w:pPr>
        <w:pStyle w:val="Odrkakostka"/>
        <w:jc w:val="both"/>
        <w:rPr>
          <w:rFonts w:ascii="Cambria" w:eastAsia="Cambria" w:hAnsi="Cambria" w:cs="Cambria"/>
          <w:b/>
        </w:rPr>
      </w:pPr>
      <w:r>
        <w:t>Relevantnost</w:t>
      </w:r>
      <w:r w:rsidR="005110D2">
        <w:t xml:space="preserve"> a správnost</w:t>
      </w:r>
      <w:r w:rsidR="00C43E9F">
        <w:t xml:space="preserve"> </w:t>
      </w:r>
      <w:r w:rsidR="00C43E9F" w:rsidRPr="00983079">
        <w:t>odpově</w:t>
      </w:r>
      <w:r w:rsidR="00C43E9F">
        <w:t>dí</w:t>
      </w:r>
      <w:r w:rsidR="00C43E9F" w:rsidRPr="00983079">
        <w:t xml:space="preserve"> </w:t>
      </w:r>
      <w:r w:rsidR="005110D2">
        <w:t xml:space="preserve">není </w:t>
      </w:r>
      <w:r w:rsidR="00C43E9F" w:rsidRPr="00983079">
        <w:t xml:space="preserve">nutné </w:t>
      </w:r>
      <w:r w:rsidR="00C43E9F">
        <w:t xml:space="preserve">v závěru společně </w:t>
      </w:r>
      <w:r w:rsidR="00C43E9F" w:rsidRPr="00983079">
        <w:t>kontrolovat</w:t>
      </w:r>
      <w:r w:rsidR="00370C2E">
        <w:t xml:space="preserve">, </w:t>
      </w:r>
      <w:r w:rsidR="005110D2">
        <w:t xml:space="preserve">protože odpovědi a kreativní část pracovního listu </w:t>
      </w:r>
      <w:r w:rsidR="00BB7EE7">
        <w:t xml:space="preserve">jsou </w:t>
      </w:r>
      <w:r w:rsidR="00C85199">
        <w:t>zaměřen</w:t>
      </w:r>
      <w:r w:rsidR="00BB7EE7">
        <w:t>y</w:t>
      </w:r>
      <w:r w:rsidR="00C85199">
        <w:t xml:space="preserve"> na po</w:t>
      </w:r>
      <w:r w:rsidR="0059328E">
        <w:t>stoje a hodnoty žáků samotných.</w:t>
      </w:r>
    </w:p>
    <w:p w:rsidR="00C43E9F" w:rsidRPr="00983079" w:rsidRDefault="000F57A3" w:rsidP="00E825AE">
      <w:pPr>
        <w:pStyle w:val="Odrkakostka"/>
        <w:jc w:val="both"/>
        <w:rPr>
          <w:rFonts w:ascii="Cambria" w:eastAsia="Cambria" w:hAnsi="Cambria" w:cs="Cambria"/>
          <w:b/>
        </w:rPr>
      </w:pPr>
      <w:r>
        <w:t>Závěrečnou</w:t>
      </w:r>
      <w:r w:rsidR="00C85199">
        <w:t xml:space="preserve"> aktivitou a součástí reflexe může být prezentace nápadů a výtvorů žáků a</w:t>
      </w:r>
      <w:r>
        <w:t> </w:t>
      </w:r>
      <w:r w:rsidR="00C85199">
        <w:t>d</w:t>
      </w:r>
      <w:r w:rsidR="0059328E">
        <w:t>iskuse nad jednotlivými nápady.</w:t>
      </w:r>
    </w:p>
    <w:p w:rsidR="00C52529" w:rsidRPr="00C43E9F" w:rsidRDefault="00C52529" w:rsidP="00C43E9F">
      <w:pPr>
        <w:pStyle w:val="Odrkakostka"/>
        <w:numPr>
          <w:ilvl w:val="0"/>
          <w:numId w:val="0"/>
        </w:numPr>
      </w:pPr>
    </w:p>
    <w:p w:rsidR="00194B7F" w:rsidRPr="00C52529" w:rsidRDefault="00194B7F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5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D096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Zuzana Cieslarová</w:t>
      </w:r>
    </w:p>
    <w:p w:rsidR="00FA405E" w:rsidRDefault="00194B7F" w:rsidP="00E825AE">
      <w:pPr>
        <w:jc w:val="both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</w:t>
      </w:r>
      <w:r w:rsidR="00E825A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AB6BEB" w:rsidRDefault="00CE28A6" w:rsidP="00AB6B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B6BE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E757" w16cex:dateUtc="2022-07-15T1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0D" w:rsidRDefault="004E310D">
      <w:pPr>
        <w:spacing w:after="0" w:line="240" w:lineRule="auto"/>
      </w:pPr>
      <w:r>
        <w:separator/>
      </w:r>
    </w:p>
  </w:endnote>
  <w:endnote w:type="continuationSeparator" w:id="0">
    <w:p w:rsidR="004E310D" w:rsidRDefault="004E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00AB6BEB">
    <w:pPr>
      <w:pStyle w:val="Zpat"/>
      <w:tabs>
        <w:tab w:val="clear" w:pos="4680"/>
        <w:tab w:val="clear" w:pos="9360"/>
        <w:tab w:val="left" w:pos="3148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0D" w:rsidRDefault="004E310D">
      <w:pPr>
        <w:spacing w:after="0" w:line="240" w:lineRule="auto"/>
      </w:pPr>
      <w:r>
        <w:separator/>
      </w:r>
    </w:p>
  </w:footnote>
  <w:footnote w:type="continuationSeparator" w:id="0">
    <w:p w:rsidR="004E310D" w:rsidRDefault="004E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00497B64" w:rsidRDefault="00497B64" w:rsidP="7DAA1868">
          <w:pPr>
            <w:pStyle w:val="Zhlav"/>
            <w:ind w:left="-115"/>
            <w:rPr>
              <w:noProof/>
            </w:rPr>
          </w:pPr>
        </w:p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75A636AC">
                <wp:extent cx="6553200" cy="5847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080"/>
                        <a:stretch/>
                      </pic:blipFill>
                      <pic:spPr bwMode="auto">
                        <a:xfrm>
                          <a:off x="0" y="0"/>
                          <a:ext cx="6553200" cy="58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3.4pt" o:bullet="t">
        <v:imagedata r:id="rId1" o:title="odrazka"/>
      </v:shape>
    </w:pict>
  </w:numPicBullet>
  <w:numPicBullet w:numPicBulletId="1">
    <w:pict>
      <v:shape id="_x0000_i1031" type="#_x0000_t75" style="width:5.45pt;height:3.4pt" o:bullet="t">
        <v:imagedata r:id="rId2" o:title="videoodrazka"/>
      </v:shape>
    </w:pict>
  </w:numPicBullet>
  <w:numPicBullet w:numPicBulletId="2">
    <w:pict>
      <v:shape id="_x0000_i1032" type="#_x0000_t75" style="width:13.6pt;height:12.25pt" o:bullet="t">
        <v:imagedata r:id="rId3" o:title="videoodrazka"/>
      </v:shape>
    </w:pict>
  </w:numPicBullet>
  <w:numPicBullet w:numPicBulletId="3">
    <w:pict>
      <v:shape id="_x0000_i1033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BD5"/>
    <w:multiLevelType w:val="hybridMultilevel"/>
    <w:tmpl w:val="1F66F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7074"/>
    <w:multiLevelType w:val="hybridMultilevel"/>
    <w:tmpl w:val="083AFF5E"/>
    <w:lvl w:ilvl="0" w:tplc="6212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3"/>
  </w:num>
  <w:num w:numId="19">
    <w:abstractNumId w:val="19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0A22"/>
    <w:rsid w:val="00025701"/>
    <w:rsid w:val="000E0A56"/>
    <w:rsid w:val="000F57A3"/>
    <w:rsid w:val="00106D77"/>
    <w:rsid w:val="0011432B"/>
    <w:rsid w:val="00194B7F"/>
    <w:rsid w:val="001D096E"/>
    <w:rsid w:val="00260210"/>
    <w:rsid w:val="002C10F6"/>
    <w:rsid w:val="002E7AAF"/>
    <w:rsid w:val="002F0B20"/>
    <w:rsid w:val="00301E59"/>
    <w:rsid w:val="003132CF"/>
    <w:rsid w:val="00370C2E"/>
    <w:rsid w:val="003C361C"/>
    <w:rsid w:val="0042201B"/>
    <w:rsid w:val="0047488F"/>
    <w:rsid w:val="00497B64"/>
    <w:rsid w:val="004B56B0"/>
    <w:rsid w:val="004E310D"/>
    <w:rsid w:val="0050302B"/>
    <w:rsid w:val="005110D2"/>
    <w:rsid w:val="00526557"/>
    <w:rsid w:val="0053122D"/>
    <w:rsid w:val="0059328E"/>
    <w:rsid w:val="005E2369"/>
    <w:rsid w:val="00610625"/>
    <w:rsid w:val="00611F14"/>
    <w:rsid w:val="006263F7"/>
    <w:rsid w:val="00643389"/>
    <w:rsid w:val="00657591"/>
    <w:rsid w:val="006E0802"/>
    <w:rsid w:val="007516BD"/>
    <w:rsid w:val="00777383"/>
    <w:rsid w:val="00796B08"/>
    <w:rsid w:val="007D2437"/>
    <w:rsid w:val="007F2329"/>
    <w:rsid w:val="008311C7"/>
    <w:rsid w:val="008456A5"/>
    <w:rsid w:val="00845A24"/>
    <w:rsid w:val="00845E04"/>
    <w:rsid w:val="00875BB4"/>
    <w:rsid w:val="00981B60"/>
    <w:rsid w:val="009D05FB"/>
    <w:rsid w:val="009D710A"/>
    <w:rsid w:val="009E22F7"/>
    <w:rsid w:val="00A43F10"/>
    <w:rsid w:val="00A46189"/>
    <w:rsid w:val="00A535D1"/>
    <w:rsid w:val="00A830BB"/>
    <w:rsid w:val="00A93391"/>
    <w:rsid w:val="00AB6BEB"/>
    <w:rsid w:val="00AD1C92"/>
    <w:rsid w:val="00AD63DC"/>
    <w:rsid w:val="00AE73E9"/>
    <w:rsid w:val="00B141CF"/>
    <w:rsid w:val="00B16A1A"/>
    <w:rsid w:val="00B31ACC"/>
    <w:rsid w:val="00B56FDB"/>
    <w:rsid w:val="00BA31BF"/>
    <w:rsid w:val="00BB484C"/>
    <w:rsid w:val="00BB7EE7"/>
    <w:rsid w:val="00C43E9F"/>
    <w:rsid w:val="00C52529"/>
    <w:rsid w:val="00C85199"/>
    <w:rsid w:val="00C93290"/>
    <w:rsid w:val="00CE28A6"/>
    <w:rsid w:val="00D334AC"/>
    <w:rsid w:val="00D85463"/>
    <w:rsid w:val="00DB4536"/>
    <w:rsid w:val="00DC6EB9"/>
    <w:rsid w:val="00E0332A"/>
    <w:rsid w:val="00E33AAA"/>
    <w:rsid w:val="00E429B1"/>
    <w:rsid w:val="00E77B64"/>
    <w:rsid w:val="00E825AE"/>
    <w:rsid w:val="00E9044A"/>
    <w:rsid w:val="00EA3EF5"/>
    <w:rsid w:val="00EC701C"/>
    <w:rsid w:val="00ED3DDC"/>
    <w:rsid w:val="00EE3316"/>
    <w:rsid w:val="00EE4D80"/>
    <w:rsid w:val="00F15F6B"/>
    <w:rsid w:val="00F2067A"/>
    <w:rsid w:val="00F20B20"/>
    <w:rsid w:val="00F90426"/>
    <w:rsid w:val="00F922CE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63777-49A1-454F-8A05-B3BD4E2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B64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97B64"/>
    <w:rPr>
      <w:rFonts w:ascii="Arial" w:eastAsia="Arial" w:hAnsi="Arial" w:cs="Arial"/>
      <w:color w:val="666666"/>
      <w:sz w:val="30"/>
      <w:szCs w:val="30"/>
      <w:lang w:eastAsia="cs-CZ"/>
    </w:rPr>
  </w:style>
  <w:style w:type="paragraph" w:styleId="Revize">
    <w:name w:val="Revision"/>
    <w:hidden/>
    <w:uiPriority w:val="99"/>
    <w:semiHidden/>
    <w:rsid w:val="00A461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E7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7A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7A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A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2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8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97BF-0FDF-41AF-BAB9-3D1A3B2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2022-07-15T13:36:00Z</dcterms:created>
  <dcterms:modified xsi:type="dcterms:W3CDTF">2022-08-01T07:57:00Z</dcterms:modified>
</cp:coreProperties>
</file>