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738CD4CD" w:rsidR="007535A4" w:rsidRPr="008E2310" w:rsidRDefault="0075098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 xml:space="preserve">Knihy </w:t>
      </w:r>
      <w:r w:rsidR="008B6CA6">
        <w:rPr>
          <w:rFonts w:ascii="Source Sans Pro" w:eastAsia="Source Sans Pro" w:hAnsi="Source Sans Pro" w:cs="Source Sans Pro"/>
          <w:b/>
          <w:lang w:val="cs-CZ"/>
        </w:rPr>
        <w:t>pro náročnější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E02F4D">
        <w:rPr>
          <w:rFonts w:ascii="Source Sans Pro" w:eastAsia="Source Sans Pro" w:hAnsi="Source Sans Pro" w:cs="Source Sans Pro"/>
          <w:b/>
          <w:lang w:val="cs-CZ"/>
        </w:rPr>
        <w:t>Podmanění</w:t>
      </w:r>
      <w:r>
        <w:rPr>
          <w:rFonts w:ascii="Source Sans Pro" w:eastAsia="Source Sans Pro" w:hAnsi="Source Sans Pro" w:cs="Source Sans Pro"/>
          <w:b/>
          <w:lang w:val="cs-CZ"/>
        </w:rPr>
        <w:t xml:space="preserve"> (</w:t>
      </w:r>
      <w:r w:rsidR="00E02F4D">
        <w:rPr>
          <w:rFonts w:ascii="Source Sans Pro" w:eastAsia="Source Sans Pro" w:hAnsi="Source Sans Pro" w:cs="Source Sans Pro"/>
          <w:b/>
          <w:lang w:val="cs-CZ"/>
        </w:rPr>
        <w:t>M. Houellebecq</w:t>
      </w:r>
      <w:r>
        <w:rPr>
          <w:rFonts w:ascii="Source Sans Pro" w:eastAsia="Source Sans Pro" w:hAnsi="Source Sans Pro" w:cs="Source Sans Pro"/>
          <w:b/>
          <w:lang w:val="cs-CZ"/>
        </w:rPr>
        <w:t>)</w:t>
      </w:r>
    </w:p>
    <w:p w14:paraId="3F8D74F4" w14:textId="5311DC8A" w:rsidR="00D77147" w:rsidRPr="007B5D5F" w:rsidRDefault="00E02F4D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Michel Houellebecq, současný francouzský spisovatel, je autorem čtenářsky velmi žádaným</w:t>
      </w:r>
      <w:r w:rsidR="000011C1">
        <w:rPr>
          <w:lang w:val="cs-CZ"/>
        </w:rPr>
        <w:t xml:space="preserve">. </w:t>
      </w:r>
      <w:r>
        <w:rPr>
          <w:lang w:val="cs-CZ"/>
        </w:rPr>
        <w:t>Každá jeho novinka je netrpělivě očekávána, jeho knihy často vyvolávají větší či menší skandály</w:t>
      </w:r>
      <w:r w:rsidR="00491460">
        <w:rPr>
          <w:lang w:val="cs-CZ"/>
        </w:rPr>
        <w:t xml:space="preserve"> nebo jsou jimi doprovázeny</w:t>
      </w:r>
      <w:r>
        <w:rPr>
          <w:lang w:val="cs-CZ"/>
        </w:rPr>
        <w:t xml:space="preserve">. </w:t>
      </w:r>
      <w:r w:rsidR="00915F67">
        <w:rPr>
          <w:lang w:val="cs-CZ"/>
        </w:rPr>
        <w:t xml:space="preserve">Podívejte se na video </w:t>
      </w:r>
      <w:r w:rsidR="00491460">
        <w:rPr>
          <w:lang w:val="cs-CZ"/>
        </w:rPr>
        <w:t xml:space="preserve">a </w:t>
      </w:r>
      <w:r w:rsidR="00915F67">
        <w:rPr>
          <w:lang w:val="cs-CZ"/>
        </w:rPr>
        <w:t>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06447EA4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E02F4D" w:rsidRPr="00E02F4D">
                <w:rPr>
                  <w:rStyle w:val="Hypertextovodkaz"/>
                  <w:lang w:val="cs-CZ"/>
                </w:rPr>
                <w:t>Michel Houellebecq: Podmanění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7E00">
        <w:trPr>
          <w:trHeight w:val="109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6F467458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33139D">
              <w:rPr>
                <w:bCs/>
                <w:lang w:val="cs-CZ"/>
              </w:rPr>
              <w:t xml:space="preserve">Charakterizujte </w:t>
            </w:r>
            <w:r w:rsidR="000011C1">
              <w:rPr>
                <w:bCs/>
                <w:lang w:val="cs-CZ"/>
              </w:rPr>
              <w:t xml:space="preserve">román </w:t>
            </w:r>
            <w:r w:rsidR="00E02F4D">
              <w:rPr>
                <w:bCs/>
                <w:lang w:val="cs-CZ"/>
              </w:rPr>
              <w:t>Podmanění</w:t>
            </w:r>
            <w:r w:rsidR="00491460">
              <w:rPr>
                <w:bCs/>
                <w:lang w:val="cs-CZ"/>
              </w:rPr>
              <w:t>.</w:t>
            </w:r>
            <w:r w:rsidR="0033139D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78CFEDEB" w:rsidR="00BB74A4" w:rsidRDefault="00BB74A4" w:rsidP="00005684">
            <w:pPr>
              <w:rPr>
                <w:bCs/>
                <w:lang w:val="cs-CZ"/>
              </w:rPr>
            </w:pPr>
          </w:p>
          <w:p w14:paraId="5BE740C3" w14:textId="51AC645C" w:rsidR="0033139D" w:rsidRDefault="0033139D" w:rsidP="00005684">
            <w:pPr>
              <w:rPr>
                <w:bCs/>
                <w:lang w:val="cs-CZ"/>
              </w:rPr>
            </w:pPr>
          </w:p>
          <w:p w14:paraId="5D93105C" w14:textId="77777777" w:rsidR="0033139D" w:rsidRDefault="0033139D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513469C1" w14:textId="397FD084" w:rsidR="002013E0" w:rsidRDefault="002013E0" w:rsidP="00550DA1">
            <w:pPr>
              <w:rPr>
                <w:bCs/>
                <w:lang w:val="cs-CZ"/>
              </w:rPr>
            </w:pPr>
          </w:p>
          <w:p w14:paraId="776F1D55" w14:textId="7CC54DB8" w:rsidR="000011C1" w:rsidRDefault="000011C1" w:rsidP="00550DA1">
            <w:pPr>
              <w:rPr>
                <w:bCs/>
                <w:lang w:val="cs-CZ"/>
              </w:rPr>
            </w:pPr>
          </w:p>
          <w:p w14:paraId="3843982F" w14:textId="77777777" w:rsidR="000011C1" w:rsidRDefault="000011C1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0A5BC10C" w14:textId="77777777" w:rsidR="00E02F4D" w:rsidRPr="007C1D81" w:rsidRDefault="00E02F4D" w:rsidP="00E02F4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>
              <w:rPr>
                <w:bCs/>
                <w:lang w:val="cs-CZ"/>
              </w:rPr>
              <w:t>Vysvětlete vznik názvu románu.</w:t>
            </w: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4846D0CA" w:rsidR="002013E0" w:rsidRDefault="002013E0" w:rsidP="00550DA1">
            <w:pPr>
              <w:rPr>
                <w:bCs/>
                <w:lang w:val="cs-CZ"/>
              </w:rPr>
            </w:pPr>
          </w:p>
          <w:p w14:paraId="5FC4BECE" w14:textId="0A6965AC" w:rsidR="00545D19" w:rsidRDefault="00545D19" w:rsidP="00550DA1">
            <w:pPr>
              <w:rPr>
                <w:bCs/>
                <w:lang w:val="cs-CZ"/>
              </w:rPr>
            </w:pPr>
          </w:p>
          <w:p w14:paraId="086E3932" w14:textId="0794E1DC" w:rsidR="0033139D" w:rsidRDefault="0033139D" w:rsidP="00550DA1">
            <w:pPr>
              <w:rPr>
                <w:bCs/>
                <w:lang w:val="cs-CZ"/>
              </w:rPr>
            </w:pPr>
          </w:p>
          <w:p w14:paraId="75A95782" w14:textId="7C8F0BDF" w:rsidR="0033139D" w:rsidRDefault="0033139D" w:rsidP="00550DA1">
            <w:pPr>
              <w:rPr>
                <w:bCs/>
                <w:lang w:val="cs-CZ"/>
              </w:rPr>
            </w:pPr>
          </w:p>
          <w:p w14:paraId="16C759E2" w14:textId="77777777" w:rsidR="0033139D" w:rsidRDefault="0033139D" w:rsidP="00550DA1">
            <w:pPr>
              <w:rPr>
                <w:bCs/>
                <w:lang w:val="cs-CZ"/>
              </w:rPr>
            </w:pPr>
          </w:p>
          <w:p w14:paraId="2E5C3EE3" w14:textId="23E559E4" w:rsidR="00545D19" w:rsidRDefault="00545D19" w:rsidP="00550DA1">
            <w:pPr>
              <w:rPr>
                <w:bCs/>
                <w:lang w:val="cs-CZ"/>
              </w:rPr>
            </w:pPr>
          </w:p>
          <w:p w14:paraId="30B647FC" w14:textId="77777777" w:rsidR="00545D19" w:rsidRDefault="00545D19" w:rsidP="00550DA1">
            <w:pPr>
              <w:rPr>
                <w:bCs/>
                <w:lang w:val="cs-CZ"/>
              </w:rPr>
            </w:pPr>
          </w:p>
          <w:p w14:paraId="278F7D71" w14:textId="3C5F4D6B" w:rsidR="00E02F4D" w:rsidRPr="007C1D81" w:rsidRDefault="00E02F4D" w:rsidP="00E02F4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>Shrňte hodnocení románu Jovankou Šotolovou.</w:t>
            </w: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7A7DDB04" w:rsidR="00BD6ACB" w:rsidRPr="00BD6ACB" w:rsidRDefault="00BD6ACB" w:rsidP="00545D1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A34E14D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75098D">
            <w:rPr>
              <w:b/>
              <w:lang w:val="cs-CZ"/>
            </w:rPr>
            <w:t xml:space="preserve">Knihy </w:t>
          </w:r>
          <w:r w:rsidR="00347E00">
            <w:rPr>
              <w:b/>
              <w:lang w:val="cs-CZ"/>
            </w:rPr>
            <w:t>pro náročnější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F0AB77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11C1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3139D"/>
    <w:rsid w:val="00347E00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91460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B6CA6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2F4D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984-michel-houellebecq-podmaneni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30</cp:revision>
  <cp:lastPrinted>2021-03-15T16:23:00Z</cp:lastPrinted>
  <dcterms:created xsi:type="dcterms:W3CDTF">2020-05-04T21:58:00Z</dcterms:created>
  <dcterms:modified xsi:type="dcterms:W3CDTF">2021-04-18T15:47:00Z</dcterms:modified>
  <cp:category/>
</cp:coreProperties>
</file>