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75D4167" w:rsidR="00FA405E" w:rsidRDefault="005C339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Kniha apokryfů</w:t>
      </w:r>
    </w:p>
    <w:p w14:paraId="71DCD4C9" w14:textId="694E35F6" w:rsidR="00FA405E" w:rsidRDefault="005C3394" w:rsidP="009D05FB">
      <w:pPr>
        <w:pStyle w:val="Popispracovnholistu"/>
        <w:rPr>
          <w:sz w:val="24"/>
        </w:rPr>
      </w:pPr>
      <w:r>
        <w:rPr>
          <w:sz w:val="24"/>
        </w:rPr>
        <w:t>Karel Čapek psal také krátké filozoficky laděné povídky, ve kterých zpracovával různé historické, biblické nebo mytologické příběhy jinak, s nadhledem, humorem, ironií jako</w:t>
      </w:r>
      <w:r w:rsidR="00AE2968">
        <w:rPr>
          <w:sz w:val="24"/>
        </w:rPr>
        <w:t>by</w:t>
      </w:r>
      <w:r>
        <w:rPr>
          <w:sz w:val="24"/>
        </w:rPr>
        <w:t xml:space="preserve"> z pohledu Čapkových současníků, z hlediska morálních a mravních otázek první poloviny 20. století</w:t>
      </w:r>
      <w:r w:rsidR="00AE2968">
        <w:rPr>
          <w:sz w:val="24"/>
        </w:rPr>
        <w:t>…</w:t>
      </w:r>
      <w:r>
        <w:rPr>
          <w:sz w:val="24"/>
        </w:rPr>
        <w:t xml:space="preserve"> </w:t>
      </w:r>
    </w:p>
    <w:p w14:paraId="4CC1A0C3" w14:textId="39249640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22C128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963B4">
        <w:rPr>
          <w:rFonts w:asciiTheme="minorHAnsi" w:hAnsiTheme="minorHAnsi"/>
        </w:rPr>
        <w:instrText>HYPERLINK "https://edu.ceskatelevize.cz/video/5150-osudy-a-dilo-karla-capka"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963B4">
        <w:rPr>
          <w:rStyle w:val="Hypertextovodkaz"/>
          <w:rFonts w:asciiTheme="minorHAnsi" w:hAnsiTheme="minorHAnsi"/>
        </w:rPr>
        <w:t>Osudy a dílo Karla Čapka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5C5DAF35" w14:textId="6EDD9AF4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Válka,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děl </w:t>
      </w:r>
      <w:proofErr w:type="spellStart"/>
      <w:r w:rsidR="005C3394" w:rsidRPr="005C3394">
        <w:rPr>
          <w:sz w:val="24"/>
          <w:szCs w:val="24"/>
        </w:rPr>
        <w:t>Thersites</w:t>
      </w:r>
      <w:proofErr w:type="spellEnd"/>
      <w:r w:rsidR="005C3394" w:rsidRPr="005C3394">
        <w:rPr>
          <w:sz w:val="24"/>
          <w:szCs w:val="24"/>
        </w:rPr>
        <w:t>.</w:t>
      </w:r>
      <w:r>
        <w:rPr>
          <w:sz w:val="24"/>
          <w:szCs w:val="24"/>
        </w:rPr>
        <w:t xml:space="preserve"> “</w:t>
      </w:r>
      <w:r w:rsidR="005C3394" w:rsidRPr="005C3394">
        <w:rPr>
          <w:sz w:val="24"/>
          <w:szCs w:val="24"/>
        </w:rPr>
        <w:t xml:space="preserve">Prosím tě, čemu říkáš válka? Tomu, že se tady pomalu desátý rok flákáme pro nic za nic? Já vám řeknu, mládenci, co to je: to není žádná válka, to si jen ti páni vojevůdci a hodnostáři udělali na státní útraty výlet; a my, staří vojáci, my máme otvírat hubu na to, jak nějaký floutek, </w:t>
      </w:r>
      <w:proofErr w:type="spellStart"/>
      <w:r w:rsidR="005C3394" w:rsidRPr="005C3394">
        <w:rPr>
          <w:sz w:val="24"/>
          <w:szCs w:val="24"/>
        </w:rPr>
        <w:t>utřinos</w:t>
      </w:r>
      <w:proofErr w:type="spellEnd"/>
      <w:r w:rsidR="005C3394" w:rsidRPr="005C3394">
        <w:rPr>
          <w:sz w:val="24"/>
          <w:szCs w:val="24"/>
        </w:rPr>
        <w:t xml:space="preserve"> a mámin synáček běhá po táboře a </w:t>
      </w:r>
      <w:r w:rsidR="005C3394" w:rsidRPr="000C498A">
        <w:rPr>
          <w:b/>
          <w:bCs/>
          <w:sz w:val="24"/>
          <w:szCs w:val="24"/>
        </w:rPr>
        <w:t>naparuje</w:t>
      </w:r>
      <w:r w:rsidR="005C3394" w:rsidRPr="005C3394">
        <w:rPr>
          <w:sz w:val="24"/>
          <w:szCs w:val="24"/>
        </w:rPr>
        <w:t xml:space="preserve"> se svým štítem. Tak je to, holenku.</w:t>
      </w:r>
      <w:r>
        <w:rPr>
          <w:sz w:val="24"/>
          <w:szCs w:val="24"/>
        </w:rPr>
        <w:t>“</w:t>
      </w:r>
      <w:r w:rsidR="00541050">
        <w:rPr>
          <w:sz w:val="24"/>
          <w:szCs w:val="24"/>
        </w:rPr>
        <w:br/>
      </w:r>
      <w:r w:rsidR="005C3394">
        <w:rPr>
          <w:sz w:val="24"/>
          <w:szCs w:val="24"/>
        </w:rPr>
        <w:br/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To myslíš Achilla </w:t>
      </w:r>
      <w:proofErr w:type="spellStart"/>
      <w:r w:rsidR="005C3394" w:rsidRPr="005C3394">
        <w:rPr>
          <w:sz w:val="24"/>
          <w:szCs w:val="24"/>
        </w:rPr>
        <w:t>Péleovce</w:t>
      </w:r>
      <w:proofErr w:type="spellEnd"/>
      <w:r w:rsidR="005C3394" w:rsidRPr="005C3394">
        <w:rPr>
          <w:sz w:val="24"/>
          <w:szCs w:val="24"/>
        </w:rPr>
        <w:t>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řekl mladý </w:t>
      </w:r>
      <w:proofErr w:type="spellStart"/>
      <w:r w:rsidR="005C3394" w:rsidRPr="005C3394">
        <w:rPr>
          <w:sz w:val="24"/>
          <w:szCs w:val="24"/>
        </w:rPr>
        <w:t>Laomedon</w:t>
      </w:r>
      <w:proofErr w:type="spellEnd"/>
      <w:r w:rsidR="005C3394" w:rsidRPr="005C3394">
        <w:rPr>
          <w:sz w:val="24"/>
          <w:szCs w:val="24"/>
        </w:rPr>
        <w:t>.</w:t>
      </w:r>
    </w:p>
    <w:p w14:paraId="46A9870F" w14:textId="57C5CE43" w:rsidR="00541050" w:rsidRDefault="005C3394" w:rsidP="002A6695">
      <w:pPr>
        <w:pStyle w:val="Popispracovnholistu"/>
        <w:rPr>
          <w:sz w:val="24"/>
          <w:szCs w:val="24"/>
        </w:rPr>
      </w:pPr>
      <w:r w:rsidRPr="005C3394">
        <w:rPr>
          <w:sz w:val="24"/>
          <w:szCs w:val="24"/>
        </w:rPr>
        <w:t xml:space="preserve"> </w:t>
      </w:r>
      <w:r w:rsidR="00AE2968">
        <w:rPr>
          <w:sz w:val="24"/>
          <w:szCs w:val="24"/>
        </w:rPr>
        <w:t>„</w:t>
      </w:r>
      <w:r w:rsidRPr="005C3394">
        <w:rPr>
          <w:sz w:val="24"/>
          <w:szCs w:val="24"/>
        </w:rPr>
        <w:t>Toho nebo jiného,</w:t>
      </w:r>
      <w:r w:rsidR="00AE2968">
        <w:rPr>
          <w:sz w:val="24"/>
          <w:szCs w:val="24"/>
        </w:rPr>
        <w:t>“</w:t>
      </w:r>
      <w:r w:rsidRPr="005C3394">
        <w:rPr>
          <w:sz w:val="24"/>
          <w:szCs w:val="24"/>
        </w:rPr>
        <w:t xml:space="preserve"> prohlásil </w:t>
      </w:r>
      <w:proofErr w:type="spellStart"/>
      <w:r w:rsidRPr="005C3394">
        <w:rPr>
          <w:sz w:val="24"/>
          <w:szCs w:val="24"/>
        </w:rPr>
        <w:t>Thersites</w:t>
      </w:r>
      <w:proofErr w:type="spellEnd"/>
      <w:r w:rsidRPr="005C3394">
        <w:rPr>
          <w:sz w:val="24"/>
          <w:szCs w:val="24"/>
        </w:rPr>
        <w:t>.</w:t>
      </w:r>
      <w:r w:rsidR="002D09BE">
        <w:rPr>
          <w:sz w:val="24"/>
          <w:szCs w:val="24"/>
        </w:rPr>
        <w:t xml:space="preserve"> </w:t>
      </w:r>
      <w:r w:rsidR="00AE2968">
        <w:rPr>
          <w:sz w:val="24"/>
          <w:szCs w:val="24"/>
        </w:rPr>
        <w:t>„</w:t>
      </w:r>
      <w:r w:rsidRPr="000C498A">
        <w:rPr>
          <w:b/>
          <w:bCs/>
          <w:sz w:val="24"/>
          <w:szCs w:val="24"/>
        </w:rPr>
        <w:t>Kdo má oči v hlavě, ví, na koho to padá</w:t>
      </w:r>
      <w:r w:rsidRPr="005C3394">
        <w:rPr>
          <w:sz w:val="24"/>
          <w:szCs w:val="24"/>
        </w:rPr>
        <w:t xml:space="preserve">. Páni, to nám přece nikdo nenamluví: kdyby šlo opravdu o to, dobýt té pitomé </w:t>
      </w:r>
      <w:proofErr w:type="spellStart"/>
      <w:r w:rsidRPr="005C3394">
        <w:rPr>
          <w:sz w:val="24"/>
          <w:szCs w:val="24"/>
        </w:rPr>
        <w:t>Tróje</w:t>
      </w:r>
      <w:proofErr w:type="spellEnd"/>
      <w:r w:rsidRPr="005C3394">
        <w:rPr>
          <w:sz w:val="24"/>
          <w:szCs w:val="24"/>
        </w:rPr>
        <w:t xml:space="preserve">, tak jsme ji už dávno měli. Jen pořádně kýchnout a byla by na hromadě. Pročpak se nepodnikne útok proti hlavní bráně? Víte, takový důkladný impozantní </w:t>
      </w:r>
      <w:r w:rsidRPr="000C498A">
        <w:rPr>
          <w:b/>
          <w:bCs/>
          <w:sz w:val="24"/>
          <w:szCs w:val="24"/>
        </w:rPr>
        <w:t>šturm</w:t>
      </w:r>
      <w:r w:rsidRPr="005C3394">
        <w:rPr>
          <w:sz w:val="24"/>
          <w:szCs w:val="24"/>
        </w:rPr>
        <w:t xml:space="preserve"> s křikem, hrozbami a zpěvem válečných písní – a hned by byl konec vojny.</w:t>
      </w:r>
      <w:r w:rsidR="00AE2968">
        <w:rPr>
          <w:sz w:val="24"/>
          <w:szCs w:val="24"/>
        </w:rPr>
        <w:t>“</w:t>
      </w:r>
      <w:r w:rsidRPr="005C3394">
        <w:rPr>
          <w:sz w:val="24"/>
          <w:szCs w:val="24"/>
        </w:rPr>
        <w:t xml:space="preserve"> </w:t>
      </w:r>
    </w:p>
    <w:p w14:paraId="0B0FD10C" w14:textId="3BD53E42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Hm,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brumlal rozvážný </w:t>
      </w:r>
      <w:proofErr w:type="spellStart"/>
      <w:r w:rsidR="005C3394" w:rsidRPr="005C3394">
        <w:rPr>
          <w:sz w:val="24"/>
          <w:szCs w:val="24"/>
        </w:rPr>
        <w:t>Eupator</w:t>
      </w:r>
      <w:proofErr w:type="spellEnd"/>
      <w:r w:rsidR="005C3394" w:rsidRPr="005C3394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křikem </w:t>
      </w:r>
      <w:proofErr w:type="spellStart"/>
      <w:r w:rsidR="005C3394" w:rsidRPr="005C3394">
        <w:rPr>
          <w:sz w:val="24"/>
          <w:szCs w:val="24"/>
        </w:rPr>
        <w:t>Trója</w:t>
      </w:r>
      <w:proofErr w:type="spellEnd"/>
      <w:r w:rsidR="005C3394" w:rsidRPr="005C3394">
        <w:rPr>
          <w:sz w:val="24"/>
          <w:szCs w:val="24"/>
        </w:rPr>
        <w:t xml:space="preserve"> nepadne.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6AF20D18" w14:textId="12A59C0F" w:rsidR="00AE2968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A to se moc </w:t>
      </w:r>
      <w:proofErr w:type="spellStart"/>
      <w:r w:rsidR="005C3394" w:rsidRPr="005C3394">
        <w:rPr>
          <w:sz w:val="24"/>
          <w:szCs w:val="24"/>
        </w:rPr>
        <w:t>mejlíš</w:t>
      </w:r>
      <w:proofErr w:type="spellEnd"/>
      <w:r w:rsidR="005C3394" w:rsidRPr="005C3394">
        <w:rPr>
          <w:sz w:val="24"/>
          <w:szCs w:val="24"/>
        </w:rPr>
        <w:t>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hlaholil </w:t>
      </w:r>
      <w:proofErr w:type="spellStart"/>
      <w:r w:rsidR="005C3394" w:rsidRPr="005C3394">
        <w:rPr>
          <w:sz w:val="24"/>
          <w:szCs w:val="24"/>
        </w:rPr>
        <w:t>Thersites</w:t>
      </w:r>
      <w:proofErr w:type="spellEnd"/>
      <w:r w:rsidR="005C3394" w:rsidRPr="005C3394">
        <w:rPr>
          <w:sz w:val="24"/>
          <w:szCs w:val="24"/>
        </w:rPr>
        <w:t xml:space="preserve">.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To ví každé dítě, že Trojští jsou zbabělci, skety, </w:t>
      </w:r>
      <w:proofErr w:type="spellStart"/>
      <w:r w:rsidR="005C3394" w:rsidRPr="005C3394">
        <w:rPr>
          <w:sz w:val="24"/>
          <w:szCs w:val="24"/>
        </w:rPr>
        <w:t>svrabaři</w:t>
      </w:r>
      <w:proofErr w:type="spellEnd"/>
      <w:r w:rsidR="005C3394" w:rsidRPr="005C3394">
        <w:rPr>
          <w:sz w:val="24"/>
          <w:szCs w:val="24"/>
        </w:rPr>
        <w:t xml:space="preserve"> a chamraď. Jen jim jednou pěkně od plic ukázat, kdo jsme my, Řekové! To byste koukali, jak by zalezli a škemrali o milost! Stačilo by sem tam přepadnout trojské ženské, když jdou večer pro vodu –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647B82F6" w14:textId="4684AD1D" w:rsidR="00541050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>Přepadat ženské,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krčil rameny </w:t>
      </w:r>
      <w:proofErr w:type="spellStart"/>
      <w:r w:rsidR="005C3394" w:rsidRPr="00AE2968">
        <w:rPr>
          <w:b/>
          <w:bCs/>
          <w:sz w:val="24"/>
          <w:szCs w:val="24"/>
        </w:rPr>
        <w:t>megarský</w:t>
      </w:r>
      <w:proofErr w:type="spellEnd"/>
      <w:r w:rsidR="005C3394" w:rsidRPr="005C3394">
        <w:rPr>
          <w:sz w:val="24"/>
          <w:szCs w:val="24"/>
        </w:rPr>
        <w:t xml:space="preserve"> </w:t>
      </w:r>
      <w:proofErr w:type="spellStart"/>
      <w:r w:rsidR="005C3394" w:rsidRPr="005C3394">
        <w:rPr>
          <w:sz w:val="24"/>
          <w:szCs w:val="24"/>
        </w:rPr>
        <w:t>Hippodamos</w:t>
      </w:r>
      <w:proofErr w:type="spellEnd"/>
      <w:r w:rsidR="005C3394" w:rsidRPr="005C3394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to se, </w:t>
      </w:r>
      <w:proofErr w:type="spellStart"/>
      <w:r w:rsidR="005C3394" w:rsidRPr="005C3394">
        <w:rPr>
          <w:sz w:val="24"/>
          <w:szCs w:val="24"/>
        </w:rPr>
        <w:t>Thersite</w:t>
      </w:r>
      <w:proofErr w:type="spellEnd"/>
      <w:r w:rsidR="005C3394" w:rsidRPr="005C3394">
        <w:rPr>
          <w:sz w:val="24"/>
          <w:szCs w:val="24"/>
        </w:rPr>
        <w:t>, nedělá.</w:t>
      </w:r>
      <w:r>
        <w:rPr>
          <w:sz w:val="24"/>
          <w:szCs w:val="24"/>
        </w:rPr>
        <w:t>“</w:t>
      </w:r>
      <w:r w:rsidR="005C3394" w:rsidRPr="005C3394">
        <w:rPr>
          <w:sz w:val="24"/>
          <w:szCs w:val="24"/>
        </w:rPr>
        <w:t xml:space="preserve"> </w:t>
      </w:r>
    </w:p>
    <w:p w14:paraId="49839FD3" w14:textId="60090F9E" w:rsidR="005C3394" w:rsidRDefault="00AE2968" w:rsidP="002A6695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Válka je válka,” zvolal </w:t>
      </w:r>
      <w:proofErr w:type="spellStart"/>
      <w:r w:rsidR="005C3394" w:rsidRPr="005C3394">
        <w:rPr>
          <w:sz w:val="24"/>
          <w:szCs w:val="24"/>
        </w:rPr>
        <w:t>Thersites</w:t>
      </w:r>
      <w:proofErr w:type="spellEnd"/>
      <w:r w:rsidR="005C3394" w:rsidRPr="005C3394">
        <w:rPr>
          <w:sz w:val="24"/>
          <w:szCs w:val="24"/>
        </w:rPr>
        <w:t xml:space="preserve"> udatně. </w:t>
      </w:r>
      <w:r>
        <w:rPr>
          <w:sz w:val="24"/>
          <w:szCs w:val="24"/>
        </w:rPr>
        <w:t>„</w:t>
      </w:r>
      <w:r w:rsidR="005C3394" w:rsidRPr="005C3394">
        <w:rPr>
          <w:sz w:val="24"/>
          <w:szCs w:val="24"/>
        </w:rPr>
        <w:t xml:space="preserve">Ty jsi mi, </w:t>
      </w:r>
      <w:proofErr w:type="spellStart"/>
      <w:r w:rsidR="005C3394" w:rsidRPr="005C3394">
        <w:rPr>
          <w:sz w:val="24"/>
          <w:szCs w:val="24"/>
        </w:rPr>
        <w:t>Hippodame</w:t>
      </w:r>
      <w:proofErr w:type="spellEnd"/>
      <w:r w:rsidR="005C3394" w:rsidRPr="005C3394">
        <w:rPr>
          <w:sz w:val="24"/>
          <w:szCs w:val="24"/>
        </w:rPr>
        <w:t xml:space="preserve">, pěkný vlastenec! Myslíš, že vyhrajeme válku tím, že milostpán Achilles jednou za čtvrt roku uspořádá veřejné potýkání s tím vozembouchem Hektorem? Člověče, ti dva to mají smluvené a sehrané jedna radost; jejich souboje, to je sólo numero, aby si </w:t>
      </w:r>
      <w:proofErr w:type="spellStart"/>
      <w:r w:rsidR="005C3394" w:rsidRPr="005C3394">
        <w:rPr>
          <w:sz w:val="24"/>
          <w:szCs w:val="24"/>
        </w:rPr>
        <w:t>jelimánci</w:t>
      </w:r>
      <w:proofErr w:type="spellEnd"/>
      <w:r w:rsidR="005C3394" w:rsidRPr="005C3394">
        <w:rPr>
          <w:sz w:val="24"/>
          <w:szCs w:val="24"/>
        </w:rPr>
        <w:t xml:space="preserve"> mysleli, že ti dva za ně bojují! Hej, </w:t>
      </w:r>
      <w:proofErr w:type="spellStart"/>
      <w:r w:rsidR="005C3394" w:rsidRPr="005C3394">
        <w:rPr>
          <w:sz w:val="24"/>
          <w:szCs w:val="24"/>
        </w:rPr>
        <w:t>Trójo</w:t>
      </w:r>
      <w:proofErr w:type="spellEnd"/>
      <w:r w:rsidR="005C3394" w:rsidRPr="005C3394">
        <w:rPr>
          <w:sz w:val="24"/>
          <w:szCs w:val="24"/>
        </w:rPr>
        <w:t xml:space="preserve">, hej, </w:t>
      </w:r>
      <w:r w:rsidR="005C3394" w:rsidRPr="000C498A">
        <w:rPr>
          <w:b/>
          <w:bCs/>
          <w:sz w:val="24"/>
          <w:szCs w:val="24"/>
        </w:rPr>
        <w:t>Helado</w:t>
      </w:r>
      <w:r w:rsidR="005C3394" w:rsidRPr="005C3394">
        <w:rPr>
          <w:sz w:val="24"/>
          <w:szCs w:val="24"/>
        </w:rPr>
        <w:t>, pojďte čumět na pány hrdiny! A my ostatní, my nejsme nic, naše utrpení je pro kočku, o nás ani pes neštěkne</w:t>
      </w:r>
      <w:r>
        <w:rPr>
          <w:sz w:val="24"/>
          <w:szCs w:val="24"/>
        </w:rPr>
        <w:t>…“</w:t>
      </w:r>
      <w:r w:rsidR="005C3394" w:rsidRPr="005C3394">
        <w:rPr>
          <w:sz w:val="24"/>
          <w:szCs w:val="24"/>
        </w:rPr>
        <w:t xml:space="preserve"> </w:t>
      </w:r>
    </w:p>
    <w:p w14:paraId="2173710D" w14:textId="43271DA1" w:rsidR="00F451DE" w:rsidRPr="004930E7" w:rsidRDefault="004930E7" w:rsidP="00841E0C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>(</w:t>
      </w:r>
      <w:r w:rsidR="00841E0C">
        <w:rPr>
          <w:i/>
          <w:iCs/>
          <w:sz w:val="18"/>
          <w:szCs w:val="18"/>
        </w:rPr>
        <w:t>K. Čapek</w:t>
      </w:r>
      <w:r w:rsidRPr="004930E7">
        <w:rPr>
          <w:i/>
          <w:iCs/>
          <w:sz w:val="18"/>
          <w:szCs w:val="18"/>
        </w:rPr>
        <w:t xml:space="preserve">: </w:t>
      </w:r>
      <w:r w:rsidR="00541050">
        <w:rPr>
          <w:i/>
          <w:iCs/>
          <w:sz w:val="18"/>
          <w:szCs w:val="18"/>
        </w:rPr>
        <w:t>Kniha apokryfů</w:t>
      </w:r>
      <w:r w:rsidRPr="004930E7">
        <w:rPr>
          <w:i/>
          <w:iCs/>
          <w:sz w:val="18"/>
          <w:szCs w:val="18"/>
        </w:rPr>
        <w:t xml:space="preserve">. </w:t>
      </w:r>
      <w:r w:rsidR="00841E0C">
        <w:rPr>
          <w:i/>
          <w:iCs/>
          <w:sz w:val="18"/>
          <w:szCs w:val="18"/>
        </w:rPr>
        <w:t xml:space="preserve">In </w:t>
      </w:r>
      <w:r w:rsidR="00541050">
        <w:rPr>
          <w:i/>
          <w:iCs/>
          <w:sz w:val="18"/>
          <w:szCs w:val="18"/>
        </w:rPr>
        <w:t>Menší prózy</w:t>
      </w:r>
      <w:r w:rsidR="00841E0C">
        <w:rPr>
          <w:i/>
          <w:iCs/>
          <w:sz w:val="18"/>
          <w:szCs w:val="18"/>
        </w:rPr>
        <w:t>. Praha</w:t>
      </w:r>
      <w:r w:rsidRPr="004930E7">
        <w:rPr>
          <w:i/>
          <w:iCs/>
          <w:sz w:val="18"/>
          <w:szCs w:val="18"/>
        </w:rPr>
        <w:t xml:space="preserve">, </w:t>
      </w:r>
      <w:r w:rsidR="00841E0C">
        <w:rPr>
          <w:i/>
          <w:iCs/>
          <w:sz w:val="18"/>
          <w:szCs w:val="18"/>
        </w:rPr>
        <w:t>Československý spisovatel 19</w:t>
      </w:r>
      <w:r w:rsidR="00541050">
        <w:rPr>
          <w:i/>
          <w:iCs/>
          <w:sz w:val="18"/>
          <w:szCs w:val="18"/>
        </w:rPr>
        <w:t>92</w:t>
      </w:r>
      <w:r w:rsidRPr="004930E7">
        <w:rPr>
          <w:i/>
          <w:iCs/>
          <w:sz w:val="18"/>
          <w:szCs w:val="18"/>
        </w:rPr>
        <w:t xml:space="preserve">, s. </w:t>
      </w:r>
      <w:r w:rsidR="00541050">
        <w:rPr>
          <w:i/>
          <w:iCs/>
          <w:sz w:val="18"/>
          <w:szCs w:val="18"/>
        </w:rPr>
        <w:t>13</w:t>
      </w:r>
      <w:r w:rsidRPr="004930E7">
        <w:rPr>
          <w:i/>
          <w:iCs/>
          <w:sz w:val="18"/>
          <w:szCs w:val="18"/>
        </w:rPr>
        <w:t>–</w:t>
      </w:r>
      <w:r w:rsidR="00541050">
        <w:rPr>
          <w:i/>
          <w:iCs/>
          <w:sz w:val="18"/>
          <w:szCs w:val="18"/>
        </w:rPr>
        <w:t>14</w:t>
      </w:r>
      <w:r w:rsidR="00841E0C">
        <w:rPr>
          <w:i/>
          <w:iCs/>
          <w:sz w:val="18"/>
          <w:szCs w:val="18"/>
        </w:rPr>
        <w:t xml:space="preserve">; dostupné z: </w:t>
      </w:r>
      <w:r w:rsidR="00541050" w:rsidRPr="00541050">
        <w:rPr>
          <w:i/>
          <w:iCs/>
          <w:sz w:val="18"/>
          <w:szCs w:val="18"/>
        </w:rPr>
        <w:t>https://web2.mlp.cz/koweb/00/03/34/76/35/kniha_apokryfu.pdf</w:t>
      </w:r>
      <w:r w:rsidRPr="004930E7">
        <w:rPr>
          <w:i/>
          <w:iCs/>
          <w:sz w:val="18"/>
          <w:szCs w:val="18"/>
        </w:rPr>
        <w:t xml:space="preserve">)  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4044B178" w:rsidR="00AD1BA0" w:rsidRPr="00B23C01" w:rsidRDefault="0054105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ke které histori</w:t>
      </w:r>
      <w:r w:rsidR="00C8352D">
        <w:t>c</w:t>
      </w:r>
      <w:r>
        <w:t>ké udá</w:t>
      </w:r>
      <w:r w:rsidR="00994567">
        <w:t>l</w:t>
      </w:r>
      <w:r>
        <w:t xml:space="preserve">osti </w:t>
      </w:r>
      <w:r w:rsidR="00C8352D">
        <w:t xml:space="preserve">text </w:t>
      </w:r>
      <w:r>
        <w:t>odkazuje</w:t>
      </w:r>
      <w:r w:rsidR="00FE214D">
        <w:t xml:space="preserve">: </w:t>
      </w:r>
    </w:p>
    <w:p w14:paraId="796BBBC5" w14:textId="01904C4C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</w:t>
      </w:r>
    </w:p>
    <w:p w14:paraId="21E5E455" w14:textId="3E25D390" w:rsidR="00FE214D" w:rsidRPr="00C8352D" w:rsidRDefault="00C8352D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Vypište z</w:t>
      </w:r>
      <w:r w:rsidR="00B55C02">
        <w:t xml:space="preserve"> </w:t>
      </w:r>
      <w:r w:rsidR="008F0BB9">
        <w:t>textu</w:t>
      </w:r>
      <w:r>
        <w:t xml:space="preserve"> </w:t>
      </w:r>
      <w:r w:rsidR="004F7A00">
        <w:t>jednoslovná pojmenování</w:t>
      </w:r>
      <w:r>
        <w:t>, která Thersites používá k vyjádření pohrdání člověkem/lidmi</w:t>
      </w:r>
      <w:r w:rsidR="00FE214D">
        <w:t xml:space="preserve">: </w:t>
      </w:r>
    </w:p>
    <w:p w14:paraId="3F5A00BC" w14:textId="77777777" w:rsidR="00C8352D" w:rsidRDefault="00C8352D" w:rsidP="00C8352D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>
        <w:t>………………</w:t>
      </w:r>
    </w:p>
    <w:p w14:paraId="35489C93" w14:textId="77777777" w:rsidR="00C8352D" w:rsidRDefault="00C8352D" w:rsidP="00F2436F">
      <w:pPr>
        <w:pStyle w:val="kol-zadn"/>
        <w:numPr>
          <w:ilvl w:val="0"/>
          <w:numId w:val="0"/>
        </w:numPr>
        <w:ind w:left="1440" w:hanging="360"/>
      </w:pPr>
    </w:p>
    <w:p w14:paraId="6FE5DB49" w14:textId="40799A74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591C778A" w:rsidR="00FE214D" w:rsidRPr="00B23C01" w:rsidRDefault="00F2436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C8352D">
        <w:t xml:space="preserve"> zdánlivý kontrast </w:t>
      </w:r>
      <w:r w:rsidR="00C8352D" w:rsidRPr="00C8352D">
        <w:rPr>
          <w:i/>
          <w:iCs/>
        </w:rPr>
        <w:t>mládenců</w:t>
      </w:r>
      <w:r w:rsidR="00C8352D">
        <w:t xml:space="preserve"> a </w:t>
      </w:r>
      <w:r w:rsidR="00C8352D" w:rsidRPr="00C8352D">
        <w:rPr>
          <w:i/>
          <w:iCs/>
        </w:rPr>
        <w:t>starých vojáků</w:t>
      </w:r>
      <w:r w:rsidR="00C8352D">
        <w:t xml:space="preserve"> v úvodním odstavci textu:</w:t>
      </w:r>
    </w:p>
    <w:p w14:paraId="47B8143C" w14:textId="6D1EBB43" w:rsidR="00FE214D" w:rsidRDefault="00FE214D" w:rsidP="00FE214D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F860BB">
        <w:t>………………</w:t>
      </w:r>
    </w:p>
    <w:p w14:paraId="45F91C46" w14:textId="4DBEF626" w:rsidR="00AE1933" w:rsidRPr="00B23C01" w:rsidRDefault="00C8352D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Nalezeněte v te</w:t>
      </w:r>
      <w:r w:rsidR="000C498A">
        <w:t>x</w:t>
      </w:r>
      <w:r>
        <w:t>tu pasáž, která vyjadřuje jednu z antických řeckých vojenských ctností, resp. zásad</w:t>
      </w:r>
      <w:r w:rsidR="00AE1933">
        <w:t>:</w:t>
      </w:r>
    </w:p>
    <w:p w14:paraId="6E5EEA9C" w14:textId="77777777" w:rsidR="002D09BE" w:rsidRDefault="00AE1933" w:rsidP="00AE1933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</w:t>
      </w:r>
    </w:p>
    <w:p w14:paraId="00E310D8" w14:textId="206C342E" w:rsidR="002D09BE" w:rsidRPr="002D09BE" w:rsidRDefault="002D09BE" w:rsidP="00A2074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D09BE" w:rsidRPr="002D09B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Vysvětlete Thersitův výrok </w:t>
      </w:r>
      <w:r w:rsidRPr="002D09BE">
        <w:rPr>
          <w:i/>
          <w:iCs/>
          <w:szCs w:val="24"/>
        </w:rPr>
        <w:t>Kdo má oči v hlavě, ví, na koho to padá</w:t>
      </w:r>
      <w:r>
        <w:rPr>
          <w:szCs w:val="24"/>
        </w:rPr>
        <w:t>:</w:t>
      </w:r>
    </w:p>
    <w:p w14:paraId="48D58A33" w14:textId="0F8A7534" w:rsidR="00FE214D" w:rsidRDefault="002D09BE" w:rsidP="00FE214D">
      <w:pPr>
        <w:pStyle w:val="dekodpov"/>
      </w:pPr>
      <w:r w:rsidRPr="00EA3EF5">
        <w:t>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>
        <w:t>………………</w:t>
      </w:r>
      <w:r w:rsidR="00AE1933" w:rsidRPr="00EA3EF5">
        <w:t>……………………………………………………………………………………………</w:t>
      </w:r>
      <w:r w:rsidR="00AE1933" w:rsidRPr="002E43B0">
        <w:t>……………………………………………………………………………………………………</w:t>
      </w:r>
      <w:r w:rsidR="00AE1933" w:rsidRPr="00EA3EF5">
        <w:t>……………………………………………………………………………………………………………………………………………</w:t>
      </w:r>
    </w:p>
    <w:p w14:paraId="3E1AEA43" w14:textId="7D0AC623" w:rsidR="00662339" w:rsidRDefault="000C498A" w:rsidP="009F0D18">
      <w:pPr>
        <w:pStyle w:val="kol-zadn"/>
        <w:numPr>
          <w:ilvl w:val="0"/>
          <w:numId w:val="40"/>
        </w:numPr>
      </w:pPr>
      <w:r>
        <w:t>Odhadně</w:t>
      </w:r>
      <w:r w:rsidR="00EF05F0">
        <w:t>te</w:t>
      </w:r>
      <w:r w:rsidR="00662339">
        <w:t xml:space="preserve"> </w:t>
      </w:r>
      <w:r w:rsidR="00F2436F">
        <w:t>význam následujících slov v textu</w:t>
      </w:r>
      <w:r w:rsidR="00662339">
        <w:t>:</w:t>
      </w:r>
      <w:r>
        <w:t xml:space="preserve"> </w:t>
      </w:r>
    </w:p>
    <w:p w14:paraId="2999F2C5" w14:textId="243D1068" w:rsidR="00662339" w:rsidRDefault="000C498A" w:rsidP="00662339">
      <w:pPr>
        <w:pStyle w:val="dekodpov"/>
        <w:jc w:val="left"/>
      </w:pPr>
      <w:r>
        <w:rPr>
          <w:b/>
          <w:bCs/>
        </w:rPr>
        <w:t>šturm</w:t>
      </w:r>
      <w:r w:rsidR="00662339" w:rsidRPr="002E43B0">
        <w:t>…………………………</w:t>
      </w:r>
      <w:r w:rsidR="00662339">
        <w:t>…………………</w:t>
      </w:r>
      <w:r w:rsidR="00EF05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12E40334" w14:textId="3AAFB8F2" w:rsidR="00EF05F0" w:rsidRDefault="000C498A" w:rsidP="00EF05F0">
      <w:pPr>
        <w:pStyle w:val="dekodpov"/>
        <w:jc w:val="left"/>
      </w:pPr>
      <w:r>
        <w:rPr>
          <w:b/>
          <w:bCs/>
        </w:rPr>
        <w:t>Helada</w:t>
      </w:r>
      <w:r w:rsidR="00EF05F0" w:rsidRPr="002E43B0">
        <w:t>…………………………</w:t>
      </w:r>
      <w:r w:rsidR="00EF05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3248A374" w14:textId="1A081133" w:rsidR="00662339" w:rsidRDefault="000C498A" w:rsidP="00EF05F0">
      <w:pPr>
        <w:pStyle w:val="dekodpov"/>
      </w:pPr>
      <w:r>
        <w:rPr>
          <w:b/>
          <w:bCs/>
        </w:rPr>
        <w:t>naparuje</w:t>
      </w:r>
      <w:r w:rsidR="00EF05F0" w:rsidRPr="002E43B0">
        <w:t>…………………………</w:t>
      </w:r>
      <w:r w:rsidR="00EF05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8D5F9" w14:textId="14C9ADDF" w:rsidR="00950557" w:rsidRDefault="00AE2968" w:rsidP="00950557">
      <w:pPr>
        <w:pStyle w:val="dekodpov"/>
      </w:pPr>
      <w:r>
        <w:rPr>
          <w:b/>
          <w:bCs/>
        </w:rPr>
        <w:t>megarský</w:t>
      </w:r>
      <w:r w:rsidR="00950557" w:rsidRPr="002E43B0">
        <w:t>…………………………</w:t>
      </w:r>
      <w:r w:rsidR="009505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BB8AC" w14:textId="77777777" w:rsidR="00662339" w:rsidRDefault="00662339" w:rsidP="00886766">
      <w:pPr>
        <w:pStyle w:val="dekodpov"/>
      </w:pPr>
    </w:p>
    <w:p w14:paraId="2C0E80A0" w14:textId="77777777" w:rsidR="00662339" w:rsidRDefault="00662339" w:rsidP="00886766">
      <w:pPr>
        <w:pStyle w:val="dekodpov"/>
      </w:pPr>
    </w:p>
    <w:p w14:paraId="36437064" w14:textId="77777777" w:rsidR="00662339" w:rsidRDefault="00662339" w:rsidP="00886766">
      <w:pPr>
        <w:pStyle w:val="dekodpov"/>
      </w:pPr>
    </w:p>
    <w:p w14:paraId="0B93E5EA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pt;height:6pt" o:bullet="t">
        <v:imagedata r:id="rId1" o:title="odrazka"/>
      </v:shape>
    </w:pict>
  </w:numPicBullet>
  <w:numPicBullet w:numPicBulletId="1">
    <w:pict>
      <v:shape id="_x0000_i1087" type="#_x0000_t75" style="width:6pt;height:6pt" o:bullet="t">
        <v:imagedata r:id="rId2" o:title="videoodrazka"/>
      </v:shape>
    </w:pict>
  </w:numPicBullet>
  <w:numPicBullet w:numPicBulletId="2">
    <w:pict>
      <v:shape id="_x0000_i1088" type="#_x0000_t75" style="width:12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numPicBullet w:numPicBulletId="4">
    <w:pict>
      <v:shape id="_x0000_i109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7F6E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F15F6B"/>
    <w:rsid w:val="00F2067A"/>
    <w:rsid w:val="00F227A5"/>
    <w:rsid w:val="00F2436F"/>
    <w:rsid w:val="00F279BD"/>
    <w:rsid w:val="00F451DE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4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84</cp:revision>
  <cp:lastPrinted>2021-07-23T08:26:00Z</cp:lastPrinted>
  <dcterms:created xsi:type="dcterms:W3CDTF">2021-08-03T09:29:00Z</dcterms:created>
  <dcterms:modified xsi:type="dcterms:W3CDTF">2023-09-15T13:33:00Z</dcterms:modified>
</cp:coreProperties>
</file>