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255BBBC2" w:rsidR="00FA405E" w:rsidRDefault="00841E0C"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Italské listy</w:t>
      </w:r>
    </w:p>
    <w:p w14:paraId="71DCD4C9" w14:textId="1D7A53DF" w:rsidR="00FA405E" w:rsidRDefault="00841E0C" w:rsidP="009D05FB">
      <w:pPr>
        <w:pStyle w:val="Popispracovnholistu"/>
        <w:rPr>
          <w:sz w:val="24"/>
        </w:rPr>
      </w:pPr>
      <w:r>
        <w:rPr>
          <w:sz w:val="24"/>
        </w:rPr>
        <w:t>Jednou z charakteristických oblastí Čapkova tvůrčího portfolia jsou cestopisy. Karel Čapek v nich zachycoval vlastní dojmy z cest po Evropě. Cestou po Apeninském poloostrově zachytil v Italských listech</w:t>
      </w:r>
      <w:r w:rsidR="00296F28">
        <w:rPr>
          <w:sz w:val="24"/>
        </w:rPr>
        <w:t>…</w:t>
      </w:r>
      <w:r w:rsidR="00046C1D">
        <w:rPr>
          <w:sz w:val="24"/>
        </w:rPr>
        <w:t xml:space="preserve"> </w:t>
      </w:r>
    </w:p>
    <w:p w14:paraId="4CC1A0C3" w14:textId="39249640"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r>
        <w:rPr>
          <w:sz w:val="24"/>
        </w:rPr>
        <w:t>Pracovní list pro</w:t>
      </w:r>
      <w:r w:rsidR="008824CF">
        <w:rPr>
          <w:sz w:val="24"/>
        </w:rPr>
        <w:t xml:space="preserve"> žáky</w:t>
      </w:r>
      <w:r>
        <w:rPr>
          <w:sz w:val="24"/>
        </w:rPr>
        <w:t xml:space="preserve"> </w:t>
      </w:r>
      <w:r w:rsidR="00851C47">
        <w:rPr>
          <w:sz w:val="24"/>
        </w:rPr>
        <w:t>středních</w:t>
      </w:r>
      <w:r w:rsidR="00503147">
        <w:rPr>
          <w:sz w:val="24"/>
        </w:rPr>
        <w:t xml:space="preserve"> </w:t>
      </w:r>
      <w:r w:rsidR="003F2D72">
        <w:rPr>
          <w:sz w:val="24"/>
        </w:rPr>
        <w:t>š</w:t>
      </w:r>
      <w:r w:rsidR="001E2A79">
        <w:rPr>
          <w:sz w:val="24"/>
        </w:rPr>
        <w:t xml:space="preserve">kol </w:t>
      </w:r>
      <w:r>
        <w:rPr>
          <w:sz w:val="24"/>
        </w:rPr>
        <w:t xml:space="preserve">je součástí kolekce </w:t>
      </w:r>
      <w:r w:rsidR="00841E0C">
        <w:rPr>
          <w:sz w:val="24"/>
        </w:rPr>
        <w:t>Karel Čapek</w:t>
      </w:r>
      <w:r w:rsidR="00D059CC">
        <w:rPr>
          <w:sz w:val="24"/>
        </w:rPr>
        <w:t xml:space="preserve">, jejímž </w:t>
      </w:r>
      <w:r w:rsidR="00895B96">
        <w:rPr>
          <w:sz w:val="24"/>
        </w:rPr>
        <w:t xml:space="preserve">záměrem je </w:t>
      </w:r>
      <w:r w:rsidR="00390489">
        <w:rPr>
          <w:sz w:val="24"/>
        </w:rPr>
        <w:t xml:space="preserve">připomenout tuto výraznou osobnost českého literárního, novinářského i kulturního života desátých až třicátých let minulého století. </w:t>
      </w:r>
      <w:r w:rsidR="00A963B4">
        <w:rPr>
          <w:sz w:val="24"/>
        </w:rPr>
        <w:t xml:space="preserve">Úvodní video představuje spisovatele, novináře a překladatele Karla Čapka a zasazuje jeho život do dobových politických souvislostí. </w:t>
      </w:r>
      <w:r w:rsidR="00390489">
        <w:rPr>
          <w:sz w:val="24"/>
        </w:rPr>
        <w:t xml:space="preserve"> </w:t>
      </w:r>
      <w:r w:rsidR="00296F28">
        <w:rPr>
          <w:sz w:val="24"/>
        </w:rPr>
        <w:t xml:space="preserve"> </w:t>
      </w:r>
      <w:r w:rsidR="00895B96">
        <w:rPr>
          <w:sz w:val="24"/>
        </w:rPr>
        <w:t xml:space="preserve"> </w:t>
      </w:r>
    </w:p>
    <w:p w14:paraId="13CD92F3" w14:textId="222C1280" w:rsidR="00895B96" w:rsidRPr="00AF71FA" w:rsidRDefault="00AF71FA" w:rsidP="00895B96">
      <w:pPr>
        <w:pStyle w:val="Video"/>
        <w:ind w:left="284" w:hanging="284"/>
        <w:rPr>
          <w:rStyle w:val="Hypertextovodkaz"/>
          <w:rFonts w:asciiTheme="minorHAnsi" w:hAnsiTheme="minorHAnsi"/>
        </w:rPr>
      </w:pPr>
      <w:r>
        <w:rPr>
          <w:rFonts w:asciiTheme="minorHAnsi" w:hAnsiTheme="minorHAnsi"/>
        </w:rPr>
        <w:fldChar w:fldCharType="begin"/>
      </w:r>
      <w:r w:rsidR="00A963B4">
        <w:rPr>
          <w:rFonts w:asciiTheme="minorHAnsi" w:hAnsiTheme="minorHAnsi"/>
        </w:rPr>
        <w:instrText>HYPERLINK "https://edu.ceskatelevize.cz/video/5150-osudy-a-dilo-karla-capka"</w:instrText>
      </w:r>
      <w:r>
        <w:rPr>
          <w:rFonts w:asciiTheme="minorHAnsi" w:hAnsiTheme="minorHAnsi"/>
        </w:rPr>
      </w:r>
      <w:r>
        <w:rPr>
          <w:rFonts w:asciiTheme="minorHAnsi" w:hAnsiTheme="minorHAnsi"/>
        </w:rPr>
        <w:fldChar w:fldCharType="separate"/>
      </w:r>
      <w:r w:rsidR="00A963B4">
        <w:rPr>
          <w:rStyle w:val="Hypertextovodkaz"/>
          <w:rFonts w:asciiTheme="minorHAnsi" w:hAnsiTheme="minorHAnsi"/>
        </w:rPr>
        <w:t>Osudy a dílo Karla Čapka</w:t>
      </w:r>
    </w:p>
    <w:p w14:paraId="5648FD81" w14:textId="54B34C9C" w:rsidR="00FA405E" w:rsidRDefault="00AF71FA" w:rsidP="005F251B">
      <w:pPr>
        <w:pStyle w:val="Video"/>
        <w:ind w:left="284" w:right="131" w:hanging="284"/>
        <w:rPr>
          <w:color w:val="404040" w:themeColor="text1" w:themeTint="BF"/>
        </w:rPr>
      </w:pPr>
      <w:r>
        <w:rPr>
          <w:rFonts w:asciiTheme="minorHAnsi" w:hAnsiTheme="minorHAnsi"/>
        </w:rPr>
        <w:fldChar w:fldCharType="end"/>
      </w:r>
      <w:hyperlink r:id="rId11"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28554EBF" w14:textId="5373FC6D" w:rsidR="002A6695" w:rsidRPr="002A6695" w:rsidRDefault="002A6695" w:rsidP="002A6695">
      <w:pPr>
        <w:pStyle w:val="Popispracovnholistu"/>
        <w:rPr>
          <w:b/>
          <w:bCs/>
          <w:sz w:val="24"/>
        </w:rPr>
      </w:pPr>
      <w:r w:rsidRPr="002A6695">
        <w:rPr>
          <w:b/>
          <w:bCs/>
          <w:sz w:val="24"/>
        </w:rPr>
        <w:t>Ukázka z knihy</w:t>
      </w:r>
    </w:p>
    <w:p w14:paraId="7CE82EB0" w14:textId="4154A70C" w:rsidR="00841E0C" w:rsidRPr="00841E0C" w:rsidRDefault="00841E0C" w:rsidP="002A6695">
      <w:pPr>
        <w:pStyle w:val="Popispracovnholistu"/>
        <w:rPr>
          <w:sz w:val="24"/>
          <w:szCs w:val="24"/>
        </w:rPr>
      </w:pPr>
      <w:r w:rsidRPr="00841E0C">
        <w:rPr>
          <w:sz w:val="24"/>
          <w:szCs w:val="24"/>
        </w:rPr>
        <w:t>Budiž po pravdě řečeno: s krásou Neapole to je tak trochu švindl. Neapol není krásná, pokud se na ni nedíváte zdálky. Zdálky to leží zlatě ve sluníčku, moře je modré, jak si jen můžete představit, tuhle napřed pěkná pinie, tamhle to modré je Capri, Vesuv vydechuje kousek bělavé vaty, Sorrento daleko a čisťounce svítí, – bože, je to hezké. A pak se udělá soumrak, vše promodrá a proskočí světélky, a teď to je celý polokruh jiskřiček, a po moři se nese loď a svítí zelenými, modrými, zlatými světly: bože, je to hezké! Ale pojď do města, člověče; putuj ulicemi, mrkej na vše českými kukadly a těš se jak můžeš z malebnosti tohoto života; za chvíli ti bude z něho trochu nanic. Snad jsou ty ulice pitoreskní; ale rozhodně jsou velmi ošklivé. Potloukáš se pod girlandami špinavého prádla, raze si cestu mezi všelikou verbeží, osly, všiváky, kozami, dětmi, auty, koši se zeleninou a jinými podezřelými svinstvy, dílnami, jež vyhřezly přes chodník do půl ulice, odpadky, plavci, rybami, drožkami, hlavaticemi, kameloty, načesanými holkami, umazanými haranty rozvalenými na zemi; všecko se tlačí, povykuje, řeže bez milosti do hovad, vyvolává, nabízí, řve, práská bičem a šidí. Jak se zdá, pravým živlem Neapolitána je něco prodávat; vezme se židle, staré šle, tři svíčky a smradlavá kambala; pak se nad tím po celý den zpívá jakési zaklínání, a to je obchod smíšeným zbožím. Tuhle ubohý slepec prodává sedm holí; slituješ se a kupuješ jednu; ubohý slepec chce za ni dvacet lir, ty mu dáš pět a jdeš; věz tedy, že jsi se strašně napálil. Tady jde chlapík, nese na rameně židli, a aby mu nebylo smutno, troubí si pochod na křídlovku. Měl jsem to neštěstí, že jsem přijel do Neapole půl hodiny po italském králi; bylo patrně velké vítání, ulice jsou zataraseny drožkami, auty, kárami, osly, nejdivnějšími rachotinami; aby jim ušla chvíle, kopou kočové do svých hovad a práskají biči, šoféři vytrubují, všecko zběsile řve, někde v přístavu houkají děla; jakživ jsem neslyšel takovou melu. A lidi, italské parádní uniformy, to vám je teprve merenda! Nikdy bych nevěřil, že může mužský na sebe navěšet takové baldachýny, péra, šňůry, třapce a šerpy, lampasy, chocholy, postroje a lanoví, krumplování, cecíky, pozamenty a girlandy jako velcí i malí hodnostáři této malebné země. Abych nezapomněl, viděl jsem pak krále ujíždět ulicemi; nadšený lid mu... jednoduše tleskal, jako v divadle.</w:t>
      </w:r>
    </w:p>
    <w:p w14:paraId="2173710D" w14:textId="5F1725A3" w:rsidR="00F451DE" w:rsidRPr="004930E7" w:rsidRDefault="00841E0C" w:rsidP="00841E0C">
      <w:pPr>
        <w:pStyle w:val="Popispracovnholistu"/>
        <w:jc w:val="left"/>
        <w:rPr>
          <w:i/>
          <w:iCs/>
          <w:sz w:val="18"/>
          <w:szCs w:val="18"/>
        </w:rPr>
      </w:pPr>
      <w:r w:rsidRPr="004930E7">
        <w:rPr>
          <w:i/>
          <w:iCs/>
          <w:sz w:val="18"/>
          <w:szCs w:val="18"/>
        </w:rPr>
        <w:t xml:space="preserve"> </w:t>
      </w:r>
      <w:r w:rsidR="004930E7" w:rsidRPr="004930E7">
        <w:rPr>
          <w:i/>
          <w:iCs/>
          <w:sz w:val="18"/>
          <w:szCs w:val="18"/>
        </w:rPr>
        <w:t>(</w:t>
      </w:r>
      <w:r>
        <w:rPr>
          <w:i/>
          <w:iCs/>
          <w:sz w:val="18"/>
          <w:szCs w:val="18"/>
        </w:rPr>
        <w:t>K. Čapek</w:t>
      </w:r>
      <w:r w:rsidR="004930E7" w:rsidRPr="004930E7">
        <w:rPr>
          <w:i/>
          <w:iCs/>
          <w:sz w:val="18"/>
          <w:szCs w:val="18"/>
        </w:rPr>
        <w:t xml:space="preserve">: </w:t>
      </w:r>
      <w:r>
        <w:rPr>
          <w:i/>
          <w:iCs/>
          <w:sz w:val="18"/>
          <w:szCs w:val="18"/>
        </w:rPr>
        <w:t>Italské listy</w:t>
      </w:r>
      <w:r w:rsidR="004930E7" w:rsidRPr="004930E7">
        <w:rPr>
          <w:i/>
          <w:iCs/>
          <w:sz w:val="18"/>
          <w:szCs w:val="18"/>
        </w:rPr>
        <w:t xml:space="preserve">. </w:t>
      </w:r>
      <w:r>
        <w:rPr>
          <w:i/>
          <w:iCs/>
          <w:sz w:val="18"/>
          <w:szCs w:val="18"/>
        </w:rPr>
        <w:t>In Cestopisy. Praha</w:t>
      </w:r>
      <w:r w:rsidR="004930E7" w:rsidRPr="004930E7">
        <w:rPr>
          <w:i/>
          <w:iCs/>
          <w:sz w:val="18"/>
          <w:szCs w:val="18"/>
        </w:rPr>
        <w:t xml:space="preserve">, </w:t>
      </w:r>
      <w:r>
        <w:rPr>
          <w:i/>
          <w:iCs/>
          <w:sz w:val="18"/>
          <w:szCs w:val="18"/>
        </w:rPr>
        <w:t>Československý spisovatel 1980</w:t>
      </w:r>
      <w:r w:rsidR="004930E7" w:rsidRPr="004930E7">
        <w:rPr>
          <w:i/>
          <w:iCs/>
          <w:sz w:val="18"/>
          <w:szCs w:val="18"/>
        </w:rPr>
        <w:t xml:space="preserve">, s. </w:t>
      </w:r>
      <w:r>
        <w:rPr>
          <w:i/>
          <w:iCs/>
          <w:sz w:val="18"/>
          <w:szCs w:val="18"/>
        </w:rPr>
        <w:t>20</w:t>
      </w:r>
      <w:r w:rsidR="004930E7" w:rsidRPr="004930E7">
        <w:rPr>
          <w:i/>
          <w:iCs/>
          <w:sz w:val="18"/>
          <w:szCs w:val="18"/>
        </w:rPr>
        <w:t>–</w:t>
      </w:r>
      <w:r>
        <w:rPr>
          <w:i/>
          <w:iCs/>
          <w:sz w:val="18"/>
          <w:szCs w:val="18"/>
        </w:rPr>
        <w:t xml:space="preserve">21; dostupné z: </w:t>
      </w:r>
      <w:r w:rsidRPr="00841E0C">
        <w:rPr>
          <w:i/>
          <w:iCs/>
          <w:sz w:val="18"/>
          <w:szCs w:val="18"/>
        </w:rPr>
        <w:t>https://web2.mlp.cz/koweb/00/03/34/75/36/italske_listy.pdf</w:t>
      </w:r>
      <w:r w:rsidR="004930E7" w:rsidRPr="004930E7">
        <w:rPr>
          <w:i/>
          <w:iCs/>
          <w:sz w:val="18"/>
          <w:szCs w:val="18"/>
        </w:rPr>
        <w:t xml:space="preserve">)  </w:t>
      </w:r>
    </w:p>
    <w:p w14:paraId="04EB0DA8" w14:textId="160BCF6F" w:rsidR="00841E0C" w:rsidRDefault="00841E0C">
      <w:pPr>
        <w:rPr>
          <w:rFonts w:ascii="Arial" w:eastAsia="Arial" w:hAnsi="Arial" w:cs="Arial"/>
          <w:b/>
          <w:bCs/>
          <w:color w:val="404040" w:themeColor="text1" w:themeTint="BF"/>
          <w:sz w:val="32"/>
          <w:szCs w:val="32"/>
          <w:u w:val="single"/>
        </w:rPr>
      </w:pPr>
      <w:r>
        <w:rPr>
          <w:color w:val="404040" w:themeColor="text1" w:themeTint="BF"/>
        </w:rPr>
        <w:br w:type="page"/>
      </w:r>
    </w:p>
    <w:p w14:paraId="5E219A68" w14:textId="77777777" w:rsidR="002A6695" w:rsidRDefault="002A6695" w:rsidP="005F251B">
      <w:pPr>
        <w:pStyle w:val="Video"/>
        <w:ind w:left="284" w:right="131" w:hanging="284"/>
        <w:rPr>
          <w:color w:val="404040" w:themeColor="text1" w:themeTint="BF"/>
        </w:rPr>
      </w:pPr>
    </w:p>
    <w:p w14:paraId="335AFB20" w14:textId="77777777" w:rsidR="00512C1B" w:rsidRPr="00F2436F" w:rsidRDefault="00B55C02" w:rsidP="006153E2">
      <w:pPr>
        <w:pStyle w:val="kol-zadn"/>
        <w:numPr>
          <w:ilvl w:val="0"/>
          <w:numId w:val="40"/>
        </w:numPr>
        <w:rPr>
          <w:color w:val="404040" w:themeColor="text1" w:themeTint="BF"/>
          <w:szCs w:val="24"/>
        </w:rPr>
      </w:pPr>
      <w:r>
        <w:t>Označte v textu pasáže, kterými se vypravěč obrací ke čtenáři</w:t>
      </w:r>
      <w:r w:rsidR="00296F28">
        <w:t>:</w:t>
      </w:r>
    </w:p>
    <w:p w14:paraId="51453098" w14:textId="77777777" w:rsidR="00F2436F" w:rsidRDefault="00F2436F" w:rsidP="00F2436F">
      <w:pPr>
        <w:pStyle w:val="kol-zadn"/>
        <w:numPr>
          <w:ilvl w:val="0"/>
          <w:numId w:val="0"/>
        </w:numPr>
        <w:ind w:left="1440" w:hanging="360"/>
      </w:pPr>
    </w:p>
    <w:p w14:paraId="2E8D214D" w14:textId="13A40818" w:rsidR="00F2436F" w:rsidRPr="00B23C01" w:rsidRDefault="00F2436F" w:rsidP="00F2436F">
      <w:pPr>
        <w:pStyle w:val="kol-zadn"/>
        <w:numPr>
          <w:ilvl w:val="0"/>
          <w:numId w:val="0"/>
        </w:numPr>
        <w:ind w:left="1440" w:hanging="360"/>
        <w:rPr>
          <w:color w:val="404040" w:themeColor="text1" w:themeTint="BF"/>
          <w:szCs w:val="24"/>
        </w:rPr>
        <w:sectPr w:rsidR="00F2436F" w:rsidRPr="00B23C01" w:rsidSect="009D05FB">
          <w:type w:val="continuous"/>
          <w:pgSz w:w="11906" w:h="16838"/>
          <w:pgMar w:top="720" w:right="849" w:bottom="720" w:left="720" w:header="708" w:footer="708" w:gutter="0"/>
          <w:cols w:space="708"/>
          <w:docGrid w:linePitch="360"/>
        </w:sectPr>
      </w:pPr>
    </w:p>
    <w:p w14:paraId="225B04A2" w14:textId="2DE63F0B" w:rsidR="00AD1BA0" w:rsidRPr="00B23C01" w:rsidRDefault="00B55C02" w:rsidP="00AD1BA0">
      <w:pPr>
        <w:pStyle w:val="kol-zadn"/>
        <w:numPr>
          <w:ilvl w:val="0"/>
          <w:numId w:val="40"/>
        </w:numPr>
        <w:rPr>
          <w:color w:val="404040" w:themeColor="text1" w:themeTint="BF"/>
          <w:szCs w:val="24"/>
        </w:rPr>
        <w:sectPr w:rsidR="00AD1BA0" w:rsidRPr="00B23C01" w:rsidSect="009D05FB">
          <w:type w:val="continuous"/>
          <w:pgSz w:w="11906" w:h="16838"/>
          <w:pgMar w:top="720" w:right="849" w:bottom="720" w:left="720" w:header="708" w:footer="708" w:gutter="0"/>
          <w:cols w:space="708"/>
          <w:docGrid w:linePitch="360"/>
        </w:sectPr>
      </w:pPr>
      <w:r>
        <w:t>Nalezněte v textu pejorativní výrazy a vysvětlete jejich význam</w:t>
      </w:r>
      <w:r w:rsidR="00FE214D">
        <w:t xml:space="preserve">: </w:t>
      </w:r>
    </w:p>
    <w:p w14:paraId="796BBBC5" w14:textId="378D8D34" w:rsidR="00886766" w:rsidRDefault="00447EEF" w:rsidP="00886766">
      <w:pPr>
        <w:pStyle w:val="dekodpov"/>
      </w:pPr>
      <w:r w:rsidRPr="00EA3EF5">
        <w:t>………………………………………………………………………………………………………………</w:t>
      </w:r>
      <w:r w:rsidR="005E7074">
        <w:t>……</w:t>
      </w:r>
      <w:r w:rsidRPr="00EA3EF5">
        <w:t>………………………………………………………………………………………………</w:t>
      </w:r>
      <w:r w:rsidR="00EB4BFC" w:rsidRPr="002E43B0">
        <w:t>…………………………………………………………………………………………………</w:t>
      </w:r>
      <w:r w:rsidR="00EB4BFC" w:rsidRPr="00EA3EF5">
        <w:t>……………………………………………………………………………………………………………………………………</w:t>
      </w:r>
      <w:r w:rsidR="00EB4BFC" w:rsidRPr="002E43B0">
        <w:t>……………………………………………………………………………………………………</w:t>
      </w:r>
      <w:r w:rsidR="00EB4BFC" w:rsidRPr="00EA3EF5">
        <w:t>……………………………………………………………………………………………………………………………………………</w:t>
      </w:r>
    </w:p>
    <w:p w14:paraId="21E5E455" w14:textId="77777777" w:rsidR="00FE214D" w:rsidRPr="00F2436F" w:rsidRDefault="00B55C02" w:rsidP="00FE214D">
      <w:pPr>
        <w:pStyle w:val="kol-zadn"/>
        <w:numPr>
          <w:ilvl w:val="0"/>
          <w:numId w:val="40"/>
        </w:numPr>
        <w:rPr>
          <w:color w:val="404040" w:themeColor="text1" w:themeTint="BF"/>
          <w:szCs w:val="24"/>
        </w:rPr>
      </w:pPr>
      <w:r>
        <w:t>Označte v textu pasáže</w:t>
      </w:r>
      <w:r w:rsidR="00645D4B">
        <w:t>, ve kterých se uplatňuje ich-forma</w:t>
      </w:r>
      <w:r w:rsidR="00FE214D">
        <w:t xml:space="preserve">: </w:t>
      </w:r>
    </w:p>
    <w:p w14:paraId="6C49F41E" w14:textId="77777777" w:rsidR="00F2436F" w:rsidRDefault="00F2436F" w:rsidP="00F2436F">
      <w:pPr>
        <w:pStyle w:val="kol-zadn"/>
        <w:numPr>
          <w:ilvl w:val="0"/>
          <w:numId w:val="0"/>
        </w:numPr>
        <w:ind w:left="1440" w:hanging="360"/>
      </w:pPr>
    </w:p>
    <w:p w14:paraId="6FE5DB49" w14:textId="40799A74" w:rsidR="00F2436F" w:rsidRPr="00B23C01" w:rsidRDefault="00F2436F" w:rsidP="00F2436F">
      <w:pPr>
        <w:pStyle w:val="kol-zadn"/>
        <w:numPr>
          <w:ilvl w:val="0"/>
          <w:numId w:val="0"/>
        </w:numPr>
        <w:ind w:left="1440" w:hanging="360"/>
        <w:rPr>
          <w:color w:val="404040" w:themeColor="text1" w:themeTint="BF"/>
          <w:szCs w:val="24"/>
        </w:rPr>
        <w:sectPr w:rsidR="00F2436F" w:rsidRPr="00B23C01" w:rsidSect="009D05FB">
          <w:type w:val="continuous"/>
          <w:pgSz w:w="11906" w:h="16838"/>
          <w:pgMar w:top="720" w:right="849" w:bottom="720" w:left="720" w:header="708" w:footer="708" w:gutter="0"/>
          <w:cols w:space="708"/>
          <w:docGrid w:linePitch="360"/>
        </w:sectPr>
      </w:pPr>
    </w:p>
    <w:p w14:paraId="4323992C" w14:textId="4F27007F" w:rsidR="00FE214D" w:rsidRPr="00B23C01" w:rsidRDefault="00F2436F" w:rsidP="00FE214D">
      <w:pPr>
        <w:pStyle w:val="kol-zadn"/>
        <w:numPr>
          <w:ilvl w:val="0"/>
          <w:numId w:val="40"/>
        </w:numPr>
        <w:rPr>
          <w:color w:val="404040" w:themeColor="text1" w:themeTint="BF"/>
          <w:szCs w:val="24"/>
        </w:rPr>
        <w:sectPr w:rsidR="00FE214D" w:rsidRPr="00B23C01" w:rsidSect="009D05FB">
          <w:type w:val="continuous"/>
          <w:pgSz w:w="11906" w:h="16838"/>
          <w:pgMar w:top="720" w:right="849" w:bottom="720" w:left="720" w:header="708" w:footer="708" w:gutter="0"/>
          <w:cols w:space="708"/>
          <w:docGrid w:linePitch="360"/>
        </w:sectPr>
      </w:pPr>
      <w:r>
        <w:t>Vysvětlete, jak se v Čapkově vnímání Neapole uplatňuje kontrast</w:t>
      </w:r>
      <w:r w:rsidR="00FE214D">
        <w:t>:</w:t>
      </w:r>
    </w:p>
    <w:p w14:paraId="47B8143C" w14:textId="6D1EBB43" w:rsidR="00FE214D" w:rsidRDefault="00FE214D" w:rsidP="00FE214D">
      <w:pPr>
        <w:pStyle w:val="dekodpov"/>
      </w:pPr>
      <w:r w:rsidRPr="00EA3EF5">
        <w:t>………………………………………………………………………………………………………………</w:t>
      </w:r>
      <w:r>
        <w:t>……</w:t>
      </w:r>
      <w:r w:rsidRPr="00EA3EF5">
        <w:t>………………………………………………………………………………………………</w:t>
      </w:r>
      <w:r w:rsidRPr="002E43B0">
        <w:t>…………………………………………………………………………………………………</w:t>
      </w:r>
      <w:r w:rsidRPr="00EA3EF5">
        <w:t>……………………………………………………………………………………………………………………………………</w:t>
      </w:r>
      <w:r w:rsidRPr="002E43B0">
        <w:t>……………………………………………………………………………………………………</w:t>
      </w:r>
      <w:r w:rsidRPr="00EA3EF5">
        <w:t>……………………………………………………………………………………………………………………………………………</w:t>
      </w:r>
      <w:r w:rsidR="00F860BB">
        <w:t>………………</w:t>
      </w:r>
    </w:p>
    <w:p w14:paraId="45F91C46" w14:textId="11DF3EDF" w:rsidR="00AE1933" w:rsidRPr="00B23C01" w:rsidRDefault="00F2436F" w:rsidP="00AE1933">
      <w:pPr>
        <w:pStyle w:val="kol-zadn"/>
        <w:numPr>
          <w:ilvl w:val="0"/>
          <w:numId w:val="40"/>
        </w:numPr>
        <w:rPr>
          <w:color w:val="404040" w:themeColor="text1" w:themeTint="BF"/>
          <w:szCs w:val="24"/>
        </w:rPr>
        <w:sectPr w:rsidR="00AE1933" w:rsidRPr="00B23C01" w:rsidSect="009D05FB">
          <w:type w:val="continuous"/>
          <w:pgSz w:w="11906" w:h="16838"/>
          <w:pgMar w:top="720" w:right="849" w:bottom="720" w:left="720" w:header="708" w:footer="708" w:gutter="0"/>
          <w:cols w:space="708"/>
          <w:docGrid w:linePitch="360"/>
        </w:sectPr>
      </w:pPr>
      <w:r>
        <w:t>Napište alespoň dva výrazy, které vystihují Čapkovy dojmy z Neapole</w:t>
      </w:r>
      <w:r w:rsidR="00AE1933">
        <w:t>:</w:t>
      </w:r>
    </w:p>
    <w:p w14:paraId="00BE7137" w14:textId="2D4673FF" w:rsidR="00AE1933" w:rsidRDefault="00AE1933" w:rsidP="00AE1933">
      <w:pPr>
        <w:pStyle w:val="dekodpov"/>
      </w:pPr>
      <w:r w:rsidRPr="00EA3EF5">
        <w:t>………………………………………………………………………………………………………………</w:t>
      </w:r>
      <w:r>
        <w:t>……</w:t>
      </w:r>
      <w:r w:rsidRPr="00EA3EF5">
        <w:t>………………………………………………………………………………………………</w:t>
      </w:r>
      <w:r w:rsidRPr="002E43B0">
        <w:t>…………………………………………………………………………………………………</w:t>
      </w:r>
      <w:r w:rsidRPr="00EA3EF5">
        <w:t>……………………………………………………………………………………………………………………………………</w:t>
      </w:r>
      <w:r w:rsidRPr="002E43B0">
        <w:t>……………………………………………………………………………………………………</w:t>
      </w:r>
      <w:r w:rsidRPr="00EA3EF5">
        <w:t>……………………………………………………………………………………………………………………………………………</w:t>
      </w:r>
      <w:r w:rsidR="00F860BB">
        <w:t>………………</w:t>
      </w:r>
    </w:p>
    <w:p w14:paraId="48D58A33" w14:textId="77777777" w:rsidR="00FE214D" w:rsidRDefault="00FE214D" w:rsidP="00FE214D">
      <w:pPr>
        <w:pStyle w:val="dekodpov"/>
      </w:pPr>
    </w:p>
    <w:p w14:paraId="5E02E3F9" w14:textId="6CCC2B3C" w:rsidR="00662339" w:rsidRPr="00B23C01" w:rsidRDefault="00EF05F0" w:rsidP="00662339">
      <w:pPr>
        <w:pStyle w:val="kol-zadn"/>
        <w:numPr>
          <w:ilvl w:val="0"/>
          <w:numId w:val="40"/>
        </w:numPr>
        <w:rPr>
          <w:color w:val="404040" w:themeColor="text1" w:themeTint="BF"/>
          <w:szCs w:val="24"/>
        </w:rPr>
        <w:sectPr w:rsidR="00662339" w:rsidRPr="00B23C01" w:rsidSect="009D05FB">
          <w:type w:val="continuous"/>
          <w:pgSz w:w="11906" w:h="16838"/>
          <w:pgMar w:top="720" w:right="849" w:bottom="720" w:left="720" w:header="708" w:footer="708" w:gutter="0"/>
          <w:cols w:space="708"/>
          <w:docGrid w:linePitch="360"/>
        </w:sectPr>
      </w:pPr>
      <w:r>
        <w:lastRenderedPageBreak/>
        <w:t>Zjistěte</w:t>
      </w:r>
      <w:r w:rsidR="00662339">
        <w:t xml:space="preserve"> </w:t>
      </w:r>
      <w:r w:rsidR="00F2436F">
        <w:t>význam následujících slov v textu</w:t>
      </w:r>
      <w:r w:rsidR="00662339">
        <w:t>:</w:t>
      </w:r>
    </w:p>
    <w:p w14:paraId="2FF0A5F1" w14:textId="17FDA436" w:rsidR="00662339" w:rsidRDefault="00F2436F" w:rsidP="00662339">
      <w:pPr>
        <w:pStyle w:val="dekodpov"/>
        <w:jc w:val="left"/>
      </w:pPr>
      <w:r>
        <w:rPr>
          <w:b/>
          <w:bCs/>
        </w:rPr>
        <w:t>pozament</w:t>
      </w:r>
      <w:r w:rsidR="00662339" w:rsidRPr="002E43B0">
        <w:t>………………………………………………………………</w:t>
      </w:r>
      <w:r w:rsidR="00662339">
        <w:t>………………</w:t>
      </w:r>
      <w:r w:rsidR="00EF05F0">
        <w:t>……………………………………………………………………………………………………………………………………………………………………………………………………………………………………………………………</w:t>
      </w:r>
    </w:p>
    <w:p w14:paraId="3E1AEA43" w14:textId="774CFE3F" w:rsidR="00662339" w:rsidRDefault="00F2436F" w:rsidP="00662339">
      <w:pPr>
        <w:pStyle w:val="dekodpov"/>
        <w:jc w:val="left"/>
      </w:pPr>
      <w:r>
        <w:rPr>
          <w:b/>
          <w:bCs/>
        </w:rPr>
        <w:t>hovado</w:t>
      </w:r>
      <w:r w:rsidR="00662339" w:rsidRPr="002E43B0">
        <w:t>………………………………………………………………</w:t>
      </w:r>
      <w:r w:rsidR="00662339">
        <w:t>………………………</w:t>
      </w:r>
      <w:r w:rsidR="00EF05F0">
        <w:t>……………………………………………………………………………………………………………………………………………………………………………………………………………………………………………………</w:t>
      </w:r>
    </w:p>
    <w:p w14:paraId="2999F2C5" w14:textId="5FD94DE8" w:rsidR="00662339" w:rsidRDefault="00F2436F" w:rsidP="00662339">
      <w:pPr>
        <w:pStyle w:val="dekodpov"/>
        <w:jc w:val="left"/>
      </w:pPr>
      <w:r>
        <w:rPr>
          <w:b/>
          <w:bCs/>
        </w:rPr>
        <w:t>kambala</w:t>
      </w:r>
      <w:r w:rsidR="00662339" w:rsidRPr="002E43B0">
        <w:t>…………………………</w:t>
      </w:r>
      <w:r w:rsidR="00662339">
        <w:t>…………………</w:t>
      </w:r>
      <w:r w:rsidR="00EF05F0">
        <w:t>………………………………………………………………………………………………………………………………………………………………………………………………………………………………………………………………………………………………</w:t>
      </w:r>
    </w:p>
    <w:p w14:paraId="12E40334" w14:textId="42002DB4" w:rsidR="00EF05F0" w:rsidRDefault="00F2436F" w:rsidP="00EF05F0">
      <w:pPr>
        <w:pStyle w:val="dekodpov"/>
        <w:jc w:val="left"/>
      </w:pPr>
      <w:r>
        <w:rPr>
          <w:b/>
          <w:bCs/>
        </w:rPr>
        <w:t>girlanda</w:t>
      </w:r>
      <w:r w:rsidR="00EF05F0" w:rsidRPr="002E43B0">
        <w:t>…………………………</w:t>
      </w:r>
      <w:r w:rsidR="00EF05F0">
        <w:t>…………………………………………………………………………………………………………………………………………………………………………………………………………………………………………………………………………………………………………………</w:t>
      </w:r>
    </w:p>
    <w:p w14:paraId="3248A374" w14:textId="681889E4" w:rsidR="00662339" w:rsidRDefault="00F2436F" w:rsidP="00EF05F0">
      <w:pPr>
        <w:pStyle w:val="dekodpov"/>
      </w:pPr>
      <w:r w:rsidRPr="00F2436F">
        <w:rPr>
          <w:b/>
          <w:bCs/>
        </w:rPr>
        <w:t>merenda</w:t>
      </w:r>
      <w:r w:rsidR="00EF05F0" w:rsidRPr="002E43B0">
        <w:t>…………………………</w:t>
      </w:r>
      <w:r w:rsidR="00EF05F0">
        <w:t>…………………………………………………………………………………………………………………………………………………………………………………………………………………………………………………………………………………………………………………</w:t>
      </w:r>
    </w:p>
    <w:p w14:paraId="6088D5F9" w14:textId="7706ADFC" w:rsidR="00950557" w:rsidRDefault="00950557" w:rsidP="00950557">
      <w:pPr>
        <w:pStyle w:val="dekodpov"/>
      </w:pPr>
      <w:r>
        <w:rPr>
          <w:b/>
          <w:bCs/>
        </w:rPr>
        <w:t>pitoreskní</w:t>
      </w:r>
      <w:r w:rsidRPr="002E43B0">
        <w:t>…………………………</w:t>
      </w:r>
      <w:r>
        <w:t>…………………………………………………………………………………………………………………………………………………………………………………………………………………………………………………………………………………………………………………</w:t>
      </w:r>
    </w:p>
    <w:p w14:paraId="278BB8AC" w14:textId="77777777" w:rsidR="00662339" w:rsidRDefault="00662339" w:rsidP="00886766">
      <w:pPr>
        <w:pStyle w:val="dekodpov"/>
      </w:pPr>
    </w:p>
    <w:p w14:paraId="2C0E80A0" w14:textId="77777777" w:rsidR="00662339" w:rsidRDefault="00662339" w:rsidP="00886766">
      <w:pPr>
        <w:pStyle w:val="dekodpov"/>
      </w:pPr>
    </w:p>
    <w:p w14:paraId="36437064" w14:textId="77777777" w:rsidR="00662339" w:rsidRDefault="00662339" w:rsidP="00886766">
      <w:pPr>
        <w:pStyle w:val="dekodpov"/>
      </w:pPr>
    </w:p>
    <w:p w14:paraId="0B93E5EA" w14:textId="77777777" w:rsidR="00662339" w:rsidRDefault="00662339" w:rsidP="00886766">
      <w:pPr>
        <w:pStyle w:val="dekodpov"/>
      </w:pPr>
    </w:p>
    <w:p w14:paraId="4973D461" w14:textId="5F1A7F40"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lastRenderedPageBreak/>
        <w:t xml:space="preserve">Co jsem se </w:t>
      </w:r>
      <w:r w:rsidR="00F15F6B">
        <w:t xml:space="preserve">touto </w:t>
      </w:r>
      <w:r w:rsidR="00E77B64">
        <w:t>aktivitou</w:t>
      </w:r>
      <w:r>
        <w:t xml:space="preserve"> naučil(a):</w:t>
      </w:r>
    </w:p>
    <w:p w14:paraId="598CDA78" w14:textId="50D907A9"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2E68768"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rsidR="00046C1D">
                              <w:t xml:space="preserve"> </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2E68768"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rsidR="00046C1D">
                        <w:t xml:space="preserve"> </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519639790" name="Obrázek 151963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1898429065" name="Obrázek 189842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061074996" name="Obrázek 1061074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odrazka"/>
      </v:shape>
    </w:pict>
  </w:numPicBullet>
  <w:numPicBullet w:numPicBulletId="1">
    <w:pict>
      <v:shape id="_x0000_i1027" type="#_x0000_t75" style="width:6pt;height:6pt" o:bullet="t">
        <v:imagedata r:id="rId2" o:title="videoodrazka"/>
      </v:shape>
    </w:pict>
  </w:numPicBullet>
  <w:numPicBullet w:numPicBulletId="2">
    <w:pict>
      <v:shape id="_x0000_i1028" type="#_x0000_t75" style="width:1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2pt;height:12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34F62"/>
    <w:multiLevelType w:val="hybridMultilevel"/>
    <w:tmpl w:val="CB8A11D6"/>
    <w:lvl w:ilvl="0" w:tplc="3DE045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2"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1"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3"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7"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712993374">
    <w:abstractNumId w:val="9"/>
  </w:num>
  <w:num w:numId="2" w16cid:durableId="1498155408">
    <w:abstractNumId w:val="2"/>
  </w:num>
  <w:num w:numId="3" w16cid:durableId="2012878260">
    <w:abstractNumId w:val="26"/>
  </w:num>
  <w:num w:numId="4" w16cid:durableId="1816527787">
    <w:abstractNumId w:val="20"/>
  </w:num>
  <w:num w:numId="5" w16cid:durableId="551771926">
    <w:abstractNumId w:val="11"/>
  </w:num>
  <w:num w:numId="6" w16cid:durableId="1909072441">
    <w:abstractNumId w:val="5"/>
  </w:num>
  <w:num w:numId="7" w16cid:durableId="1876431855">
    <w:abstractNumId w:val="22"/>
  </w:num>
  <w:num w:numId="8" w16cid:durableId="1813057193">
    <w:abstractNumId w:val="28"/>
  </w:num>
  <w:num w:numId="9" w16cid:durableId="1503009076">
    <w:abstractNumId w:val="15"/>
  </w:num>
  <w:num w:numId="10" w16cid:durableId="1975207885">
    <w:abstractNumId w:val="21"/>
  </w:num>
  <w:num w:numId="11" w16cid:durableId="495078679">
    <w:abstractNumId w:val="8"/>
  </w:num>
  <w:num w:numId="12" w16cid:durableId="352344347">
    <w:abstractNumId w:val="10"/>
  </w:num>
  <w:num w:numId="13" w16cid:durableId="597756877">
    <w:abstractNumId w:val="29"/>
  </w:num>
  <w:num w:numId="14" w16cid:durableId="449587981">
    <w:abstractNumId w:val="3"/>
  </w:num>
  <w:num w:numId="15" w16cid:durableId="1490826844">
    <w:abstractNumId w:val="14"/>
  </w:num>
  <w:num w:numId="16" w16cid:durableId="1447501354">
    <w:abstractNumId w:val="29"/>
  </w:num>
  <w:num w:numId="17" w16cid:durableId="804396437">
    <w:abstractNumId w:val="29"/>
  </w:num>
  <w:num w:numId="18" w16cid:durableId="253056060">
    <w:abstractNumId w:val="6"/>
  </w:num>
  <w:num w:numId="19" w16cid:durableId="1297760968">
    <w:abstractNumId w:val="29"/>
  </w:num>
  <w:num w:numId="20" w16cid:durableId="1832015720">
    <w:abstractNumId w:val="0"/>
  </w:num>
  <w:num w:numId="21" w16cid:durableId="953512522">
    <w:abstractNumId w:val="29"/>
  </w:num>
  <w:num w:numId="22" w16cid:durableId="928927371">
    <w:abstractNumId w:val="1"/>
  </w:num>
  <w:num w:numId="23" w16cid:durableId="1637028247">
    <w:abstractNumId w:val="29"/>
  </w:num>
  <w:num w:numId="24" w16cid:durableId="2092434532">
    <w:abstractNumId w:val="25"/>
  </w:num>
  <w:num w:numId="25" w16cid:durableId="830557626">
    <w:abstractNumId w:val="29"/>
  </w:num>
  <w:num w:numId="26" w16cid:durableId="626935027">
    <w:abstractNumId w:val="27"/>
  </w:num>
  <w:num w:numId="27" w16cid:durableId="242420605">
    <w:abstractNumId w:val="29"/>
  </w:num>
  <w:num w:numId="28" w16cid:durableId="452479995">
    <w:abstractNumId w:val="29"/>
  </w:num>
  <w:num w:numId="29" w16cid:durableId="405879764">
    <w:abstractNumId w:val="16"/>
  </w:num>
  <w:num w:numId="30" w16cid:durableId="599485071">
    <w:abstractNumId w:val="29"/>
  </w:num>
  <w:num w:numId="31" w16cid:durableId="1311903529">
    <w:abstractNumId w:val="4"/>
  </w:num>
  <w:num w:numId="32" w16cid:durableId="1912423759">
    <w:abstractNumId w:val="29"/>
  </w:num>
  <w:num w:numId="33" w16cid:durableId="525950350">
    <w:abstractNumId w:val="19"/>
  </w:num>
  <w:num w:numId="34" w16cid:durableId="115296517">
    <w:abstractNumId w:val="29"/>
  </w:num>
  <w:num w:numId="35" w16cid:durableId="1798333398">
    <w:abstractNumId w:val="24"/>
  </w:num>
  <w:num w:numId="36" w16cid:durableId="1779368386">
    <w:abstractNumId w:val="18"/>
  </w:num>
  <w:num w:numId="37" w16cid:durableId="8796412">
    <w:abstractNumId w:val="13"/>
  </w:num>
  <w:num w:numId="38" w16cid:durableId="1693262001">
    <w:abstractNumId w:val="23"/>
  </w:num>
  <w:num w:numId="39" w16cid:durableId="668946554">
    <w:abstractNumId w:val="12"/>
  </w:num>
  <w:num w:numId="40" w16cid:durableId="1130905569">
    <w:abstractNumId w:val="30"/>
  </w:num>
  <w:num w:numId="41" w16cid:durableId="1686246708">
    <w:abstractNumId w:val="29"/>
  </w:num>
  <w:num w:numId="42" w16cid:durableId="393504169">
    <w:abstractNumId w:val="29"/>
  </w:num>
  <w:num w:numId="43" w16cid:durableId="1047679461">
    <w:abstractNumId w:val="29"/>
  </w:num>
  <w:num w:numId="44" w16cid:durableId="1759129174">
    <w:abstractNumId w:val="29"/>
  </w:num>
  <w:num w:numId="45" w16cid:durableId="1057318985">
    <w:abstractNumId w:val="29"/>
  </w:num>
  <w:num w:numId="46" w16cid:durableId="1180583288">
    <w:abstractNumId w:val="29"/>
  </w:num>
  <w:num w:numId="47" w16cid:durableId="1771461483">
    <w:abstractNumId w:val="29"/>
  </w:num>
  <w:num w:numId="48" w16cid:durableId="1797334190">
    <w:abstractNumId w:val="17"/>
  </w:num>
  <w:num w:numId="49" w16cid:durableId="2073497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01F79"/>
    <w:rsid w:val="00041C0B"/>
    <w:rsid w:val="00043E09"/>
    <w:rsid w:val="00044503"/>
    <w:rsid w:val="00046C1D"/>
    <w:rsid w:val="000523B4"/>
    <w:rsid w:val="0005319B"/>
    <w:rsid w:val="00083393"/>
    <w:rsid w:val="000A308A"/>
    <w:rsid w:val="00106D77"/>
    <w:rsid w:val="0011432B"/>
    <w:rsid w:val="00145BE7"/>
    <w:rsid w:val="00194B7F"/>
    <w:rsid w:val="00196050"/>
    <w:rsid w:val="001E2A79"/>
    <w:rsid w:val="00205B06"/>
    <w:rsid w:val="002230CF"/>
    <w:rsid w:val="00232263"/>
    <w:rsid w:val="00232505"/>
    <w:rsid w:val="00241D37"/>
    <w:rsid w:val="0024344D"/>
    <w:rsid w:val="00263525"/>
    <w:rsid w:val="00271864"/>
    <w:rsid w:val="00277A3C"/>
    <w:rsid w:val="00296F28"/>
    <w:rsid w:val="002A6695"/>
    <w:rsid w:val="002C10F6"/>
    <w:rsid w:val="002D5A52"/>
    <w:rsid w:val="002E43B0"/>
    <w:rsid w:val="002E64A8"/>
    <w:rsid w:val="002F2EB6"/>
    <w:rsid w:val="00301E59"/>
    <w:rsid w:val="00302AC8"/>
    <w:rsid w:val="00306B16"/>
    <w:rsid w:val="00316CD6"/>
    <w:rsid w:val="00351CF1"/>
    <w:rsid w:val="00361599"/>
    <w:rsid w:val="003821C4"/>
    <w:rsid w:val="00390489"/>
    <w:rsid w:val="003A5F0C"/>
    <w:rsid w:val="003B1FF1"/>
    <w:rsid w:val="003C1957"/>
    <w:rsid w:val="003E17E5"/>
    <w:rsid w:val="003F2D72"/>
    <w:rsid w:val="004210B0"/>
    <w:rsid w:val="00447EEF"/>
    <w:rsid w:val="004738DB"/>
    <w:rsid w:val="004930E7"/>
    <w:rsid w:val="004B4448"/>
    <w:rsid w:val="004B73D3"/>
    <w:rsid w:val="004E737C"/>
    <w:rsid w:val="005020B7"/>
    <w:rsid w:val="00503147"/>
    <w:rsid w:val="00512C1B"/>
    <w:rsid w:val="00555945"/>
    <w:rsid w:val="00560D6F"/>
    <w:rsid w:val="00580E32"/>
    <w:rsid w:val="005A1665"/>
    <w:rsid w:val="005D6867"/>
    <w:rsid w:val="005E2369"/>
    <w:rsid w:val="005E7074"/>
    <w:rsid w:val="005E7AD1"/>
    <w:rsid w:val="005F251B"/>
    <w:rsid w:val="005F28A7"/>
    <w:rsid w:val="00643389"/>
    <w:rsid w:val="00645D4B"/>
    <w:rsid w:val="00646338"/>
    <w:rsid w:val="00653303"/>
    <w:rsid w:val="00657A1C"/>
    <w:rsid w:val="00662339"/>
    <w:rsid w:val="00671318"/>
    <w:rsid w:val="00685111"/>
    <w:rsid w:val="006A381D"/>
    <w:rsid w:val="006F25E5"/>
    <w:rsid w:val="00707782"/>
    <w:rsid w:val="007215F5"/>
    <w:rsid w:val="0075028F"/>
    <w:rsid w:val="00777383"/>
    <w:rsid w:val="007845D0"/>
    <w:rsid w:val="007D2437"/>
    <w:rsid w:val="007E1C4D"/>
    <w:rsid w:val="008220DE"/>
    <w:rsid w:val="008311C7"/>
    <w:rsid w:val="0083700B"/>
    <w:rsid w:val="00841E0C"/>
    <w:rsid w:val="008456A5"/>
    <w:rsid w:val="00851C47"/>
    <w:rsid w:val="00867E80"/>
    <w:rsid w:val="00870C4B"/>
    <w:rsid w:val="00872950"/>
    <w:rsid w:val="008824CF"/>
    <w:rsid w:val="00886766"/>
    <w:rsid w:val="00895B96"/>
    <w:rsid w:val="008B3122"/>
    <w:rsid w:val="008C5045"/>
    <w:rsid w:val="0093051A"/>
    <w:rsid w:val="00937CCE"/>
    <w:rsid w:val="00950557"/>
    <w:rsid w:val="009507D2"/>
    <w:rsid w:val="00977B5A"/>
    <w:rsid w:val="009D05FB"/>
    <w:rsid w:val="009E5E19"/>
    <w:rsid w:val="009F4961"/>
    <w:rsid w:val="00A34D1F"/>
    <w:rsid w:val="00A3501F"/>
    <w:rsid w:val="00A963B4"/>
    <w:rsid w:val="00AB4CCB"/>
    <w:rsid w:val="00AD1BA0"/>
    <w:rsid w:val="00AD1C92"/>
    <w:rsid w:val="00AE1933"/>
    <w:rsid w:val="00AF71FA"/>
    <w:rsid w:val="00B103E6"/>
    <w:rsid w:val="00B16A1A"/>
    <w:rsid w:val="00B22BCC"/>
    <w:rsid w:val="00B23C01"/>
    <w:rsid w:val="00B26F80"/>
    <w:rsid w:val="00B55C02"/>
    <w:rsid w:val="00B64B12"/>
    <w:rsid w:val="00B64DB9"/>
    <w:rsid w:val="00BB44B1"/>
    <w:rsid w:val="00BC46D4"/>
    <w:rsid w:val="00BE41D2"/>
    <w:rsid w:val="00C223E5"/>
    <w:rsid w:val="00C27C45"/>
    <w:rsid w:val="00C31B60"/>
    <w:rsid w:val="00C461E9"/>
    <w:rsid w:val="00C51E97"/>
    <w:rsid w:val="00C52A8C"/>
    <w:rsid w:val="00C802DE"/>
    <w:rsid w:val="00C86DD4"/>
    <w:rsid w:val="00CC059C"/>
    <w:rsid w:val="00CD20FB"/>
    <w:rsid w:val="00CE28A6"/>
    <w:rsid w:val="00D059CC"/>
    <w:rsid w:val="00D334AC"/>
    <w:rsid w:val="00D34397"/>
    <w:rsid w:val="00D45B9C"/>
    <w:rsid w:val="00D47B00"/>
    <w:rsid w:val="00D52D71"/>
    <w:rsid w:val="00D57763"/>
    <w:rsid w:val="00D60859"/>
    <w:rsid w:val="00D7445A"/>
    <w:rsid w:val="00D85463"/>
    <w:rsid w:val="00DA7892"/>
    <w:rsid w:val="00DB4536"/>
    <w:rsid w:val="00DC6048"/>
    <w:rsid w:val="00DD53CD"/>
    <w:rsid w:val="00DE57E9"/>
    <w:rsid w:val="00DF45C8"/>
    <w:rsid w:val="00DF470E"/>
    <w:rsid w:val="00E0332A"/>
    <w:rsid w:val="00E75A21"/>
    <w:rsid w:val="00E77B64"/>
    <w:rsid w:val="00E97A87"/>
    <w:rsid w:val="00EA3EF5"/>
    <w:rsid w:val="00EB4BFC"/>
    <w:rsid w:val="00EC0D62"/>
    <w:rsid w:val="00ED3DDC"/>
    <w:rsid w:val="00EE3316"/>
    <w:rsid w:val="00EF05F0"/>
    <w:rsid w:val="00EF51BF"/>
    <w:rsid w:val="00F15F6B"/>
    <w:rsid w:val="00F2067A"/>
    <w:rsid w:val="00F227A5"/>
    <w:rsid w:val="00F2436F"/>
    <w:rsid w:val="00F279BD"/>
    <w:rsid w:val="00F451DE"/>
    <w:rsid w:val="00F55162"/>
    <w:rsid w:val="00F74B32"/>
    <w:rsid w:val="00F838D8"/>
    <w:rsid w:val="00F860BB"/>
    <w:rsid w:val="00F92BEE"/>
    <w:rsid w:val="00FA2098"/>
    <w:rsid w:val="00FA405E"/>
    <w:rsid w:val="00FD0B51"/>
    <w:rsid w:val="00FE214D"/>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2799-bible-historie-a-obsah?vsrc=vyhledavani&amp;vsrcid=bi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8E23-81CE-403A-AD3A-35C8504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4</Pages>
  <Words>796</Words>
  <Characters>4702</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77</cp:revision>
  <cp:lastPrinted>2021-07-23T08:26:00Z</cp:lastPrinted>
  <dcterms:created xsi:type="dcterms:W3CDTF">2021-08-03T09:29:00Z</dcterms:created>
  <dcterms:modified xsi:type="dcterms:W3CDTF">2023-09-07T17:00:00Z</dcterms:modified>
</cp:coreProperties>
</file>