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59F6" w14:textId="04D41E30" w:rsidR="00FA405E" w:rsidRDefault="0028631E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Teoretik a praktik detektivky </w:t>
      </w:r>
      <w:r w:rsidR="00014B2C">
        <w:t>Josef Škvorecký</w:t>
      </w:r>
    </w:p>
    <w:p w14:paraId="7FD542D8" w14:textId="50DB0641" w:rsidR="002D5D1F" w:rsidRDefault="0028631E" w:rsidP="002D5D1F">
      <w:pPr>
        <w:pStyle w:val="Popispracovnholistu"/>
        <w:rPr>
          <w:sz w:val="24"/>
        </w:rPr>
      </w:pPr>
      <w:r>
        <w:rPr>
          <w:sz w:val="24"/>
        </w:rPr>
        <w:t>Tak trochu stranou zájmu, když se mluví o Škvoreckém, zůstává jeho angažovanost na poli detektivním</w:t>
      </w:r>
      <w:r w:rsidR="00F6716B">
        <w:rPr>
          <w:sz w:val="24"/>
        </w:rPr>
        <w:t>. Detektivní žánr přitom ovlivnil velmi výrazně</w:t>
      </w:r>
      <w:r>
        <w:rPr>
          <w:sz w:val="24"/>
        </w:rPr>
        <w:t xml:space="preserve">…  </w:t>
      </w:r>
    </w:p>
    <w:p w14:paraId="35587290" w14:textId="77777777" w:rsidR="001F458E" w:rsidRDefault="002D5D1F" w:rsidP="002D5D1F">
      <w:pPr>
        <w:pStyle w:val="Popispracovnholistu"/>
        <w:rPr>
          <w:sz w:val="24"/>
        </w:rPr>
      </w:pPr>
      <w:r>
        <w:rPr>
          <w:sz w:val="24"/>
        </w:rPr>
        <w:t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</w:t>
      </w:r>
    </w:p>
    <w:p w14:paraId="4E6EA4F4" w14:textId="77F7DC52" w:rsidR="0028631E" w:rsidRDefault="0028631E" w:rsidP="005F251B">
      <w:pPr>
        <w:pStyle w:val="Video"/>
        <w:ind w:left="284" w:right="131" w:hanging="284"/>
      </w:pPr>
      <w:hyperlink r:id="rId11" w:history="1">
        <w:r w:rsidRPr="0028631E">
          <w:rPr>
            <w:rStyle w:val="Hypertextovodkaz"/>
          </w:rPr>
          <w:t>Teoretik detektivky Josef Škvorecký</w:t>
        </w:r>
      </w:hyperlink>
      <w:r>
        <w:t xml:space="preserve"> </w:t>
      </w:r>
    </w:p>
    <w:p w14:paraId="6BB8C298" w14:textId="0B46E18B" w:rsidR="0028631E" w:rsidRDefault="0028631E" w:rsidP="005F251B">
      <w:pPr>
        <w:pStyle w:val="Video"/>
        <w:ind w:left="284" w:right="131" w:hanging="284"/>
      </w:pPr>
      <w:hyperlink r:id="rId12" w:history="1">
        <w:r w:rsidRPr="0028631E">
          <w:rPr>
            <w:rStyle w:val="Hypertextovodkaz"/>
          </w:rPr>
          <w:t>Detektivky dvojice Zábrana a Škvorecký</w:t>
        </w:r>
      </w:hyperlink>
    </w:p>
    <w:p w14:paraId="630198C1" w14:textId="399BFBF1" w:rsidR="00F6716B" w:rsidRDefault="00F6716B" w:rsidP="005F251B">
      <w:pPr>
        <w:pStyle w:val="Video"/>
        <w:ind w:left="284" w:right="131" w:hanging="284"/>
      </w:pPr>
      <w:hyperlink r:id="rId13" w:history="1">
        <w:r w:rsidRPr="00F6716B">
          <w:rPr>
            <w:rStyle w:val="Hypertextovodkaz"/>
          </w:rPr>
          <w:t>Poručík Borůvka Josefa Škvoreckého</w:t>
        </w:r>
      </w:hyperlink>
    </w:p>
    <w:p w14:paraId="2B98F5A4" w14:textId="6E703DD9" w:rsidR="00FA405E" w:rsidRDefault="00F6716B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4" w:history="1">
        <w:r w:rsidR="001F458E" w:rsidRPr="001F458E">
          <w:rPr>
            <w:rStyle w:val="Hypertextovodkaz"/>
            <w:sz w:val="36"/>
            <w:szCs w:val="36"/>
          </w:rPr>
          <w:t>J</w:t>
        </w:r>
        <w:r w:rsidR="0028631E">
          <w:rPr>
            <w:rStyle w:val="Hypertextovodkaz"/>
            <w:sz w:val="36"/>
            <w:szCs w:val="36"/>
          </w:rPr>
          <w:t>.</w:t>
        </w:r>
        <w:r w:rsidR="001F458E" w:rsidRPr="001F458E">
          <w:rPr>
            <w:rStyle w:val="Hypertextovodkaz"/>
            <w:sz w:val="36"/>
            <w:szCs w:val="36"/>
          </w:rPr>
          <w:t xml:space="preserve"> Škvorecký</w:t>
        </w:r>
        <w:r w:rsidR="0028631E">
          <w:rPr>
            <w:rStyle w:val="Hypertextovodkaz"/>
            <w:sz w:val="36"/>
            <w:szCs w:val="36"/>
          </w:rPr>
          <w:t>: Hříchy pro pátera Knoxe</w:t>
        </w:r>
        <w:r w:rsidR="001F458E" w:rsidRPr="001F458E">
          <w:rPr>
            <w:rStyle w:val="Hypertextovodkaz"/>
            <w:b w:val="0"/>
            <w:bCs w:val="0"/>
            <w:sz w:val="36"/>
            <w:szCs w:val="36"/>
          </w:rPr>
          <w:t xml:space="preserve">  </w:t>
        </w:r>
      </w:hyperlink>
      <w:r w:rsidR="001F458E">
        <w:rPr>
          <w:b w:val="0"/>
          <w:bCs w:val="0"/>
          <w:sz w:val="36"/>
          <w:szCs w:val="36"/>
        </w:rPr>
        <w:t xml:space="preserve"> </w:t>
      </w:r>
      <w:hyperlink r:id="rId15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26146FEB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03C15631" w14:textId="6AF8AD01" w:rsidR="00F90DCD" w:rsidRPr="00B23C01" w:rsidRDefault="0028631E" w:rsidP="00F90DCD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F90DCD" w:rsidRPr="00B23C01" w:rsidSect="00F90D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Charakterizujte </w:t>
      </w:r>
      <w:r w:rsidR="00994439">
        <w:t xml:space="preserve">na základě videí </w:t>
      </w:r>
      <w:r>
        <w:t xml:space="preserve">působení </w:t>
      </w:r>
      <w:r w:rsidR="00994439">
        <w:t>Josefa Škvoreckého</w:t>
      </w:r>
      <w:r>
        <w:t xml:space="preserve"> na poli detektivního žánru</w:t>
      </w:r>
      <w:r w:rsidR="00994439">
        <w:t>:</w:t>
      </w:r>
    </w:p>
    <w:p w14:paraId="0AA18215" w14:textId="214303F3" w:rsidR="00994439" w:rsidRDefault="0091654F" w:rsidP="00994439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</w:t>
      </w:r>
      <w:r w:rsidR="00447EEF" w:rsidRPr="00EA3EF5">
        <w:t>……</w:t>
      </w:r>
      <w:r w:rsidR="00E57EDB">
        <w:t>……………………………………………………………………………………………………………</w:t>
      </w:r>
      <w:r w:rsidR="00656E53">
        <w:t>………</w:t>
      </w:r>
      <w:r w:rsidR="002D5D1F" w:rsidRPr="002E43B0">
        <w:t>……………………………………………………………………………………………………</w:t>
      </w:r>
      <w:r w:rsidR="002D5D1F" w:rsidRPr="00EA3EF5">
        <w:t>……………………………………………………………………………………………………………………………………</w:t>
      </w:r>
      <w:r w:rsidR="002D5D1F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lastRenderedPageBreak/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</w:p>
    <w:p w14:paraId="603EC944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t>řešení</w:t>
      </w:r>
    </w:p>
    <w:p w14:paraId="1EB5856C" w14:textId="3B4A163E" w:rsidR="001F458E" w:rsidRDefault="00994439" w:rsidP="001F458E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 xml:space="preserve">Vzhledem k charakteru zadání nelze uvést jedno správné řešení. Principem hodnocení žákova řešení by mělo být to, nakolik dokázal z videí vybrat podstatná fakta a následně je sestavit do smysluplného celku. </w:t>
      </w:r>
    </w:p>
    <w:p w14:paraId="537E23DB" w14:textId="29380220" w:rsidR="00E067F1" w:rsidRPr="00026C96" w:rsidRDefault="00E067F1" w:rsidP="00026C96">
      <w:pPr>
        <w:pStyle w:val="kol-zadn"/>
        <w:numPr>
          <w:ilvl w:val="0"/>
          <w:numId w:val="0"/>
        </w:numPr>
        <w:ind w:firstLine="708"/>
        <w:rPr>
          <w:b w:val="0"/>
          <w:bCs/>
          <w:color w:val="404040" w:themeColor="text1" w:themeTint="BF"/>
          <w:szCs w:val="24"/>
        </w:rPr>
        <w:sectPr w:rsidR="00E067F1" w:rsidRPr="00026C96" w:rsidSect="00026C9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10DBB4" w14:textId="71C42433" w:rsidR="00026C96" w:rsidRPr="00077AAD" w:rsidRDefault="00026C96" w:rsidP="00077AAD">
      <w:pPr>
        <w:pStyle w:val="kol-zadn"/>
        <w:numPr>
          <w:ilvl w:val="0"/>
          <w:numId w:val="0"/>
        </w:numPr>
        <w:rPr>
          <w:b w:val="0"/>
          <w:bCs/>
          <w:color w:val="404040" w:themeColor="text1" w:themeTint="BF"/>
          <w:szCs w:val="24"/>
        </w:rPr>
        <w:sectPr w:rsidR="00026C96" w:rsidRPr="00077AAD" w:rsidSect="00077AA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5C4A767" w14:textId="502418E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2456F42F" w14:textId="57C7AF40" w:rsidR="00C31B60" w:rsidRDefault="00994439" w:rsidP="0099443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B2421" wp14:editId="57BA4DAE">
                <wp:simplePos x="0" y="0"/>
                <wp:positionH relativeFrom="page">
                  <wp:align>center</wp:align>
                </wp:positionH>
                <wp:positionV relativeFrom="paragraph">
                  <wp:posOffset>1391285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87F4" w14:textId="77777777" w:rsidR="00994439" w:rsidRDefault="00994439" w:rsidP="009944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A4AEC" wp14:editId="67690AD0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František Brož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B24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09.55pt;width:541.35pt;height:8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" filled="f" stroked="f">
                <v:textbox>
                  <w:txbxContent>
                    <w:p w14:paraId="02B687F4" w14:textId="77777777" w:rsidR="00994439" w:rsidRDefault="00994439" w:rsidP="00994439">
                      <w:r>
                        <w:rPr>
                          <w:noProof/>
                        </w:rPr>
                        <w:drawing>
                          <wp:inline distT="0" distB="0" distL="0" distR="0" wp14:anchorId="2F8A4AEC" wp14:editId="67690AD0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František Brož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………</w: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CC8D" w14:textId="77777777" w:rsidR="00CA7F0A" w:rsidRDefault="00CA7F0A">
      <w:pPr>
        <w:spacing w:after="0" w:line="240" w:lineRule="auto"/>
      </w:pPr>
      <w:r>
        <w:separator/>
      </w:r>
    </w:p>
  </w:endnote>
  <w:endnote w:type="continuationSeparator" w:id="0">
    <w:p w14:paraId="3D27182D" w14:textId="77777777" w:rsidR="00CA7F0A" w:rsidRDefault="00CA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F615B94" w14:textId="77777777" w:rsidTr="7DAA1868">
      <w:tc>
        <w:tcPr>
          <w:tcW w:w="3485" w:type="dxa"/>
        </w:tcPr>
        <w:p w14:paraId="2F5FEDF9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0E3923C1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11D62BA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0306B8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327D0" wp14:editId="79FB2D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411134E4" w14:textId="77777777" w:rsidTr="7DAA1868">
      <w:tc>
        <w:tcPr>
          <w:tcW w:w="3485" w:type="dxa"/>
        </w:tcPr>
        <w:p w14:paraId="0A2CF73A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A152B3B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19287B5C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C26D8B5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A88E1" wp14:editId="4BE21A3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7A97" w14:textId="77777777" w:rsidR="00CA7F0A" w:rsidRDefault="00CA7F0A">
      <w:pPr>
        <w:spacing w:after="0" w:line="240" w:lineRule="auto"/>
      </w:pPr>
      <w:r>
        <w:separator/>
      </w:r>
    </w:p>
  </w:footnote>
  <w:footnote w:type="continuationSeparator" w:id="0">
    <w:p w14:paraId="1419EB0A" w14:textId="77777777" w:rsidR="00CA7F0A" w:rsidRDefault="00CA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E8CA404" w14:textId="77777777" w:rsidTr="002D5A52">
      <w:trPr>
        <w:trHeight w:val="1278"/>
      </w:trPr>
      <w:tc>
        <w:tcPr>
          <w:tcW w:w="10455" w:type="dxa"/>
        </w:tcPr>
        <w:p w14:paraId="2BF91AFA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63443E" wp14:editId="753DD00B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7CF3F6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0AE8" w14:textId="77777777" w:rsidR="00F279BD" w:rsidRDefault="00F279BD">
    <w:pPr>
      <w:pStyle w:val="Zhlav"/>
    </w:pPr>
    <w:r>
      <w:rPr>
        <w:noProof/>
      </w:rPr>
      <w:drawing>
        <wp:inline distT="0" distB="0" distL="0" distR="0" wp14:anchorId="33FE36C8" wp14:editId="3A8865B5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4014EEBE" w14:textId="77777777" w:rsidTr="002D5A52">
      <w:trPr>
        <w:trHeight w:val="1278"/>
      </w:trPr>
      <w:tc>
        <w:tcPr>
          <w:tcW w:w="10455" w:type="dxa"/>
        </w:tcPr>
        <w:p w14:paraId="6E2C99CB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B29C6F" wp14:editId="68281355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17BB5F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5F6E" w14:textId="77777777" w:rsidR="00492BAB" w:rsidRDefault="00492BAB">
    <w:pPr>
      <w:pStyle w:val="Zhlav"/>
    </w:pPr>
    <w:r>
      <w:rPr>
        <w:noProof/>
      </w:rPr>
      <w:drawing>
        <wp:inline distT="0" distB="0" distL="0" distR="0" wp14:anchorId="3C15BC0D" wp14:editId="28DC1E68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705"/>
    <w:multiLevelType w:val="hybridMultilevel"/>
    <w:tmpl w:val="0E1E0546"/>
    <w:lvl w:ilvl="0" w:tplc="E74288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8189A"/>
    <w:multiLevelType w:val="hybridMultilevel"/>
    <w:tmpl w:val="A8381434"/>
    <w:lvl w:ilvl="0" w:tplc="6A1638B0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  <w:bCs/>
        <w:color w:val="262626" w:themeColor="text1" w:themeTint="D9"/>
      </w:rPr>
    </w:lvl>
    <w:lvl w:ilvl="1" w:tplc="FFFFFFFF">
      <w:start w:val="1"/>
      <w:numFmt w:val="lowerLetter"/>
      <w:lvlText w:val="%2."/>
      <w:lvlJc w:val="left"/>
      <w:pPr>
        <w:ind w:left="9585" w:hanging="360"/>
      </w:pPr>
    </w:lvl>
    <w:lvl w:ilvl="2" w:tplc="FFFFFFFF" w:tentative="1">
      <w:start w:val="1"/>
      <w:numFmt w:val="lowerRoman"/>
      <w:lvlText w:val="%3."/>
      <w:lvlJc w:val="right"/>
      <w:pPr>
        <w:ind w:left="10305" w:hanging="180"/>
      </w:pPr>
    </w:lvl>
    <w:lvl w:ilvl="3" w:tplc="FFFFFFFF" w:tentative="1">
      <w:start w:val="1"/>
      <w:numFmt w:val="decimal"/>
      <w:lvlText w:val="%4."/>
      <w:lvlJc w:val="left"/>
      <w:pPr>
        <w:ind w:left="11025" w:hanging="360"/>
      </w:pPr>
    </w:lvl>
    <w:lvl w:ilvl="4" w:tplc="FFFFFFFF" w:tentative="1">
      <w:start w:val="1"/>
      <w:numFmt w:val="lowerLetter"/>
      <w:lvlText w:val="%5."/>
      <w:lvlJc w:val="left"/>
      <w:pPr>
        <w:ind w:left="11745" w:hanging="360"/>
      </w:pPr>
    </w:lvl>
    <w:lvl w:ilvl="5" w:tplc="FFFFFFFF" w:tentative="1">
      <w:start w:val="1"/>
      <w:numFmt w:val="lowerRoman"/>
      <w:lvlText w:val="%6."/>
      <w:lvlJc w:val="right"/>
      <w:pPr>
        <w:ind w:left="12465" w:hanging="180"/>
      </w:pPr>
    </w:lvl>
    <w:lvl w:ilvl="6" w:tplc="FFFFFFFF" w:tentative="1">
      <w:start w:val="1"/>
      <w:numFmt w:val="decimal"/>
      <w:lvlText w:val="%7."/>
      <w:lvlJc w:val="left"/>
      <w:pPr>
        <w:ind w:left="13185" w:hanging="360"/>
      </w:pPr>
    </w:lvl>
    <w:lvl w:ilvl="7" w:tplc="FFFFFFFF" w:tentative="1">
      <w:start w:val="1"/>
      <w:numFmt w:val="lowerLetter"/>
      <w:lvlText w:val="%8."/>
      <w:lvlJc w:val="left"/>
      <w:pPr>
        <w:ind w:left="13905" w:hanging="360"/>
      </w:pPr>
    </w:lvl>
    <w:lvl w:ilvl="8" w:tplc="FFFFFFFF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3C8A4335"/>
    <w:multiLevelType w:val="hybridMultilevel"/>
    <w:tmpl w:val="1728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60AC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4037F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ED1864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660FC8"/>
    <w:multiLevelType w:val="hybridMultilevel"/>
    <w:tmpl w:val="75664D0E"/>
    <w:lvl w:ilvl="0" w:tplc="9496C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756877">
    <w:abstractNumId w:val="5"/>
  </w:num>
  <w:num w:numId="2" w16cid:durableId="1130905569">
    <w:abstractNumId w:val="7"/>
  </w:num>
  <w:num w:numId="3" w16cid:durableId="2631400">
    <w:abstractNumId w:val="1"/>
  </w:num>
  <w:num w:numId="4" w16cid:durableId="140659635">
    <w:abstractNumId w:val="8"/>
  </w:num>
  <w:num w:numId="5" w16cid:durableId="1596550841">
    <w:abstractNumId w:val="2"/>
  </w:num>
  <w:num w:numId="6" w16cid:durableId="1900358862">
    <w:abstractNumId w:val="6"/>
  </w:num>
  <w:num w:numId="7" w16cid:durableId="1417631088">
    <w:abstractNumId w:val="4"/>
  </w:num>
  <w:num w:numId="8" w16cid:durableId="1506433452">
    <w:abstractNumId w:val="5"/>
  </w:num>
  <w:num w:numId="9" w16cid:durableId="1864709390">
    <w:abstractNumId w:val="5"/>
  </w:num>
  <w:num w:numId="10" w16cid:durableId="1414858163">
    <w:abstractNumId w:val="5"/>
  </w:num>
  <w:num w:numId="11" w16cid:durableId="1878396463">
    <w:abstractNumId w:val="5"/>
  </w:num>
  <w:num w:numId="12" w16cid:durableId="2113352379">
    <w:abstractNumId w:val="5"/>
  </w:num>
  <w:num w:numId="13" w16cid:durableId="1322387330">
    <w:abstractNumId w:val="5"/>
  </w:num>
  <w:num w:numId="14" w16cid:durableId="1866090181">
    <w:abstractNumId w:val="3"/>
  </w:num>
  <w:num w:numId="15" w16cid:durableId="108091374">
    <w:abstractNumId w:val="5"/>
  </w:num>
  <w:num w:numId="16" w16cid:durableId="572088899">
    <w:abstractNumId w:val="5"/>
  </w:num>
  <w:num w:numId="17" w16cid:durableId="1457945154">
    <w:abstractNumId w:val="5"/>
  </w:num>
  <w:num w:numId="18" w16cid:durableId="1782065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6C96"/>
    <w:rsid w:val="00034558"/>
    <w:rsid w:val="00041C0B"/>
    <w:rsid w:val="00043E09"/>
    <w:rsid w:val="00044503"/>
    <w:rsid w:val="00046C1D"/>
    <w:rsid w:val="000523B4"/>
    <w:rsid w:val="0005319B"/>
    <w:rsid w:val="00073FA5"/>
    <w:rsid w:val="00077AAD"/>
    <w:rsid w:val="00083393"/>
    <w:rsid w:val="000952F7"/>
    <w:rsid w:val="000A2F56"/>
    <w:rsid w:val="000A308A"/>
    <w:rsid w:val="000A3AD5"/>
    <w:rsid w:val="000D4976"/>
    <w:rsid w:val="000D74B9"/>
    <w:rsid w:val="00106D77"/>
    <w:rsid w:val="0011432B"/>
    <w:rsid w:val="001163C9"/>
    <w:rsid w:val="001273ED"/>
    <w:rsid w:val="001358BA"/>
    <w:rsid w:val="00145BE7"/>
    <w:rsid w:val="00151F3D"/>
    <w:rsid w:val="0019360B"/>
    <w:rsid w:val="00194B7F"/>
    <w:rsid w:val="00196050"/>
    <w:rsid w:val="001A11CE"/>
    <w:rsid w:val="001C2D6B"/>
    <w:rsid w:val="001E2A79"/>
    <w:rsid w:val="001E7EB5"/>
    <w:rsid w:val="001F458E"/>
    <w:rsid w:val="00205B06"/>
    <w:rsid w:val="002230CF"/>
    <w:rsid w:val="002235DA"/>
    <w:rsid w:val="00232263"/>
    <w:rsid w:val="00232505"/>
    <w:rsid w:val="00241D37"/>
    <w:rsid w:val="002470A2"/>
    <w:rsid w:val="00263525"/>
    <w:rsid w:val="00271864"/>
    <w:rsid w:val="00277A3C"/>
    <w:rsid w:val="0028073A"/>
    <w:rsid w:val="0028631E"/>
    <w:rsid w:val="00296F28"/>
    <w:rsid w:val="002C10F6"/>
    <w:rsid w:val="002D18CC"/>
    <w:rsid w:val="002D5A52"/>
    <w:rsid w:val="002D5D1F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D5267"/>
    <w:rsid w:val="003E0ACD"/>
    <w:rsid w:val="003E17E5"/>
    <w:rsid w:val="003E2C1D"/>
    <w:rsid w:val="003E349E"/>
    <w:rsid w:val="003F290C"/>
    <w:rsid w:val="003F2D72"/>
    <w:rsid w:val="004023CA"/>
    <w:rsid w:val="004210B0"/>
    <w:rsid w:val="004265A2"/>
    <w:rsid w:val="00432E25"/>
    <w:rsid w:val="004411D2"/>
    <w:rsid w:val="00447EEF"/>
    <w:rsid w:val="00470A55"/>
    <w:rsid w:val="004713BA"/>
    <w:rsid w:val="004738DB"/>
    <w:rsid w:val="0047726D"/>
    <w:rsid w:val="00492BAB"/>
    <w:rsid w:val="004A2A6D"/>
    <w:rsid w:val="004B4448"/>
    <w:rsid w:val="004B7295"/>
    <w:rsid w:val="004B73D3"/>
    <w:rsid w:val="004E5CB4"/>
    <w:rsid w:val="004E737C"/>
    <w:rsid w:val="005020B7"/>
    <w:rsid w:val="00503147"/>
    <w:rsid w:val="00512C1B"/>
    <w:rsid w:val="005201B2"/>
    <w:rsid w:val="00555945"/>
    <w:rsid w:val="00560D6F"/>
    <w:rsid w:val="00580E32"/>
    <w:rsid w:val="00592C16"/>
    <w:rsid w:val="005A1665"/>
    <w:rsid w:val="005B034E"/>
    <w:rsid w:val="005B573B"/>
    <w:rsid w:val="005C387F"/>
    <w:rsid w:val="005C67C3"/>
    <w:rsid w:val="005D6867"/>
    <w:rsid w:val="005E2369"/>
    <w:rsid w:val="005E7074"/>
    <w:rsid w:val="005E7AD1"/>
    <w:rsid w:val="005F251B"/>
    <w:rsid w:val="005F28A7"/>
    <w:rsid w:val="005F368F"/>
    <w:rsid w:val="00634948"/>
    <w:rsid w:val="00635713"/>
    <w:rsid w:val="00643389"/>
    <w:rsid w:val="00646338"/>
    <w:rsid w:val="006529F6"/>
    <w:rsid w:val="00653303"/>
    <w:rsid w:val="00656E53"/>
    <w:rsid w:val="00657A1C"/>
    <w:rsid w:val="00671318"/>
    <w:rsid w:val="00677BB3"/>
    <w:rsid w:val="00685111"/>
    <w:rsid w:val="00687094"/>
    <w:rsid w:val="006A381D"/>
    <w:rsid w:val="006C37F9"/>
    <w:rsid w:val="006D6D5B"/>
    <w:rsid w:val="006F25E5"/>
    <w:rsid w:val="00707782"/>
    <w:rsid w:val="00707F68"/>
    <w:rsid w:val="007215F5"/>
    <w:rsid w:val="0075028F"/>
    <w:rsid w:val="007516BC"/>
    <w:rsid w:val="00767332"/>
    <w:rsid w:val="00777383"/>
    <w:rsid w:val="00780129"/>
    <w:rsid w:val="007845D0"/>
    <w:rsid w:val="007B4749"/>
    <w:rsid w:val="007D2437"/>
    <w:rsid w:val="007D5BE6"/>
    <w:rsid w:val="007E1C4D"/>
    <w:rsid w:val="008220DE"/>
    <w:rsid w:val="00827F8A"/>
    <w:rsid w:val="008311C7"/>
    <w:rsid w:val="0083700B"/>
    <w:rsid w:val="0084191E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8E5078"/>
    <w:rsid w:val="0091654F"/>
    <w:rsid w:val="00916FA7"/>
    <w:rsid w:val="0093051A"/>
    <w:rsid w:val="0093503B"/>
    <w:rsid w:val="00937CCE"/>
    <w:rsid w:val="009507D2"/>
    <w:rsid w:val="00955F07"/>
    <w:rsid w:val="00970921"/>
    <w:rsid w:val="00977B5A"/>
    <w:rsid w:val="0099434B"/>
    <w:rsid w:val="00994439"/>
    <w:rsid w:val="009D05FB"/>
    <w:rsid w:val="009D1C92"/>
    <w:rsid w:val="009D22FF"/>
    <w:rsid w:val="009E5E19"/>
    <w:rsid w:val="009F4961"/>
    <w:rsid w:val="00A1354A"/>
    <w:rsid w:val="00A34D1F"/>
    <w:rsid w:val="00A3501F"/>
    <w:rsid w:val="00A87E96"/>
    <w:rsid w:val="00AB3B99"/>
    <w:rsid w:val="00AB4CCB"/>
    <w:rsid w:val="00AD1BA0"/>
    <w:rsid w:val="00AD1C92"/>
    <w:rsid w:val="00AE4E51"/>
    <w:rsid w:val="00AF71FA"/>
    <w:rsid w:val="00B103E6"/>
    <w:rsid w:val="00B16A1A"/>
    <w:rsid w:val="00B22BCC"/>
    <w:rsid w:val="00B23C01"/>
    <w:rsid w:val="00B26F80"/>
    <w:rsid w:val="00B41AC5"/>
    <w:rsid w:val="00B64DB9"/>
    <w:rsid w:val="00B834C7"/>
    <w:rsid w:val="00B94C0B"/>
    <w:rsid w:val="00BB44B1"/>
    <w:rsid w:val="00BC46D4"/>
    <w:rsid w:val="00BE41D2"/>
    <w:rsid w:val="00C223E5"/>
    <w:rsid w:val="00C27C45"/>
    <w:rsid w:val="00C31B60"/>
    <w:rsid w:val="00C51E97"/>
    <w:rsid w:val="00C52A8C"/>
    <w:rsid w:val="00C72F95"/>
    <w:rsid w:val="00C772FE"/>
    <w:rsid w:val="00C863AF"/>
    <w:rsid w:val="00C86DD4"/>
    <w:rsid w:val="00CA7F0A"/>
    <w:rsid w:val="00CB72CD"/>
    <w:rsid w:val="00CD1CB4"/>
    <w:rsid w:val="00CD20FB"/>
    <w:rsid w:val="00CE28A6"/>
    <w:rsid w:val="00CE33BD"/>
    <w:rsid w:val="00CE6784"/>
    <w:rsid w:val="00D059CC"/>
    <w:rsid w:val="00D212D8"/>
    <w:rsid w:val="00D334AC"/>
    <w:rsid w:val="00D34397"/>
    <w:rsid w:val="00D45B9C"/>
    <w:rsid w:val="00D47A4E"/>
    <w:rsid w:val="00D47B00"/>
    <w:rsid w:val="00D52D71"/>
    <w:rsid w:val="00D57763"/>
    <w:rsid w:val="00D60859"/>
    <w:rsid w:val="00D7445A"/>
    <w:rsid w:val="00D85463"/>
    <w:rsid w:val="00DA7892"/>
    <w:rsid w:val="00DB4536"/>
    <w:rsid w:val="00DB480C"/>
    <w:rsid w:val="00DC6048"/>
    <w:rsid w:val="00DD53CD"/>
    <w:rsid w:val="00DE57E9"/>
    <w:rsid w:val="00DF45C8"/>
    <w:rsid w:val="00DF470E"/>
    <w:rsid w:val="00E0332A"/>
    <w:rsid w:val="00E067F1"/>
    <w:rsid w:val="00E10BF1"/>
    <w:rsid w:val="00E244ED"/>
    <w:rsid w:val="00E36996"/>
    <w:rsid w:val="00E57EDB"/>
    <w:rsid w:val="00E641E5"/>
    <w:rsid w:val="00E75A21"/>
    <w:rsid w:val="00E76420"/>
    <w:rsid w:val="00E77B64"/>
    <w:rsid w:val="00E84057"/>
    <w:rsid w:val="00E97A87"/>
    <w:rsid w:val="00EA3EF5"/>
    <w:rsid w:val="00EB4BFC"/>
    <w:rsid w:val="00EB7637"/>
    <w:rsid w:val="00EC0D62"/>
    <w:rsid w:val="00ED3DDC"/>
    <w:rsid w:val="00EE3316"/>
    <w:rsid w:val="00EE7F0E"/>
    <w:rsid w:val="00EF51BF"/>
    <w:rsid w:val="00F15F6B"/>
    <w:rsid w:val="00F2067A"/>
    <w:rsid w:val="00F21EA2"/>
    <w:rsid w:val="00F279BD"/>
    <w:rsid w:val="00F535CE"/>
    <w:rsid w:val="00F549DF"/>
    <w:rsid w:val="00F55162"/>
    <w:rsid w:val="00F6716B"/>
    <w:rsid w:val="00F74B32"/>
    <w:rsid w:val="00F90DCD"/>
    <w:rsid w:val="00F92BEE"/>
    <w:rsid w:val="00FA2098"/>
    <w:rsid w:val="00FA405E"/>
    <w:rsid w:val="00FB10DC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138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5802-porucik-boruvka-josefa-skvoreckeho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5792-detektivky-dvojice-zabrana-a-skvoreck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520-teoretik-detektivky-josef-skvorec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2799-bible-historie-a-obsah?vsrc=vyhledavani&amp;vsrcid=bible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5801-j-skvorecky-hrichy-pro-patera-knox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6</cp:revision>
  <cp:lastPrinted>2021-07-23T08:26:00Z</cp:lastPrinted>
  <dcterms:created xsi:type="dcterms:W3CDTF">2024-08-19T11:02:00Z</dcterms:created>
  <dcterms:modified xsi:type="dcterms:W3CDTF">2024-09-04T09:06:00Z</dcterms:modified>
</cp:coreProperties>
</file>