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C713BC7" w:rsidR="00FA405E" w:rsidRDefault="001E22C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Haškův předválečný život</w:t>
      </w:r>
    </w:p>
    <w:p w14:paraId="71DCD4C9" w14:textId="0AD2BCF8" w:rsidR="00FA405E" w:rsidRDefault="00D54BBB" w:rsidP="009D05FB">
      <w:pPr>
        <w:pStyle w:val="Popispracovnholistu"/>
        <w:rPr>
          <w:sz w:val="24"/>
        </w:rPr>
      </w:pPr>
      <w:r>
        <w:rPr>
          <w:sz w:val="24"/>
        </w:rPr>
        <w:t xml:space="preserve">Nemáme v české </w:t>
      </w:r>
      <w:r w:rsidR="00277FF1">
        <w:rPr>
          <w:sz w:val="24"/>
        </w:rPr>
        <w:t xml:space="preserve">literatuře mnoho spisovatelů, jejichž životní osudy zejména na počátku literární kariéry by byly tak „divoké“ jako v případě Jaroslava Haška…  </w:t>
      </w:r>
    </w:p>
    <w:p w14:paraId="4CC1A0C3" w14:textId="71F64B9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1439BCF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1E22CE">
        <w:rPr>
          <w:rStyle w:val="Hypertextovodkaz"/>
        </w:rPr>
        <w:instrText>HYPERLINK "https://edu.ceskatelevize.cz/video/6792-mezinarodni-a-anarchisticky-jaroslav-hasek?vsrc=vyhledavani&amp;vsrcid=Ha%C5%A1ek"</w:instrText>
      </w:r>
      <w:r w:rsidR="001E22CE">
        <w:rPr>
          <w:rStyle w:val="Hypertextovodkaz"/>
        </w:rPr>
      </w:r>
      <w:r>
        <w:rPr>
          <w:rStyle w:val="Hypertextovodkaz"/>
        </w:rPr>
        <w:fldChar w:fldCharType="separate"/>
      </w:r>
      <w:r w:rsidR="001E22CE">
        <w:rPr>
          <w:rStyle w:val="Hypertextovodkaz"/>
        </w:rPr>
        <w:t>Mezinárodní a anarchistický Jaroslav</w:t>
      </w:r>
      <w:r w:rsidR="004E737C">
        <w:rPr>
          <w:rStyle w:val="Hypertextovodkaz"/>
        </w:rPr>
        <w:t xml:space="preserve"> Hašek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33E968E" w:rsidR="00512C1B" w:rsidRPr="00B23C01" w:rsidRDefault="001E22C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konkrétní údaje o životě Jaroslava Haška, které se lze dozvědět ve videu</w:t>
      </w:r>
      <w:r w:rsidR="00EB4BFC">
        <w:t>:</w:t>
      </w:r>
      <w:r w:rsidR="00FA2098">
        <w:t xml:space="preserve"> </w:t>
      </w:r>
    </w:p>
    <w:p w14:paraId="504A0279" w14:textId="704A3BA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6AE00462" w14:textId="2F1507C8" w:rsidR="004E737C" w:rsidRDefault="004E737C" w:rsidP="00EB4BFC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41406975" w14:textId="77777777" w:rsidR="004E737C" w:rsidRDefault="004E737C" w:rsidP="00194B7F">
      <w:pPr>
        <w:pStyle w:val="Sebereflexeka"/>
      </w:pPr>
    </w:p>
    <w:p w14:paraId="16909A9C" w14:textId="77777777" w:rsidR="004E737C" w:rsidRDefault="004E737C" w:rsidP="00194B7F">
      <w:pPr>
        <w:pStyle w:val="Sebereflexeka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1" type="#_x0000_t75" style="width:5.4pt;height:3.6pt" o:bullet="t">
        <v:imagedata r:id="rId1" o:title="odrazka"/>
      </v:shape>
    </w:pict>
  </w:numPicBullet>
  <w:numPicBullet w:numPicBulletId="1">
    <w:pict>
      <v:shape id="_x0000_i1432" type="#_x0000_t75" style="width:5.4pt;height:3.6pt" o:bullet="t">
        <v:imagedata r:id="rId2" o:title="videoodrazka"/>
      </v:shape>
    </w:pict>
  </w:numPicBullet>
  <w:numPicBullet w:numPicBulletId="2">
    <w:pict>
      <v:shape id="_x0000_i1433" type="#_x0000_t75" style="width:13.2pt;height:12pt" o:bullet="t">
        <v:imagedata r:id="rId3" o:title="videoodrazka"/>
      </v:shape>
    </w:pict>
  </w:numPicBullet>
  <w:numPicBullet w:numPicBulletId="3">
    <w:pict>
      <v:shape id="_x0000_i1434" type="#_x0000_t75" style="width:24pt;height:24pt" o:bullet="t">
        <v:imagedata r:id="rId4" o:title="Group 45"/>
      </v:shape>
    </w:pict>
  </w:numPicBullet>
  <w:numPicBullet w:numPicBulletId="4">
    <w:pict>
      <v:shape id="_x0000_i143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2CE"/>
    <w:rsid w:val="001E2A79"/>
    <w:rsid w:val="002230CF"/>
    <w:rsid w:val="00232263"/>
    <w:rsid w:val="00241D37"/>
    <w:rsid w:val="00263525"/>
    <w:rsid w:val="00271864"/>
    <w:rsid w:val="00277A3C"/>
    <w:rsid w:val="00277FF1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4BBB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2022-12-30T11:12:00Z</dcterms:modified>
</cp:coreProperties>
</file>