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8CA7FEA" w:rsidR="00FA405E" w:rsidRDefault="00BB532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Posel z Liptákova</w:t>
      </w:r>
      <w:bookmarkStart w:id="0" w:name="_GoBack"/>
      <w:bookmarkEnd w:id="0"/>
    </w:p>
    <w:p w14:paraId="71DCD4C9" w14:textId="64E82C56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hraje…</w:t>
      </w:r>
      <w:r w:rsidR="00AB6FDF">
        <w:rPr>
          <w:sz w:val="24"/>
        </w:rPr>
        <w:t xml:space="preserve"> Podívejte se na </w:t>
      </w:r>
      <w:r w:rsidR="008E626B">
        <w:rPr>
          <w:sz w:val="24"/>
        </w:rPr>
        <w:t>ukázku ze hry Posel z Liptákova</w:t>
      </w:r>
      <w:r w:rsidR="00AB6FDF">
        <w:rPr>
          <w:sz w:val="24"/>
        </w:rPr>
        <w:t xml:space="preserve">… </w:t>
      </w:r>
    </w:p>
    <w:p w14:paraId="4CC1A0C3" w14:textId="63B2054E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240D43CF" w14:textId="722F792A" w:rsidR="00447EEF" w:rsidRPr="00CD20FB" w:rsidRDefault="00CD20FB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"https://edu.ceskatelevize.cz/video/6783-dilo-a-osobnost-jaroslava-haska" </w:instrText>
      </w:r>
      <w:r>
        <w:rPr>
          <w:rStyle w:val="Hypertextovodkaz"/>
        </w:rPr>
        <w:fldChar w:fldCharType="separate"/>
      </w:r>
      <w:r w:rsidR="008E626B">
        <w:rPr>
          <w:rStyle w:val="Hypertextovodkaz"/>
        </w:rPr>
        <w:t>Posel z Liptákova</w:t>
      </w:r>
    </w:p>
    <w:p w14:paraId="5648FD81" w14:textId="2D8FDB9C" w:rsidR="00FA405E" w:rsidRDefault="00CD20FB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C70B1E0" w:rsidR="00512C1B" w:rsidRPr="00B23C01" w:rsidRDefault="008E626B" w:rsidP="008E626B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Cimrmanovské hry často pracují s odkazy, citáty a narážkami. Podívejte se na video </w:t>
      </w:r>
      <w:r w:rsidR="004F3658">
        <w:t>a</w:t>
      </w:r>
      <w:r>
        <w:t xml:space="preserve"> vysvětlete, k jakým historickým a literárním skutečnostem scénka odkazuje:</w:t>
      </w:r>
      <w:r w:rsidR="00AB6FDF">
        <w:br/>
      </w:r>
    </w:p>
    <w:p w14:paraId="3EB809E4" w14:textId="77777777" w:rsidR="008E626B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</w:t>
      </w:r>
    </w:p>
    <w:p w14:paraId="7532C861" w14:textId="77777777" w:rsidR="008E626B" w:rsidRDefault="008E626B" w:rsidP="008E626B">
      <w:pPr>
        <w:pStyle w:val="dekodpov"/>
        <w:rPr>
          <w:b/>
          <w:noProof/>
          <w:color w:val="auto"/>
          <w:sz w:val="24"/>
        </w:rPr>
      </w:pPr>
      <w:r w:rsidRPr="00B81041">
        <w:rPr>
          <w:b/>
          <w:noProof/>
          <w:color w:val="auto"/>
          <w:sz w:val="24"/>
        </w:rPr>
        <w:lastRenderedPageBreak/>
        <w:t>Řešení:</w:t>
      </w:r>
    </w:p>
    <w:p w14:paraId="496CFD00" w14:textId="19C86268" w:rsidR="008E626B" w:rsidRPr="008E626B" w:rsidRDefault="008E626B" w:rsidP="008E626B">
      <w:pPr>
        <w:pStyle w:val="dekodpov"/>
        <w:numPr>
          <w:ilvl w:val="0"/>
          <w:numId w:val="3"/>
        </w:numPr>
      </w:pPr>
      <w:r>
        <w:rPr>
          <w:bCs/>
          <w:noProof/>
          <w:color w:val="auto"/>
          <w:sz w:val="24"/>
        </w:rPr>
        <w:t>Řešení by mělo obsahovat zjištěné skutečnosti:</w:t>
      </w:r>
    </w:p>
    <w:p w14:paraId="3773EFB2" w14:textId="2FE7F543" w:rsidR="008E626B" w:rsidRPr="008E626B" w:rsidRDefault="008E626B" w:rsidP="008E626B">
      <w:pPr>
        <w:pStyle w:val="dekodpov"/>
        <w:numPr>
          <w:ilvl w:val="0"/>
          <w:numId w:val="4"/>
        </w:numPr>
        <w:jc w:val="left"/>
      </w:pPr>
      <w:r>
        <w:rPr>
          <w:bCs/>
          <w:noProof/>
          <w:color w:val="auto"/>
          <w:sz w:val="24"/>
        </w:rPr>
        <w:t>Původní název dolu byl Terezie; po druhé světové válce (1946) byl znárodněn a přejmenován na Petr Bezruč.</w:t>
      </w:r>
    </w:p>
    <w:p w14:paraId="17F3070B" w14:textId="24886FF5" w:rsidR="008E626B" w:rsidRPr="008E626B" w:rsidRDefault="008E626B" w:rsidP="008E626B">
      <w:pPr>
        <w:pStyle w:val="dekodpov"/>
        <w:numPr>
          <w:ilvl w:val="0"/>
          <w:numId w:val="4"/>
        </w:numPr>
        <w:jc w:val="left"/>
      </w:pPr>
      <w:r>
        <w:rPr>
          <w:bCs/>
          <w:noProof/>
          <w:color w:val="auto"/>
          <w:sz w:val="24"/>
        </w:rPr>
        <w:t>Petr Bezruč, označovaný jako bard slezského lidu, se ve svých básních často vymezoval proti místním velkopodnikatelům (kam patří i uhlobaron).</w:t>
      </w:r>
    </w:p>
    <w:p w14:paraId="213BDC21" w14:textId="408993F3" w:rsidR="008E626B" w:rsidRPr="008E626B" w:rsidRDefault="008E626B" w:rsidP="008E626B">
      <w:pPr>
        <w:pStyle w:val="dekodpov"/>
        <w:numPr>
          <w:ilvl w:val="0"/>
          <w:numId w:val="4"/>
        </w:numPr>
        <w:jc w:val="left"/>
        <w:rPr>
          <w:bCs/>
          <w:noProof/>
          <w:color w:val="auto"/>
          <w:sz w:val="24"/>
        </w:rPr>
      </w:pPr>
      <w:r>
        <w:rPr>
          <w:bCs/>
          <w:noProof/>
          <w:color w:val="auto"/>
          <w:sz w:val="24"/>
        </w:rPr>
        <w:t>Scénka citátem odkazuje k textu básně Ostrava ze sbírky Slezské písně (</w:t>
      </w:r>
      <w:r w:rsidRPr="008E626B">
        <w:rPr>
          <w:bCs/>
          <w:noProof/>
          <w:color w:val="auto"/>
          <w:sz w:val="24"/>
        </w:rPr>
        <w:t>všichni vy na Slezské, všichni vy, dím, hlubokých páni vy dolů, přijde den, z dolů jde plamen a dým, </w:t>
      </w:r>
      <w:r w:rsidRPr="008E626B">
        <w:rPr>
          <w:noProof/>
          <w:color w:val="auto"/>
          <w:sz w:val="24"/>
        </w:rPr>
        <w:t>přijde den</w:t>
      </w:r>
      <w:r w:rsidRPr="008E626B">
        <w:rPr>
          <w:bCs/>
          <w:noProof/>
          <w:color w:val="auto"/>
          <w:sz w:val="24"/>
        </w:rPr>
        <w:t>, </w:t>
      </w:r>
      <w:r w:rsidRPr="008E626B">
        <w:rPr>
          <w:noProof/>
          <w:color w:val="auto"/>
          <w:sz w:val="24"/>
        </w:rPr>
        <w:t>zúčtujem spolu</w:t>
      </w:r>
      <w:r>
        <w:rPr>
          <w:noProof/>
          <w:color w:val="auto"/>
          <w:sz w:val="24"/>
        </w:rPr>
        <w:t xml:space="preserve">); viz pasáž videa 4:30–4:37.  </w:t>
      </w:r>
      <w:r>
        <w:rPr>
          <w:bCs/>
          <w:noProof/>
          <w:color w:val="auto"/>
          <w:sz w:val="24"/>
        </w:rPr>
        <w:t xml:space="preserve"> </w:t>
      </w:r>
    </w:p>
    <w:p w14:paraId="61D98CF1" w14:textId="6C056BE9" w:rsidR="0029629A" w:rsidRDefault="0029629A" w:rsidP="0029629A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</w:t>
      </w:r>
      <w:r w:rsidR="00AB6FDF">
        <w:t>………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BC05" w14:textId="77777777" w:rsidR="001C1297" w:rsidRDefault="001C1297">
      <w:pPr>
        <w:spacing w:after="0" w:line="240" w:lineRule="auto"/>
      </w:pPr>
      <w:r>
        <w:separator/>
      </w:r>
    </w:p>
  </w:endnote>
  <w:endnote w:type="continuationSeparator" w:id="0">
    <w:p w14:paraId="7C932A78" w14:textId="77777777" w:rsidR="001C1297" w:rsidRDefault="001C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BA34" w14:textId="77777777" w:rsidR="001C1297" w:rsidRDefault="001C1297">
      <w:pPr>
        <w:spacing w:after="0" w:line="240" w:lineRule="auto"/>
      </w:pPr>
      <w:r>
        <w:separator/>
      </w:r>
    </w:p>
  </w:footnote>
  <w:footnote w:type="continuationSeparator" w:id="0">
    <w:p w14:paraId="0B7BA879" w14:textId="77777777" w:rsidR="001C1297" w:rsidRDefault="001C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32768"/>
    <w:multiLevelType w:val="hybridMultilevel"/>
    <w:tmpl w:val="D4CADBE0"/>
    <w:lvl w:ilvl="0" w:tplc="8116C428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8275F6"/>
    <w:multiLevelType w:val="hybridMultilevel"/>
    <w:tmpl w:val="D7F20E3A"/>
    <w:lvl w:ilvl="0" w:tplc="6C1A80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C1297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4F3658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8E626B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6FDF"/>
    <w:rsid w:val="00AD1C92"/>
    <w:rsid w:val="00B103E6"/>
    <w:rsid w:val="00B16A1A"/>
    <w:rsid w:val="00B22BCC"/>
    <w:rsid w:val="00B23C01"/>
    <w:rsid w:val="00B26F80"/>
    <w:rsid w:val="00B64DB9"/>
    <w:rsid w:val="00BB44B1"/>
    <w:rsid w:val="00BB5329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styleId="Zdraznn">
    <w:name w:val="Emphasis"/>
    <w:basedOn w:val="Standardnpsmoodstavce"/>
    <w:uiPriority w:val="20"/>
    <w:qFormat/>
    <w:rsid w:val="008E6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0266-1B9C-48D6-98BE-7DB4ADF6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56</cp:revision>
  <cp:lastPrinted>2021-07-23T08:26:00Z</cp:lastPrinted>
  <dcterms:created xsi:type="dcterms:W3CDTF">2021-08-03T09:29:00Z</dcterms:created>
  <dcterms:modified xsi:type="dcterms:W3CDTF">2023-03-27T11:50:00Z</dcterms:modified>
</cp:coreProperties>
</file>