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830F" w14:textId="55779C78" w:rsidR="009C52D6" w:rsidRDefault="00C75842" w:rsidP="7DAA1868">
      <w:pPr>
        <w:pStyle w:val="Nzevpracovnholistu"/>
      </w:pPr>
      <w:bookmarkStart w:id="0" w:name="_Hlk143258457"/>
      <w:bookmarkEnd w:id="0"/>
      <w:r>
        <w:t>M</w:t>
      </w:r>
      <w:r w:rsidR="003C7EFB">
        <w:t>etodický list</w:t>
      </w:r>
      <w:r w:rsidR="009C52D6">
        <w:t xml:space="preserve"> </w:t>
      </w:r>
      <w:r>
        <w:t>–</w:t>
      </w:r>
      <w:r w:rsidR="009C52D6">
        <w:t xml:space="preserve"> </w:t>
      </w:r>
      <w:r>
        <w:t>Jak zvládnout studijní zátěž</w:t>
      </w:r>
    </w:p>
    <w:p w14:paraId="5B6CEDF4" w14:textId="77777777" w:rsidR="00FC0A25" w:rsidRPr="00FC0A25" w:rsidRDefault="00FC0A25" w:rsidP="00FC0A25">
      <w:pPr>
        <w:jc w:val="both"/>
        <w:rPr>
          <w:rFonts w:ascii="Arial" w:hAnsi="Arial" w:cs="Arial"/>
          <w:bCs/>
        </w:rPr>
      </w:pPr>
      <w:r w:rsidRPr="00FC0A25">
        <w:rPr>
          <w:rFonts w:ascii="Arial" w:hAnsi="Arial" w:cs="Arial"/>
          <w:bCs/>
        </w:rPr>
        <w:t>Aktivita se zaměřuje na předcházení studijnímu neúspěchu, volbu efektivních metod při podpoře učení. Nezaměřuje se cíleně na metody učení a plnění školních povinností, lze však využít alternativních návrhů k činnosti uvedených na konci PL.</w:t>
      </w:r>
    </w:p>
    <w:p w14:paraId="7CF19143" w14:textId="77777777" w:rsidR="00FC0A25" w:rsidRPr="00FC0A25" w:rsidRDefault="00FC0A25" w:rsidP="00FC0A25">
      <w:pPr>
        <w:jc w:val="both"/>
        <w:rPr>
          <w:rFonts w:ascii="Arial" w:hAnsi="Arial" w:cs="Arial"/>
        </w:rPr>
      </w:pPr>
      <w:r w:rsidRPr="00FC0A25">
        <w:rPr>
          <w:rFonts w:ascii="Arial" w:hAnsi="Arial" w:cs="Arial"/>
        </w:rPr>
        <w:t>Aktivita klade mírné nároky na učitele. Vhodné je, aby měl učitel zkušenost s využíváním technik reflexe a sebereflexe a znal základní relaxační techniky.</w:t>
      </w:r>
    </w:p>
    <w:p w14:paraId="5A5EBF8F" w14:textId="77777777" w:rsidR="00FC0A25" w:rsidRPr="00FC0A25" w:rsidRDefault="00FC0A25" w:rsidP="00FC0A25">
      <w:pPr>
        <w:jc w:val="both"/>
        <w:rPr>
          <w:rFonts w:ascii="Arial" w:hAnsi="Arial" w:cs="Arial"/>
          <w:b/>
          <w:bCs/>
        </w:rPr>
      </w:pPr>
      <w:r w:rsidRPr="00FC0A25">
        <w:rPr>
          <w:rFonts w:ascii="Arial" w:hAnsi="Arial" w:cs="Arial"/>
          <w:b/>
          <w:bCs/>
        </w:rPr>
        <w:t>Cíle:</w:t>
      </w:r>
    </w:p>
    <w:p w14:paraId="7FE7B37A" w14:textId="77777777" w:rsidR="00FC0A25" w:rsidRPr="00FC0A25" w:rsidRDefault="00FC0A25" w:rsidP="00FC0A25">
      <w:pPr>
        <w:pStyle w:val="Odstavecseseznamem"/>
        <w:numPr>
          <w:ilvl w:val="0"/>
          <w:numId w:val="16"/>
        </w:numPr>
        <w:spacing w:after="200" w:line="276" w:lineRule="auto"/>
        <w:contextualSpacing w:val="0"/>
        <w:jc w:val="both"/>
        <w:rPr>
          <w:rFonts w:ascii="Arial" w:hAnsi="Arial" w:cs="Arial"/>
        </w:rPr>
      </w:pPr>
      <w:r w:rsidRPr="00FC0A25">
        <w:rPr>
          <w:rFonts w:ascii="Arial" w:hAnsi="Arial" w:cs="Arial"/>
        </w:rPr>
        <w:t>Žáci si uvědomí, co ve škole vyvolává stres.</w:t>
      </w:r>
    </w:p>
    <w:p w14:paraId="76DD4A0D" w14:textId="77777777" w:rsidR="00FC0A25" w:rsidRPr="00FC0A25" w:rsidRDefault="00FC0A25" w:rsidP="00FC0A25">
      <w:pPr>
        <w:pStyle w:val="Odstavecseseznamem"/>
        <w:numPr>
          <w:ilvl w:val="0"/>
          <w:numId w:val="16"/>
        </w:numPr>
        <w:spacing w:after="200" w:line="276" w:lineRule="auto"/>
        <w:contextualSpacing w:val="0"/>
        <w:jc w:val="both"/>
        <w:rPr>
          <w:rFonts w:ascii="Arial" w:hAnsi="Arial" w:cs="Arial"/>
        </w:rPr>
      </w:pPr>
      <w:r w:rsidRPr="00FC0A25">
        <w:rPr>
          <w:rFonts w:ascii="Arial" w:hAnsi="Arial" w:cs="Arial"/>
        </w:rPr>
        <w:t>Žáci získají přehled o pestřejším výběru z více variant, jak stres ve škole řešit.</w:t>
      </w:r>
    </w:p>
    <w:p w14:paraId="226EC2F2" w14:textId="77777777" w:rsidR="00FC0A25" w:rsidRPr="00FC0A25" w:rsidRDefault="00FC0A25" w:rsidP="00FC0A25">
      <w:pPr>
        <w:pStyle w:val="Odstavecseseznamem"/>
        <w:numPr>
          <w:ilvl w:val="0"/>
          <w:numId w:val="16"/>
        </w:numPr>
        <w:spacing w:after="200" w:line="276" w:lineRule="auto"/>
        <w:contextualSpacing w:val="0"/>
        <w:jc w:val="both"/>
        <w:rPr>
          <w:rFonts w:ascii="Arial" w:hAnsi="Arial" w:cs="Arial"/>
        </w:rPr>
      </w:pPr>
      <w:r w:rsidRPr="00FC0A25">
        <w:rPr>
          <w:rFonts w:ascii="Arial" w:hAnsi="Arial" w:cs="Arial"/>
        </w:rPr>
        <w:t>Žáci si uvědomí odlišnosti a podobnosti jednotlivců při působení stresu ve škole.</w:t>
      </w:r>
    </w:p>
    <w:p w14:paraId="0E3978E3" w14:textId="77777777" w:rsidR="00FC0A25" w:rsidRPr="00FC0A25" w:rsidRDefault="00FC0A25" w:rsidP="00FC0A25">
      <w:pPr>
        <w:pStyle w:val="Odstavecseseznamem"/>
        <w:numPr>
          <w:ilvl w:val="0"/>
          <w:numId w:val="16"/>
        </w:numPr>
        <w:spacing w:after="200" w:line="276" w:lineRule="auto"/>
        <w:contextualSpacing w:val="0"/>
        <w:jc w:val="both"/>
        <w:rPr>
          <w:rFonts w:ascii="Arial" w:hAnsi="Arial" w:cs="Arial"/>
        </w:rPr>
      </w:pPr>
      <w:r w:rsidRPr="00FC0A25">
        <w:rPr>
          <w:rFonts w:ascii="Arial" w:hAnsi="Arial" w:cs="Arial"/>
        </w:rPr>
        <w:t>Žáci si připraví plán pro přístup k vybranému stresoru ve škole.</w:t>
      </w:r>
    </w:p>
    <w:p w14:paraId="4DDF4E11" w14:textId="77777777" w:rsidR="00FC0A25" w:rsidRPr="00FC0A25" w:rsidRDefault="00FC0A25" w:rsidP="00FC0A25">
      <w:pPr>
        <w:spacing w:after="0" w:line="240" w:lineRule="auto"/>
        <w:jc w:val="both"/>
        <w:rPr>
          <w:rFonts w:ascii="Arial" w:hAnsi="Arial" w:cs="Arial"/>
          <w:b/>
          <w:bCs/>
        </w:rPr>
      </w:pPr>
    </w:p>
    <w:p w14:paraId="0AC2C576" w14:textId="77777777" w:rsidR="00FC0A25" w:rsidRPr="00FC0A25" w:rsidRDefault="00FC0A25" w:rsidP="00FC0A25">
      <w:pPr>
        <w:spacing w:after="0" w:line="240" w:lineRule="auto"/>
        <w:jc w:val="both"/>
        <w:rPr>
          <w:rFonts w:ascii="Arial" w:hAnsi="Arial" w:cs="Arial"/>
          <w:b/>
          <w:bCs/>
        </w:rPr>
      </w:pPr>
      <w:r w:rsidRPr="00FC0A25">
        <w:rPr>
          <w:rFonts w:ascii="Arial" w:hAnsi="Arial" w:cs="Arial"/>
          <w:b/>
          <w:bCs/>
        </w:rPr>
        <w:t>Délka 90 min</w:t>
      </w:r>
    </w:p>
    <w:p w14:paraId="6D1DE6D4" w14:textId="77777777" w:rsidR="00FC0A25" w:rsidRPr="00FC0A25" w:rsidRDefault="00FC0A25" w:rsidP="00FC0A25">
      <w:pPr>
        <w:spacing w:after="0" w:line="240" w:lineRule="auto"/>
        <w:jc w:val="both"/>
        <w:rPr>
          <w:rFonts w:ascii="Arial" w:hAnsi="Arial" w:cs="Arial"/>
          <w:b/>
          <w:bCs/>
        </w:rPr>
      </w:pPr>
    </w:p>
    <w:p w14:paraId="2F2D3E3D" w14:textId="77777777" w:rsidR="00FC0A25" w:rsidRPr="00FC0A25" w:rsidRDefault="00FC0A25" w:rsidP="00FC0A25">
      <w:pPr>
        <w:spacing w:after="0" w:line="240" w:lineRule="auto"/>
        <w:jc w:val="both"/>
        <w:rPr>
          <w:rFonts w:ascii="Arial" w:hAnsi="Arial" w:cs="Arial"/>
        </w:rPr>
      </w:pPr>
      <w:r w:rsidRPr="00FC0A25">
        <w:rPr>
          <w:rFonts w:ascii="Arial" w:hAnsi="Arial" w:cs="Arial"/>
          <w:b/>
          <w:bCs/>
        </w:rPr>
        <w:t xml:space="preserve">Pomůcky: </w:t>
      </w:r>
      <w:r w:rsidRPr="00FC0A25">
        <w:rPr>
          <w:rFonts w:ascii="Arial" w:hAnsi="Arial" w:cs="Arial"/>
        </w:rPr>
        <w:t xml:space="preserve">Video, pracovní list, barevné lepicí lístky, tabule / </w:t>
      </w:r>
      <w:proofErr w:type="spellStart"/>
      <w:r w:rsidRPr="00FC0A25">
        <w:rPr>
          <w:rFonts w:ascii="Arial" w:hAnsi="Arial" w:cs="Arial"/>
        </w:rPr>
        <w:t>flipchart</w:t>
      </w:r>
      <w:proofErr w:type="spellEnd"/>
      <w:r w:rsidRPr="00FC0A25">
        <w:rPr>
          <w:rFonts w:ascii="Arial" w:hAnsi="Arial" w:cs="Arial"/>
        </w:rPr>
        <w:t xml:space="preserve"> / papír A1, fixy, volné papíry, pastelky (základní barvy stačí)</w:t>
      </w:r>
    </w:p>
    <w:p w14:paraId="75B9814C" w14:textId="77777777" w:rsidR="00FC0A25" w:rsidRPr="00FC0A25" w:rsidRDefault="00FC0A25" w:rsidP="00FC0A25">
      <w:pPr>
        <w:jc w:val="both"/>
        <w:rPr>
          <w:rFonts w:ascii="Arial" w:hAnsi="Arial" w:cs="Arial"/>
        </w:rPr>
      </w:pPr>
    </w:p>
    <w:p w14:paraId="68A24A53" w14:textId="77777777" w:rsidR="00FC0A25" w:rsidRPr="00FC0A25" w:rsidRDefault="00FC0A25" w:rsidP="00FC0A25">
      <w:pPr>
        <w:tabs>
          <w:tab w:val="left" w:pos="7880"/>
        </w:tabs>
        <w:jc w:val="both"/>
        <w:rPr>
          <w:rFonts w:ascii="Arial" w:hAnsi="Arial" w:cs="Arial"/>
        </w:rPr>
      </w:pPr>
      <w:r w:rsidRPr="00FC0A25">
        <w:rPr>
          <w:rFonts w:ascii="Arial" w:hAnsi="Arial" w:cs="Arial"/>
          <w:b/>
        </w:rPr>
        <w:t>Motivace</w:t>
      </w:r>
      <w:r w:rsidRPr="00FC0A25">
        <w:rPr>
          <w:rFonts w:ascii="Arial" w:hAnsi="Arial" w:cs="Arial"/>
        </w:rPr>
        <w:t xml:space="preserve"> – úvod do hodiny, význam předcházení školnímu neúspěchu</w:t>
      </w:r>
      <w:r w:rsidRPr="00FC0A25">
        <w:rPr>
          <w:rFonts w:ascii="Arial" w:hAnsi="Arial" w:cs="Arial"/>
        </w:rPr>
        <w:tab/>
      </w:r>
    </w:p>
    <w:p w14:paraId="350A4CF6" w14:textId="77777777" w:rsidR="00FC0A25" w:rsidRPr="00FC0A25" w:rsidRDefault="00FC0A25" w:rsidP="00FC0A25">
      <w:pPr>
        <w:jc w:val="both"/>
        <w:rPr>
          <w:rFonts w:ascii="Arial" w:hAnsi="Arial" w:cs="Arial"/>
        </w:rPr>
      </w:pPr>
      <w:r w:rsidRPr="00FC0A25">
        <w:rPr>
          <w:rFonts w:ascii="Arial" w:hAnsi="Arial" w:cs="Arial"/>
        </w:rPr>
        <w:t xml:space="preserve">Rozdělte žáky do menších skupin (asi 5 žáků) a vyzvěte je, aby pracovali dle popisu v pracovním listu. </w:t>
      </w:r>
    </w:p>
    <w:p w14:paraId="6737480A" w14:textId="77777777" w:rsidR="00FC0A25" w:rsidRPr="00FC0A25" w:rsidRDefault="00FC0A25" w:rsidP="00FC0A25">
      <w:pPr>
        <w:jc w:val="both"/>
        <w:rPr>
          <w:rFonts w:ascii="Arial" w:hAnsi="Arial" w:cs="Arial"/>
        </w:rPr>
      </w:pPr>
      <w:r w:rsidRPr="00FC0A25">
        <w:rPr>
          <w:rFonts w:ascii="Arial" w:hAnsi="Arial" w:cs="Arial"/>
        </w:rPr>
        <w:t xml:space="preserve">a) Nejdříve ve skupině žáci diskutují, co v nich ve škole vyvolává stres (důležité je věnovat pozornost oblasti školního stresu). Výsledky diskuse zapisují na červené lístečky (každou příčinu školního stresu na jeden lístek, ideálně velkými písmeny). </w:t>
      </w:r>
    </w:p>
    <w:p w14:paraId="4ED39D32" w14:textId="77777777" w:rsidR="00FC0A25" w:rsidRPr="00FC0A25" w:rsidRDefault="00FC0A25" w:rsidP="00FC0A25">
      <w:pPr>
        <w:jc w:val="both"/>
        <w:rPr>
          <w:rFonts w:ascii="Arial" w:hAnsi="Arial" w:cs="Arial"/>
        </w:rPr>
      </w:pPr>
      <w:r w:rsidRPr="00FC0A25">
        <w:rPr>
          <w:rFonts w:ascii="Arial" w:hAnsi="Arial" w:cs="Arial"/>
        </w:rPr>
        <w:t>b) Poté ve skupině diskutují, kde stres cítí v těle. Výsledky diskuse zapisují na žluté lístečky (postupují stejně jako v předchozím případě).</w:t>
      </w:r>
    </w:p>
    <w:p w14:paraId="274260C8" w14:textId="77777777" w:rsidR="00FC0A25" w:rsidRPr="00FC0A25" w:rsidRDefault="00FC0A25" w:rsidP="00FC0A25">
      <w:pPr>
        <w:jc w:val="both"/>
        <w:rPr>
          <w:rFonts w:ascii="Arial" w:hAnsi="Arial" w:cs="Arial"/>
        </w:rPr>
      </w:pPr>
      <w:r w:rsidRPr="00FC0A25">
        <w:rPr>
          <w:rFonts w:ascii="Arial" w:hAnsi="Arial" w:cs="Arial"/>
        </w:rPr>
        <w:t>c) Nakonec diskutují ve skupině o tom, jakými postupy lze stres řešit. Výsledky zapisují na zelené lístečky (postupují stejně).</w:t>
      </w:r>
    </w:p>
    <w:p w14:paraId="3887956D" w14:textId="77777777" w:rsidR="00FC0A25" w:rsidRPr="00FC0A25" w:rsidRDefault="00FC0A25" w:rsidP="00FC0A25">
      <w:pPr>
        <w:jc w:val="both"/>
        <w:rPr>
          <w:rFonts w:ascii="Arial" w:hAnsi="Arial" w:cs="Arial"/>
        </w:rPr>
      </w:pPr>
      <w:r w:rsidRPr="00FC0A25">
        <w:rPr>
          <w:rFonts w:ascii="Arial" w:hAnsi="Arial" w:cs="Arial"/>
        </w:rPr>
        <w:t>Po ukončení skupinové práce vyzvěte žáky, aby připevnili všechny lístečky k lidské postavě, kterou učitel nakreslil na tabuli nebo na papír A1. Červené lístečky umístí na levou stranu postavy, žluté lístečky do míst, kde stres cítíme, zelené umístí na pravou stranu postavy.</w:t>
      </w:r>
    </w:p>
    <w:p w14:paraId="447C35FD" w14:textId="77777777" w:rsidR="00FC0A25" w:rsidRPr="00FC0A25" w:rsidRDefault="00FC0A25" w:rsidP="00FC0A25">
      <w:pPr>
        <w:jc w:val="both"/>
        <w:rPr>
          <w:rFonts w:ascii="Arial" w:hAnsi="Arial" w:cs="Arial"/>
        </w:rPr>
      </w:pPr>
      <w:r w:rsidRPr="00FC0A25">
        <w:rPr>
          <w:rFonts w:ascii="Arial" w:hAnsi="Arial" w:cs="Arial"/>
        </w:rPr>
        <w:t xml:space="preserve">Následně veďte žáky k diskusi, zda jsou u nich příčiny školního stresu podobné, jak se liší projevy stresu, kde jej žáci nejčastěji cítí a jaké možnosti pro snížení stresu mají. </w:t>
      </w:r>
    </w:p>
    <w:p w14:paraId="6C2FF802" w14:textId="77777777" w:rsidR="00FC0A25" w:rsidRPr="00FC0A25" w:rsidRDefault="00FC0A25" w:rsidP="00FC0A25">
      <w:pPr>
        <w:jc w:val="both"/>
        <w:rPr>
          <w:rFonts w:ascii="Arial" w:hAnsi="Arial" w:cs="Arial"/>
          <w:b/>
          <w:bCs/>
        </w:rPr>
      </w:pPr>
      <w:r w:rsidRPr="00FC0A25">
        <w:rPr>
          <w:rFonts w:ascii="Arial" w:hAnsi="Arial" w:cs="Arial"/>
          <w:b/>
          <w:bCs/>
        </w:rPr>
        <w:t>Také je vhodné věnovat pozornost tomu, co vše může ovlivňovat školní výkon (atmosféra ve třídě, rodinná situace, posměch spolužáků …)</w:t>
      </w:r>
    </w:p>
    <w:p w14:paraId="22833B04" w14:textId="77777777" w:rsidR="00E1703F" w:rsidRDefault="00B92B2A" w:rsidP="00E1703F">
      <w:pPr>
        <w:pStyle w:val="Video"/>
        <w:numPr>
          <w:ilvl w:val="0"/>
          <w:numId w:val="0"/>
        </w:numPr>
        <w:ind w:left="284" w:hanging="284"/>
        <w:rPr>
          <w:b w:val="0"/>
          <w:sz w:val="22"/>
          <w:szCs w:val="22"/>
        </w:rPr>
      </w:pPr>
      <w:r w:rsidRPr="00E1703F">
        <w:rPr>
          <w:b w:val="0"/>
          <w:color w:val="000000" w:themeColor="text1"/>
          <w:sz w:val="22"/>
          <w:szCs w:val="22"/>
          <w:u w:val="none"/>
        </w:rPr>
        <w:t>Video:</w:t>
      </w:r>
      <w:r w:rsidRPr="00E1703F">
        <w:rPr>
          <w:b w:val="0"/>
          <w:sz w:val="22"/>
          <w:szCs w:val="22"/>
        </w:rPr>
        <w:t xml:space="preserve"> </w:t>
      </w:r>
    </w:p>
    <w:p w14:paraId="4B87B636" w14:textId="63DBE6DA" w:rsidR="00FC0A25" w:rsidRPr="00E0514E" w:rsidRDefault="004D60E3" w:rsidP="00E1703F">
      <w:pPr>
        <w:pStyle w:val="Video"/>
        <w:rPr>
          <w:rStyle w:val="VideoChar"/>
          <w:b/>
          <w:bCs/>
          <w:sz w:val="22"/>
          <w:szCs w:val="22"/>
        </w:rPr>
      </w:pPr>
      <w:hyperlink r:id="rId8" w:history="1">
        <w:r w:rsidR="00B92B2A" w:rsidRPr="00E0514E">
          <w:rPr>
            <w:rStyle w:val="VideoChar"/>
            <w:b/>
            <w:sz w:val="22"/>
            <w:szCs w:val="22"/>
          </w:rPr>
          <w:t>Faktory, které nás v životě ovlivňují</w:t>
        </w:r>
      </w:hyperlink>
    </w:p>
    <w:p w14:paraId="06342612" w14:textId="77777777" w:rsidR="00E1703F" w:rsidRPr="00E1703F" w:rsidRDefault="00E1703F" w:rsidP="00E1703F">
      <w:pPr>
        <w:pStyle w:val="Video"/>
        <w:numPr>
          <w:ilvl w:val="0"/>
          <w:numId w:val="0"/>
        </w:numPr>
        <w:ind w:left="284"/>
        <w:rPr>
          <w:sz w:val="22"/>
          <w:szCs w:val="22"/>
        </w:rPr>
      </w:pPr>
    </w:p>
    <w:p w14:paraId="306610E2" w14:textId="77777777" w:rsidR="00FC0A25" w:rsidRPr="00FC0A25" w:rsidRDefault="00FC0A25" w:rsidP="00FC0A25">
      <w:pPr>
        <w:jc w:val="both"/>
        <w:rPr>
          <w:rFonts w:ascii="Arial" w:hAnsi="Arial" w:cs="Arial"/>
        </w:rPr>
      </w:pPr>
      <w:r w:rsidRPr="00FC0A25">
        <w:rPr>
          <w:rFonts w:ascii="Arial" w:hAnsi="Arial" w:cs="Arial"/>
        </w:rPr>
        <w:t>Po zhlédnutí videa dejte žákům prostor pro sdílení názorů. Lze využít i podpůrných otázek: Mohlo něco protagonisty filmu ovlivňovat při školním výkonu? Co je mohlo stresovat? Jaké možnosti řešení byste jim nabídli ze seznamu, který jste vytvořili během skupinové práce?</w:t>
      </w:r>
    </w:p>
    <w:p w14:paraId="56A26AB8" w14:textId="77777777" w:rsidR="00FC0A25" w:rsidRPr="00FC0A25" w:rsidRDefault="00FC0A25" w:rsidP="00FC0A25">
      <w:pPr>
        <w:jc w:val="both"/>
        <w:rPr>
          <w:rFonts w:ascii="Arial" w:hAnsi="Arial" w:cs="Arial"/>
        </w:rPr>
      </w:pPr>
      <w:r w:rsidRPr="00FC0A25">
        <w:rPr>
          <w:rFonts w:ascii="Arial" w:hAnsi="Arial" w:cs="Arial"/>
        </w:rPr>
        <w:lastRenderedPageBreak/>
        <w:t>Poté žáky vyzvěte, aby vybrali pro sebe sama ze společné nabídky jeden ze způsobů, který dosud nepoužili, aby jej zapsali do rámečku níže. S vybranou možností budou dále žáci pracovat jako se závazkem – dle schématu v PL. Důležité je, aby věnovali pozornost každé úrovni techniky, nejdůležitější je třetí úroveň. Ověřte, že žáci rozumí zadání poslední úrovně, případně dejte „nenávodné“ příklady, podle čeho lze poznat změnu.</w:t>
      </w:r>
    </w:p>
    <w:p w14:paraId="2FE4ECA9" w14:textId="4948EA4C" w:rsidR="00FC0A25" w:rsidRDefault="00FC0A25" w:rsidP="00FC0A25">
      <w:pPr>
        <w:jc w:val="both"/>
        <w:rPr>
          <w:rFonts w:ascii="Arial" w:hAnsi="Arial" w:cs="Arial"/>
        </w:rPr>
      </w:pPr>
    </w:p>
    <w:p w14:paraId="652631AA" w14:textId="2ECADCBF" w:rsidR="007F33C5" w:rsidRDefault="00A11461" w:rsidP="00A11461">
      <w:pPr>
        <w:pStyle w:val="Odstavecseseznamem"/>
        <w:numPr>
          <w:ilvl w:val="0"/>
          <w:numId w:val="17"/>
        </w:numPr>
        <w:jc w:val="both"/>
        <w:rPr>
          <w:rFonts w:ascii="Arial" w:hAnsi="Arial" w:cs="Arial"/>
        </w:rPr>
      </w:pPr>
      <w:r>
        <w:rPr>
          <w:rFonts w:ascii="Arial" w:hAnsi="Arial" w:cs="Arial"/>
        </w:rPr>
        <w:t xml:space="preserve">  Nový způsob snížení stresu</w:t>
      </w:r>
    </w:p>
    <w:p w14:paraId="149F0D13" w14:textId="3432B835" w:rsidR="00A11461" w:rsidRDefault="00A11461" w:rsidP="00A11461">
      <w:pPr>
        <w:pStyle w:val="Odstavecseseznamem"/>
        <w:jc w:val="both"/>
        <w:rPr>
          <w:rFonts w:ascii="Arial" w:hAnsi="Arial" w:cs="Arial"/>
        </w:rPr>
      </w:pPr>
      <w:r>
        <w:rPr>
          <w:rFonts w:ascii="Arial" w:hAnsi="Arial" w:cs="Arial"/>
        </w:rPr>
        <w:t>………………………………….</w:t>
      </w:r>
    </w:p>
    <w:p w14:paraId="18D19F46" w14:textId="188F9A8B" w:rsidR="00A11461" w:rsidRDefault="00A11461" w:rsidP="00A11461">
      <w:pPr>
        <w:pStyle w:val="Odstavecseseznamem"/>
        <w:jc w:val="both"/>
        <w:rPr>
          <w:rFonts w:ascii="Arial" w:hAnsi="Arial" w:cs="Arial"/>
        </w:rPr>
      </w:pPr>
      <w:r>
        <w:rPr>
          <w:rFonts w:ascii="Arial" w:hAnsi="Arial" w:cs="Arial"/>
        </w:rPr>
        <w:t>………………………………….</w:t>
      </w:r>
    </w:p>
    <w:p w14:paraId="42DAB584" w14:textId="3520B6EB" w:rsidR="00A11461" w:rsidRPr="00A11461" w:rsidRDefault="00A11461" w:rsidP="00A11461">
      <w:pPr>
        <w:pStyle w:val="Odstavecseseznamem"/>
        <w:jc w:val="both"/>
        <w:rPr>
          <w:rFonts w:ascii="Arial" w:hAnsi="Arial" w:cs="Arial"/>
        </w:rPr>
      </w:pPr>
      <w:r>
        <w:rPr>
          <w:rFonts w:ascii="Arial" w:hAnsi="Arial" w:cs="Arial"/>
        </w:rPr>
        <w:t>………………………………….</w:t>
      </w:r>
    </w:p>
    <w:p w14:paraId="6BEA9EFC" w14:textId="5820CB3D" w:rsidR="00A11461" w:rsidRPr="00A11461" w:rsidRDefault="00A11461" w:rsidP="00A11461">
      <w:pPr>
        <w:pStyle w:val="Odstavecseseznamem"/>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D21CCF5" wp14:editId="267A81CA">
                <wp:simplePos x="0" y="0"/>
                <wp:positionH relativeFrom="column">
                  <wp:posOffset>1228725</wp:posOffset>
                </wp:positionH>
                <wp:positionV relativeFrom="paragraph">
                  <wp:posOffset>51435</wp:posOffset>
                </wp:positionV>
                <wp:extent cx="170180" cy="314325"/>
                <wp:effectExtent l="19050" t="0" r="20320" b="47625"/>
                <wp:wrapNone/>
                <wp:docPr id="6" name="Šipka: dolů 6"/>
                <wp:cNvGraphicFramePr/>
                <a:graphic xmlns:a="http://schemas.openxmlformats.org/drawingml/2006/main">
                  <a:graphicData uri="http://schemas.microsoft.com/office/word/2010/wordprocessingShape">
                    <wps:wsp>
                      <wps:cNvSpPr/>
                      <wps:spPr>
                        <a:xfrm>
                          <a:off x="0" y="0"/>
                          <a:ext cx="170180"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DC2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6" o:spid="_x0000_s1026" type="#_x0000_t67" style="position:absolute;margin-left:96.75pt;margin-top:4.05pt;width:13.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" adj="15753" fillcolor="black [3200]" strokecolor="black [1600]" strokeweight="1pt"/>
            </w:pict>
          </mc:Fallback>
        </mc:AlternateContent>
      </w:r>
    </w:p>
    <w:p w14:paraId="7C57E4BC" w14:textId="431634D4" w:rsidR="00FC0A25" w:rsidRDefault="00FC0A25" w:rsidP="00FC0A25">
      <w:pPr>
        <w:jc w:val="both"/>
        <w:rPr>
          <w:rFonts w:ascii="Arial" w:hAnsi="Arial" w:cs="Arial"/>
        </w:rPr>
      </w:pPr>
    </w:p>
    <w:p w14:paraId="45F59297" w14:textId="0642056E" w:rsidR="00A11461" w:rsidRDefault="00A11461" w:rsidP="00A11461">
      <w:pPr>
        <w:pStyle w:val="Odstavecseseznamem"/>
        <w:numPr>
          <w:ilvl w:val="0"/>
          <w:numId w:val="17"/>
        </w:numPr>
        <w:jc w:val="both"/>
        <w:rPr>
          <w:rFonts w:ascii="Arial" w:hAnsi="Arial" w:cs="Arial"/>
        </w:rPr>
      </w:pPr>
      <w:r>
        <w:rPr>
          <w:rFonts w:ascii="Arial" w:hAnsi="Arial" w:cs="Arial"/>
        </w:rPr>
        <w:t xml:space="preserve">             Kdy začnu?</w:t>
      </w:r>
    </w:p>
    <w:p w14:paraId="48494C67" w14:textId="108A35BB" w:rsidR="00A11461" w:rsidRDefault="00A11461" w:rsidP="00A11461">
      <w:pPr>
        <w:pStyle w:val="Odstavecseseznamem"/>
        <w:jc w:val="both"/>
        <w:rPr>
          <w:rFonts w:ascii="Arial" w:hAnsi="Arial" w:cs="Arial"/>
        </w:rPr>
      </w:pPr>
      <w:r>
        <w:rPr>
          <w:rFonts w:ascii="Arial" w:hAnsi="Arial" w:cs="Arial"/>
        </w:rPr>
        <w:t>………………………………….</w:t>
      </w:r>
    </w:p>
    <w:p w14:paraId="7D0E484F" w14:textId="287056F7" w:rsidR="00A11461" w:rsidRDefault="00A11461" w:rsidP="00A11461">
      <w:pPr>
        <w:pStyle w:val="Odstavecseseznamem"/>
        <w:jc w:val="both"/>
        <w:rPr>
          <w:rFonts w:ascii="Arial" w:hAnsi="Arial" w:cs="Arial"/>
        </w:rPr>
      </w:pPr>
      <w:r>
        <w:rPr>
          <w:rFonts w:ascii="Arial" w:hAnsi="Arial" w:cs="Arial"/>
        </w:rPr>
        <w:t>………………………………….</w:t>
      </w:r>
    </w:p>
    <w:p w14:paraId="434B7C39" w14:textId="2BA6484B" w:rsidR="00A11461" w:rsidRPr="00A11461" w:rsidRDefault="00A11461" w:rsidP="00A11461">
      <w:pPr>
        <w:pStyle w:val="Odstavecseseznamem"/>
        <w:jc w:val="both"/>
        <w:rPr>
          <w:rFonts w:ascii="Arial" w:hAnsi="Arial" w:cs="Arial"/>
        </w:rPr>
      </w:pPr>
      <w:r>
        <w:rPr>
          <w:rFonts w:ascii="Arial" w:hAnsi="Arial" w:cs="Arial"/>
        </w:rPr>
        <w:t>………………………………….</w:t>
      </w:r>
    </w:p>
    <w:p w14:paraId="24555476" w14:textId="24A23132" w:rsidR="00A11461" w:rsidRPr="00A11461" w:rsidRDefault="00A11461" w:rsidP="00A11461">
      <w:pPr>
        <w:pStyle w:val="Odstavecseseznamem"/>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9A4304A" wp14:editId="2AA134B8">
                <wp:simplePos x="0" y="0"/>
                <wp:positionH relativeFrom="column">
                  <wp:posOffset>1217295</wp:posOffset>
                </wp:positionH>
                <wp:positionV relativeFrom="paragraph">
                  <wp:posOffset>84455</wp:posOffset>
                </wp:positionV>
                <wp:extent cx="201295" cy="314325"/>
                <wp:effectExtent l="19050" t="0" r="27305" b="47625"/>
                <wp:wrapNone/>
                <wp:docPr id="7" name="Šipka: dolů 7"/>
                <wp:cNvGraphicFramePr/>
                <a:graphic xmlns:a="http://schemas.openxmlformats.org/drawingml/2006/main">
                  <a:graphicData uri="http://schemas.microsoft.com/office/word/2010/wordprocessingShape">
                    <wps:wsp>
                      <wps:cNvSpPr/>
                      <wps:spPr>
                        <a:xfrm flipH="1">
                          <a:off x="0" y="0"/>
                          <a:ext cx="20129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04F7" id="Šipka: dolů 7" o:spid="_x0000_s1026" type="#_x0000_t67" style="position:absolute;margin-left:95.85pt;margin-top:6.65pt;width:15.85pt;height:2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" adj="14684" fillcolor="black [3200]" strokecolor="black [1600]" strokeweight="1pt"/>
            </w:pict>
          </mc:Fallback>
        </mc:AlternateContent>
      </w:r>
    </w:p>
    <w:p w14:paraId="696D281C" w14:textId="1C576CA5" w:rsidR="00A11461" w:rsidRDefault="00A11461" w:rsidP="00A11461">
      <w:pPr>
        <w:jc w:val="both"/>
        <w:rPr>
          <w:rFonts w:ascii="Arial" w:hAnsi="Arial" w:cs="Arial"/>
        </w:rPr>
      </w:pPr>
    </w:p>
    <w:p w14:paraId="60EFBBED" w14:textId="25AE606E" w:rsidR="00A11461" w:rsidRDefault="00A11461" w:rsidP="00A11461">
      <w:pPr>
        <w:pStyle w:val="Odstavecseseznamem"/>
        <w:numPr>
          <w:ilvl w:val="0"/>
          <w:numId w:val="17"/>
        </w:numPr>
        <w:jc w:val="both"/>
        <w:rPr>
          <w:rFonts w:ascii="Arial" w:hAnsi="Arial" w:cs="Arial"/>
        </w:rPr>
      </w:pPr>
      <w:r>
        <w:rPr>
          <w:rFonts w:ascii="Arial" w:hAnsi="Arial" w:cs="Arial"/>
        </w:rPr>
        <w:t xml:space="preserve">Podle čeho poznám, že se mi to daří? </w:t>
      </w:r>
    </w:p>
    <w:p w14:paraId="2DB616EE" w14:textId="0D8274B6" w:rsidR="00A11461" w:rsidRDefault="00A11461" w:rsidP="00A11461">
      <w:pPr>
        <w:pStyle w:val="Odstavecseseznamem"/>
        <w:jc w:val="both"/>
        <w:rPr>
          <w:rFonts w:ascii="Arial" w:hAnsi="Arial" w:cs="Arial"/>
        </w:rPr>
      </w:pPr>
      <w:r>
        <w:rPr>
          <w:rFonts w:ascii="Arial" w:hAnsi="Arial" w:cs="Arial"/>
        </w:rPr>
        <w:t>…………………………………</w:t>
      </w:r>
    </w:p>
    <w:p w14:paraId="2CBD1B1F" w14:textId="5080E56E" w:rsidR="00A11461" w:rsidRDefault="00A11461" w:rsidP="00A11461">
      <w:pPr>
        <w:pStyle w:val="Odstavecseseznamem"/>
        <w:jc w:val="both"/>
        <w:rPr>
          <w:rFonts w:ascii="Arial" w:hAnsi="Arial" w:cs="Arial"/>
        </w:rPr>
      </w:pPr>
      <w:r>
        <w:rPr>
          <w:rFonts w:ascii="Arial" w:hAnsi="Arial" w:cs="Arial"/>
        </w:rPr>
        <w:t>…………………………………</w:t>
      </w:r>
    </w:p>
    <w:p w14:paraId="03D38C5D" w14:textId="63DC72C8" w:rsidR="00A11461" w:rsidRPr="00A11461" w:rsidRDefault="00A11461" w:rsidP="00A11461">
      <w:pPr>
        <w:pStyle w:val="Odstavecseseznamem"/>
        <w:jc w:val="both"/>
        <w:rPr>
          <w:rFonts w:ascii="Arial" w:hAnsi="Arial" w:cs="Arial"/>
        </w:rPr>
      </w:pPr>
      <w:r>
        <w:rPr>
          <w:rFonts w:ascii="Arial" w:hAnsi="Arial" w:cs="Arial"/>
        </w:rPr>
        <w:t>…………………………………</w:t>
      </w:r>
    </w:p>
    <w:p w14:paraId="2FDB21E4" w14:textId="77777777" w:rsidR="00A11461" w:rsidRDefault="00A11461" w:rsidP="00FC0A25">
      <w:pPr>
        <w:jc w:val="both"/>
        <w:rPr>
          <w:rFonts w:ascii="Arial" w:hAnsi="Arial" w:cs="Arial"/>
        </w:rPr>
      </w:pPr>
    </w:p>
    <w:p w14:paraId="52EEFC3A" w14:textId="1BA8A553" w:rsidR="00FC0A25" w:rsidRPr="00FC0A25" w:rsidRDefault="00FC0A25" w:rsidP="00FC0A25">
      <w:pPr>
        <w:jc w:val="both"/>
        <w:rPr>
          <w:rFonts w:ascii="Arial" w:hAnsi="Arial" w:cs="Arial"/>
        </w:rPr>
      </w:pPr>
      <w:r w:rsidRPr="00FC0A25">
        <w:rPr>
          <w:rFonts w:ascii="Arial" w:hAnsi="Arial" w:cs="Arial"/>
        </w:rPr>
        <w:t xml:space="preserve">Po dokončení výzvy pokračujte s žáky v dalším cvičení. Každý nyní bude pracovat individuálně. Žáci si pročtou otázky v PL, promyslí odpovědi a zapíšou je. </w:t>
      </w:r>
    </w:p>
    <w:p w14:paraId="354F27B2" w14:textId="77777777" w:rsidR="00FC0A25" w:rsidRPr="00FC0A25" w:rsidRDefault="00FC0A25" w:rsidP="00FC0A25">
      <w:pPr>
        <w:jc w:val="both"/>
        <w:rPr>
          <w:rFonts w:ascii="Arial" w:hAnsi="Arial" w:cs="Arial"/>
        </w:rPr>
      </w:pPr>
      <w:r w:rsidRPr="00FC0A25">
        <w:rPr>
          <w:rFonts w:ascii="Arial" w:hAnsi="Arial" w:cs="Arial"/>
        </w:rPr>
        <w:t>Po cvičení dejte žákům krátký prostor pro sdílení.</w:t>
      </w:r>
    </w:p>
    <w:p w14:paraId="38B29D59" w14:textId="77777777" w:rsidR="00FC0A25" w:rsidRPr="00FC0A25" w:rsidRDefault="00FC0A25" w:rsidP="00FC0A25">
      <w:pPr>
        <w:jc w:val="both"/>
        <w:rPr>
          <w:rFonts w:ascii="Arial" w:hAnsi="Arial" w:cs="Arial"/>
        </w:rPr>
      </w:pPr>
      <w:r w:rsidRPr="00FC0A25">
        <w:rPr>
          <w:rFonts w:ascii="Arial" w:hAnsi="Arial" w:cs="Arial"/>
        </w:rPr>
        <w:t xml:space="preserve">Pokračujte relaxačně rozvojovou technikou Hrnec pohody, v níž se žáci zamyslí nad věcmi, které jim dělají radost, kterými si mohou zlepšit náladu. Důležité je žákům vysvětlit, že do hrnce pohody je nutné uvést jen to, co můžeme realizovat sami, bez přispění druhých (tedy do hrnce pohody nepatří například radost, když dostaneme dárek, když nám rodiče něco koupí, když přijde na návštěvu kamarád). Hledáme něco, čím můžeme udělat radost sami sobě (žákům nenabízíme návrhy, po zpracování je vhodné v rámci reflexe hodnotit, které z návrhů jsou zdraví prospěšné (pohyb, sport, radost někomu jinému, odpočinek, tvořivé aktivity a podobně) a které méně prospěšné (bonbón, televize, mobil). Motivujte žáky, aby nejprve svůj hrnec pohody hezky vyzdobili, aby hrnec už sám o sobě působil radostně, pozitivně. </w:t>
      </w:r>
      <w:r w:rsidRPr="00FC0A25">
        <w:rPr>
          <w:rFonts w:ascii="Arial" w:hAnsi="Arial" w:cs="Arial"/>
        </w:rPr>
        <w:sym w:font="Wingdings" w:char="F04A"/>
      </w:r>
      <w:r w:rsidRPr="00FC0A25">
        <w:rPr>
          <w:rFonts w:ascii="Arial" w:hAnsi="Arial" w:cs="Arial"/>
        </w:rPr>
        <w:t xml:space="preserve"> Vhodné zpracování je na samostatný list papíru A4, barevně pastelkami nebo jako koláž s pomocí barevných papírů, časopisů.</w:t>
      </w:r>
    </w:p>
    <w:p w14:paraId="374B3653" w14:textId="77777777" w:rsidR="00FC0A25" w:rsidRPr="00FC0A25" w:rsidRDefault="00FC0A25" w:rsidP="00FC0A25">
      <w:pPr>
        <w:jc w:val="both"/>
        <w:rPr>
          <w:rFonts w:ascii="Arial" w:hAnsi="Arial" w:cs="Arial"/>
          <w:b/>
          <w:bCs/>
        </w:rPr>
      </w:pPr>
      <w:r w:rsidRPr="00FC0A25">
        <w:rPr>
          <w:rFonts w:ascii="Arial" w:hAnsi="Arial" w:cs="Arial"/>
          <w:b/>
          <w:bCs/>
        </w:rPr>
        <w:t>Hrnec pohody</w:t>
      </w:r>
    </w:p>
    <w:p w14:paraId="5B6FE392" w14:textId="77777777" w:rsidR="00FC0A25" w:rsidRPr="00FC0A25" w:rsidRDefault="00FC0A25" w:rsidP="00FC0A25">
      <w:pPr>
        <w:jc w:val="both"/>
        <w:rPr>
          <w:rFonts w:ascii="Arial" w:hAnsi="Arial" w:cs="Arial"/>
        </w:rPr>
      </w:pPr>
    </w:p>
    <w:p w14:paraId="6E7A3493" w14:textId="77777777" w:rsidR="00FC0A25" w:rsidRPr="00FC0A25" w:rsidRDefault="00FC0A25" w:rsidP="00FC0A25">
      <w:pPr>
        <w:jc w:val="both"/>
        <w:rPr>
          <w:rFonts w:ascii="Arial" w:hAnsi="Arial" w:cs="Arial"/>
        </w:rPr>
      </w:pPr>
      <w:r w:rsidRPr="00FC0A25">
        <w:rPr>
          <w:rFonts w:ascii="Arial" w:hAnsi="Arial" w:cs="Arial"/>
          <w:noProof/>
          <w:lang w:eastAsia="cs-CZ"/>
        </w:rPr>
        <mc:AlternateContent>
          <mc:Choice Requires="wps">
            <w:drawing>
              <wp:anchor distT="0" distB="0" distL="114300" distR="114300" simplePos="0" relativeHeight="251659264" behindDoc="0" locked="0" layoutInCell="1" allowOverlap="1" wp14:anchorId="7C964ACF" wp14:editId="2CC0E3E2">
                <wp:simplePos x="0" y="0"/>
                <wp:positionH relativeFrom="column">
                  <wp:posOffset>1719580</wp:posOffset>
                </wp:positionH>
                <wp:positionV relativeFrom="paragraph">
                  <wp:posOffset>-4445</wp:posOffset>
                </wp:positionV>
                <wp:extent cx="914400" cy="885825"/>
                <wp:effectExtent l="9525" t="12065"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82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776E5"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 o:spid="_x0000_s1026" type="#_x0000_t132" style="position:absolute;margin-left:135.4pt;margin-top:-.35pt;width:1in;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"/>
            </w:pict>
          </mc:Fallback>
        </mc:AlternateContent>
      </w:r>
    </w:p>
    <w:p w14:paraId="613FD1C1" w14:textId="77777777" w:rsidR="00FC0A25" w:rsidRPr="00FC0A25" w:rsidRDefault="00FC0A25" w:rsidP="00FC0A25">
      <w:pPr>
        <w:jc w:val="both"/>
        <w:rPr>
          <w:rFonts w:ascii="Arial" w:hAnsi="Arial" w:cs="Arial"/>
        </w:rPr>
      </w:pPr>
      <w:r w:rsidRPr="00FC0A25">
        <w:rPr>
          <w:rFonts w:ascii="Arial" w:hAnsi="Arial" w:cs="Arial"/>
          <w:noProof/>
          <w:lang w:eastAsia="cs-CZ"/>
        </w:rPr>
        <mc:AlternateContent>
          <mc:Choice Requires="wps">
            <w:drawing>
              <wp:anchor distT="0" distB="0" distL="114300" distR="114300" simplePos="0" relativeHeight="251661312" behindDoc="0" locked="0" layoutInCell="1" allowOverlap="1" wp14:anchorId="7EF3122A" wp14:editId="4E0CD6E2">
                <wp:simplePos x="0" y="0"/>
                <wp:positionH relativeFrom="column">
                  <wp:posOffset>2633345</wp:posOffset>
                </wp:positionH>
                <wp:positionV relativeFrom="paragraph">
                  <wp:posOffset>17145</wp:posOffset>
                </wp:positionV>
                <wp:extent cx="247015" cy="228600"/>
                <wp:effectExtent l="8890" t="24130" r="10795" b="13970"/>
                <wp:wrapNone/>
                <wp:docPr id="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125569" flipH="1">
                          <a:off x="0" y="0"/>
                          <a:ext cx="247015" cy="228600"/>
                        </a:xfrm>
                        <a:custGeom>
                          <a:avLst/>
                          <a:gdLst>
                            <a:gd name="G0" fmla="+- 1307 0 0"/>
                            <a:gd name="G1" fmla="+- 21600 0 0"/>
                            <a:gd name="G2" fmla="+- 21600 0 0"/>
                            <a:gd name="T0" fmla="*/ 1307 w 22907"/>
                            <a:gd name="T1" fmla="*/ 0 h 43200"/>
                            <a:gd name="T2" fmla="*/ 0 w 22907"/>
                            <a:gd name="T3" fmla="*/ 43160 h 43200"/>
                            <a:gd name="T4" fmla="*/ 1307 w 22907"/>
                            <a:gd name="T5" fmla="*/ 21600 h 43200"/>
                          </a:gdLst>
                          <a:ahLst/>
                          <a:cxnLst>
                            <a:cxn ang="0">
                              <a:pos x="T0" y="T1"/>
                            </a:cxn>
                            <a:cxn ang="0">
                              <a:pos x="T2" y="T3"/>
                            </a:cxn>
                            <a:cxn ang="0">
                              <a:pos x="T4" y="T5"/>
                            </a:cxn>
                          </a:cxnLst>
                          <a:rect l="0" t="0" r="r" b="b"/>
                          <a:pathLst>
                            <a:path w="22907" h="43200" fill="none" extrusionOk="0">
                              <a:moveTo>
                                <a:pt x="1307" y="0"/>
                              </a:moveTo>
                              <a:cubicBezTo>
                                <a:pt x="13236" y="0"/>
                                <a:pt x="22907" y="9670"/>
                                <a:pt x="22907" y="21600"/>
                              </a:cubicBezTo>
                              <a:cubicBezTo>
                                <a:pt x="22907" y="33529"/>
                                <a:pt x="13236" y="43200"/>
                                <a:pt x="1307" y="43200"/>
                              </a:cubicBezTo>
                              <a:cubicBezTo>
                                <a:pt x="871" y="43199"/>
                                <a:pt x="435" y="43186"/>
                                <a:pt x="-1" y="43160"/>
                              </a:cubicBezTo>
                            </a:path>
                            <a:path w="22907" h="43200" stroke="0" extrusionOk="0">
                              <a:moveTo>
                                <a:pt x="1307" y="0"/>
                              </a:moveTo>
                              <a:cubicBezTo>
                                <a:pt x="13236" y="0"/>
                                <a:pt x="22907" y="9670"/>
                                <a:pt x="22907" y="21600"/>
                              </a:cubicBezTo>
                              <a:cubicBezTo>
                                <a:pt x="22907" y="33529"/>
                                <a:pt x="13236" y="43200"/>
                                <a:pt x="1307" y="43200"/>
                              </a:cubicBezTo>
                              <a:cubicBezTo>
                                <a:pt x="871" y="43199"/>
                                <a:pt x="435" y="43186"/>
                                <a:pt x="-1" y="43160"/>
                              </a:cubicBezTo>
                              <a:lnTo>
                                <a:pt x="130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D2D8" id="Arc 3" o:spid="_x0000_s1026" style="position:absolute;margin-left:207.35pt;margin-top:1.35pt;width:19.45pt;height:18pt;rotation:11440872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0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" path="m1307,nfc13236,,22907,9670,22907,21600v,11929,-9671,21600,-21600,21600c871,43199,435,43186,-1,43160em1307,nsc13236,,22907,9670,22907,21600v,11929,-9671,21600,-21600,21600c871,43199,435,43186,-1,43160l1307,21600,1307,xe" filled="f">
                <v:path arrowok="t" o:extrusionok="f" o:connecttype="custom" o:connectlocs="14094,0;0,228388;14094,114300" o:connectangles="0,0,0"/>
              </v:shape>
            </w:pict>
          </mc:Fallback>
        </mc:AlternateContent>
      </w:r>
      <w:r w:rsidRPr="00FC0A25">
        <w:rPr>
          <w:rFonts w:ascii="Arial" w:hAnsi="Arial" w:cs="Arial"/>
          <w:noProof/>
          <w:lang w:eastAsia="cs-CZ"/>
        </w:rPr>
        <mc:AlternateContent>
          <mc:Choice Requires="wps">
            <w:drawing>
              <wp:anchor distT="0" distB="0" distL="114300" distR="114300" simplePos="0" relativeHeight="251660288" behindDoc="0" locked="0" layoutInCell="1" allowOverlap="1" wp14:anchorId="5D9C7F3B" wp14:editId="57C9E02F">
                <wp:simplePos x="0" y="0"/>
                <wp:positionH relativeFrom="column">
                  <wp:posOffset>1510030</wp:posOffset>
                </wp:positionH>
                <wp:positionV relativeFrom="paragraph">
                  <wp:posOffset>24765</wp:posOffset>
                </wp:positionV>
                <wp:extent cx="222250" cy="228600"/>
                <wp:effectExtent l="9525" t="12700" r="6350" b="6350"/>
                <wp:wrapNone/>
                <wp:docPr id="2"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250" cy="228600"/>
                        </a:xfrm>
                        <a:custGeom>
                          <a:avLst/>
                          <a:gdLst>
                            <a:gd name="G0" fmla="+- 1307 0 0"/>
                            <a:gd name="G1" fmla="+- 21600 0 0"/>
                            <a:gd name="G2" fmla="+- 21600 0 0"/>
                            <a:gd name="T0" fmla="*/ 1307 w 22907"/>
                            <a:gd name="T1" fmla="*/ 0 h 43200"/>
                            <a:gd name="T2" fmla="*/ 0 w 22907"/>
                            <a:gd name="T3" fmla="*/ 43160 h 43200"/>
                            <a:gd name="T4" fmla="*/ 1307 w 22907"/>
                            <a:gd name="T5" fmla="*/ 21600 h 43200"/>
                          </a:gdLst>
                          <a:ahLst/>
                          <a:cxnLst>
                            <a:cxn ang="0">
                              <a:pos x="T0" y="T1"/>
                            </a:cxn>
                            <a:cxn ang="0">
                              <a:pos x="T2" y="T3"/>
                            </a:cxn>
                            <a:cxn ang="0">
                              <a:pos x="T4" y="T5"/>
                            </a:cxn>
                          </a:cxnLst>
                          <a:rect l="0" t="0" r="r" b="b"/>
                          <a:pathLst>
                            <a:path w="22907" h="43200" fill="none" extrusionOk="0">
                              <a:moveTo>
                                <a:pt x="1307" y="0"/>
                              </a:moveTo>
                              <a:cubicBezTo>
                                <a:pt x="13236" y="0"/>
                                <a:pt x="22907" y="9670"/>
                                <a:pt x="22907" y="21600"/>
                              </a:cubicBezTo>
                              <a:cubicBezTo>
                                <a:pt x="22907" y="33529"/>
                                <a:pt x="13236" y="43200"/>
                                <a:pt x="1307" y="43200"/>
                              </a:cubicBezTo>
                              <a:cubicBezTo>
                                <a:pt x="871" y="43199"/>
                                <a:pt x="435" y="43186"/>
                                <a:pt x="-1" y="43160"/>
                              </a:cubicBezTo>
                            </a:path>
                            <a:path w="22907" h="43200" stroke="0" extrusionOk="0">
                              <a:moveTo>
                                <a:pt x="1307" y="0"/>
                              </a:moveTo>
                              <a:cubicBezTo>
                                <a:pt x="13236" y="0"/>
                                <a:pt x="22907" y="9670"/>
                                <a:pt x="22907" y="21600"/>
                              </a:cubicBezTo>
                              <a:cubicBezTo>
                                <a:pt x="22907" y="33529"/>
                                <a:pt x="13236" y="43200"/>
                                <a:pt x="1307" y="43200"/>
                              </a:cubicBezTo>
                              <a:cubicBezTo>
                                <a:pt x="871" y="43199"/>
                                <a:pt x="435" y="43186"/>
                                <a:pt x="-1" y="43160"/>
                              </a:cubicBezTo>
                              <a:lnTo>
                                <a:pt x="130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8D15D" id="Arc 4" o:spid="_x0000_s1026" style="position:absolute;margin-left:118.9pt;margin-top:1.95pt;width:17.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0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" path="m1307,nfc13236,,22907,9670,22907,21600v,11929,-9671,21600,-21600,21600c871,43199,435,43186,-1,43160em1307,nsc13236,,22907,9670,22907,21600v,11929,-9671,21600,-21600,21600c871,43199,435,43186,-1,43160l1307,21600,1307,xe" filled="f">
                <v:path arrowok="t" o:extrusionok="f" o:connecttype="custom" o:connectlocs="12681,0;0,228388;12681,114300" o:connectangles="0,0,0"/>
              </v:shape>
            </w:pict>
          </mc:Fallback>
        </mc:AlternateContent>
      </w:r>
    </w:p>
    <w:p w14:paraId="685EB7BF" w14:textId="77777777" w:rsidR="00FC0A25" w:rsidRPr="00FC0A25" w:rsidRDefault="00FC0A25" w:rsidP="00FC0A25">
      <w:pPr>
        <w:jc w:val="both"/>
        <w:rPr>
          <w:rFonts w:ascii="Arial" w:hAnsi="Arial" w:cs="Arial"/>
        </w:rPr>
      </w:pPr>
    </w:p>
    <w:p w14:paraId="14BC040A" w14:textId="77777777" w:rsidR="00FC0A25" w:rsidRPr="00FC0A25" w:rsidRDefault="00FC0A25" w:rsidP="00FC0A25">
      <w:pPr>
        <w:jc w:val="both"/>
        <w:rPr>
          <w:rFonts w:ascii="Arial" w:hAnsi="Arial" w:cs="Arial"/>
        </w:rPr>
      </w:pPr>
    </w:p>
    <w:p w14:paraId="0BF3AB75" w14:textId="77777777" w:rsidR="00FC0A25" w:rsidRPr="00FC0A25" w:rsidRDefault="00FC0A25" w:rsidP="00FC0A25">
      <w:pPr>
        <w:jc w:val="both"/>
        <w:rPr>
          <w:rFonts w:ascii="Arial" w:hAnsi="Arial" w:cs="Arial"/>
        </w:rPr>
      </w:pPr>
    </w:p>
    <w:p w14:paraId="1E056758" w14:textId="77777777" w:rsidR="00FC0A25" w:rsidRPr="00FC0A25" w:rsidRDefault="00FC0A25" w:rsidP="00FC0A25">
      <w:pPr>
        <w:jc w:val="both"/>
        <w:rPr>
          <w:rFonts w:ascii="Arial" w:hAnsi="Arial" w:cs="Arial"/>
        </w:rPr>
      </w:pPr>
      <w:r w:rsidRPr="00FC0A25">
        <w:rPr>
          <w:rFonts w:ascii="Arial" w:hAnsi="Arial" w:cs="Arial"/>
        </w:rPr>
        <w:t>Nápady žáci píší kolem vyzdobeného hrnce, čím více nápadů, tím lépe. U žáků na 2. stupni můžeme pak výsledky práce použít k výzdobě třídy.</w:t>
      </w:r>
    </w:p>
    <w:p w14:paraId="505A6B84" w14:textId="77777777" w:rsidR="00FC0A25" w:rsidRPr="00FC0A25" w:rsidRDefault="00FC0A25" w:rsidP="00FC0A25">
      <w:pPr>
        <w:jc w:val="both"/>
        <w:rPr>
          <w:rFonts w:ascii="Arial" w:hAnsi="Arial" w:cs="Arial"/>
        </w:rPr>
      </w:pPr>
      <w:r w:rsidRPr="00FC0A25">
        <w:rPr>
          <w:rFonts w:ascii="Arial" w:hAnsi="Arial" w:cs="Arial"/>
        </w:rPr>
        <w:t>K pracovnímu listu se vraťte po měsíci. Diskutujte se žáky o tom, zda se jim dařilo více si dělat radost, co by na sobě rádi změnili, co jsou pro to ochotní udělat.</w:t>
      </w:r>
    </w:p>
    <w:p w14:paraId="37DB8AE9" w14:textId="77777777" w:rsidR="00FC0A25" w:rsidRPr="00FC0A25" w:rsidRDefault="00FC0A25" w:rsidP="00FC0A25">
      <w:pPr>
        <w:jc w:val="both"/>
        <w:rPr>
          <w:rFonts w:ascii="Arial" w:hAnsi="Arial" w:cs="Arial"/>
        </w:rPr>
      </w:pPr>
      <w:r w:rsidRPr="00FC0A25">
        <w:rPr>
          <w:rFonts w:ascii="Arial" w:hAnsi="Arial" w:cs="Arial"/>
        </w:rPr>
        <w:t>Téma ukončete zpracováním velmi krátké eseje (několik řádků) na téma Den má 25 hodin. Co by žáci v hodině navíc dělali?</w:t>
      </w:r>
    </w:p>
    <w:p w14:paraId="7C6CCBF5" w14:textId="77777777" w:rsidR="00FC0A25" w:rsidRPr="00FC0A25" w:rsidRDefault="00FC0A25" w:rsidP="00E0514E">
      <w:pPr>
        <w:jc w:val="both"/>
        <w:rPr>
          <w:rFonts w:ascii="Arial" w:hAnsi="Arial" w:cs="Arial"/>
        </w:rPr>
      </w:pPr>
      <w:r w:rsidRPr="00FC0A25">
        <w:rPr>
          <w:rFonts w:ascii="Arial" w:hAnsi="Arial" w:cs="Arial"/>
        </w:rPr>
        <w:t>Výsledky zpracování sdílejte ve skupině.</w:t>
      </w:r>
    </w:p>
    <w:p w14:paraId="4E25B19E" w14:textId="77777777" w:rsidR="00E0514E" w:rsidRPr="001A2D69" w:rsidRDefault="00E0514E" w:rsidP="00E0514E">
      <w:pPr>
        <w:spacing w:line="360" w:lineRule="auto"/>
        <w:jc w:val="both"/>
        <w:rPr>
          <w:rFonts w:ascii="Arial" w:hAnsi="Arial" w:cs="Arial"/>
          <w:sz w:val="20"/>
          <w:szCs w:val="20"/>
        </w:rPr>
      </w:pPr>
      <w:r w:rsidRPr="001A2D69">
        <w:rPr>
          <w:rFonts w:ascii="Arial" w:hAnsi="Arial" w:cs="Arial"/>
          <w:sz w:val="20"/>
          <w:szCs w:val="20"/>
        </w:rPr>
        <w:t>-------</w:t>
      </w:r>
    </w:p>
    <w:p w14:paraId="171BD238" w14:textId="77777777" w:rsidR="00E0514E" w:rsidRPr="001A2D69" w:rsidRDefault="00E0514E" w:rsidP="00E0514E">
      <w:pPr>
        <w:jc w:val="both"/>
        <w:rPr>
          <w:rFonts w:ascii="Arial" w:hAnsi="Arial" w:cs="Arial"/>
          <w:i/>
          <w:iCs/>
          <w:sz w:val="20"/>
          <w:szCs w:val="20"/>
        </w:rPr>
      </w:pPr>
      <w:r w:rsidRPr="001A2D69">
        <w:rPr>
          <w:rFonts w:ascii="Arial" w:hAnsi="Arial" w:cs="Arial"/>
          <w:i/>
          <w:iCs/>
          <w:sz w:val="20"/>
          <w:szCs w:val="20"/>
        </w:rPr>
        <w:t>Pozn. Vhodným doplněním tématu a dalších PL (</w:t>
      </w:r>
      <w:r>
        <w:rPr>
          <w:rFonts w:ascii="Arial" w:hAnsi="Arial" w:cs="Arial"/>
          <w:i/>
          <w:iCs/>
          <w:sz w:val="20"/>
          <w:szCs w:val="20"/>
        </w:rPr>
        <w:t>Jak na osobnostní rozvoj</w:t>
      </w:r>
      <w:r w:rsidRPr="001A2D69">
        <w:rPr>
          <w:rFonts w:ascii="Arial" w:hAnsi="Arial" w:cs="Arial"/>
          <w:i/>
          <w:iCs/>
          <w:sz w:val="20"/>
          <w:szCs w:val="20"/>
        </w:rPr>
        <w:t xml:space="preserve">, </w:t>
      </w:r>
      <w:r>
        <w:rPr>
          <w:rFonts w:ascii="Arial" w:hAnsi="Arial" w:cs="Arial"/>
          <w:i/>
          <w:iCs/>
          <w:sz w:val="20"/>
          <w:szCs w:val="20"/>
        </w:rPr>
        <w:t>Jak říct NE prokrastinaci</w:t>
      </w:r>
      <w:r w:rsidRPr="001A2D69">
        <w:rPr>
          <w:rFonts w:ascii="Arial" w:hAnsi="Arial" w:cs="Arial"/>
          <w:i/>
          <w:iCs/>
          <w:sz w:val="20"/>
          <w:szCs w:val="20"/>
        </w:rPr>
        <w:t xml:space="preserve">, </w:t>
      </w:r>
      <w:r>
        <w:rPr>
          <w:rFonts w:ascii="Arial" w:hAnsi="Arial" w:cs="Arial"/>
          <w:i/>
          <w:iCs/>
          <w:sz w:val="20"/>
          <w:szCs w:val="20"/>
        </w:rPr>
        <w:t>Jak si dobře rozvrhnout čas</w:t>
      </w:r>
      <w:r w:rsidRPr="001A2D69">
        <w:rPr>
          <w:rFonts w:ascii="Arial" w:hAnsi="Arial" w:cs="Arial"/>
          <w:i/>
          <w:iCs/>
          <w:sz w:val="20"/>
          <w:szCs w:val="20"/>
        </w:rPr>
        <w:t>) může být i volba pedagogické diagnostiky učebního stylu žáka – přiložená krátká prezentace k podpoře učebního stylu žáků. Alternativně dle volby učitele – viz Úvodní metodika k celému projektu.</w:t>
      </w:r>
    </w:p>
    <w:p w14:paraId="74D9627F" w14:textId="777B6008" w:rsidR="00FC0A25" w:rsidRDefault="00FC0A25" w:rsidP="00E0514E">
      <w:pPr>
        <w:spacing w:line="360" w:lineRule="auto"/>
        <w:jc w:val="both"/>
        <w:rPr>
          <w:rFonts w:ascii="Arial" w:hAnsi="Arial" w:cs="Arial"/>
        </w:rPr>
      </w:pPr>
      <w:bookmarkStart w:id="1" w:name="_GoBack"/>
      <w:bookmarkEnd w:id="1"/>
    </w:p>
    <w:p w14:paraId="532013C8" w14:textId="10A3C9AF" w:rsidR="00245423" w:rsidRDefault="00245423" w:rsidP="00FC0A25">
      <w:pPr>
        <w:spacing w:line="360" w:lineRule="auto"/>
        <w:jc w:val="both"/>
        <w:rPr>
          <w:rFonts w:ascii="Arial" w:hAnsi="Arial" w:cs="Arial"/>
        </w:rPr>
      </w:pPr>
    </w:p>
    <w:p w14:paraId="767CF2DF" w14:textId="327E4CF9" w:rsidR="00245423" w:rsidRDefault="00245423" w:rsidP="00FC0A25">
      <w:pPr>
        <w:spacing w:line="360" w:lineRule="auto"/>
        <w:jc w:val="both"/>
        <w:rPr>
          <w:rFonts w:ascii="Arial" w:hAnsi="Arial" w:cs="Arial"/>
        </w:rPr>
      </w:pPr>
    </w:p>
    <w:p w14:paraId="325BBEF4" w14:textId="04B96FF6" w:rsidR="00245423" w:rsidRDefault="00245423" w:rsidP="00FC0A25">
      <w:pPr>
        <w:spacing w:line="360" w:lineRule="auto"/>
        <w:jc w:val="both"/>
        <w:rPr>
          <w:rFonts w:ascii="Arial" w:hAnsi="Arial" w:cs="Arial"/>
        </w:rPr>
      </w:pPr>
    </w:p>
    <w:p w14:paraId="5908D142" w14:textId="4250C737" w:rsidR="00245423" w:rsidRDefault="00245423" w:rsidP="00FC0A25">
      <w:pPr>
        <w:spacing w:line="360" w:lineRule="auto"/>
        <w:jc w:val="both"/>
        <w:rPr>
          <w:rFonts w:ascii="Arial" w:hAnsi="Arial" w:cs="Arial"/>
        </w:rPr>
      </w:pPr>
    </w:p>
    <w:p w14:paraId="2FF75496" w14:textId="3E74BC89" w:rsidR="00245423" w:rsidRDefault="00245423" w:rsidP="00FC0A25">
      <w:pPr>
        <w:spacing w:line="360" w:lineRule="auto"/>
        <w:jc w:val="both"/>
        <w:rPr>
          <w:rFonts w:ascii="Arial" w:hAnsi="Arial" w:cs="Arial"/>
        </w:rPr>
      </w:pPr>
    </w:p>
    <w:p w14:paraId="1F719688" w14:textId="63A8B32D" w:rsidR="00245423" w:rsidRDefault="00245423" w:rsidP="00FC0A25">
      <w:pPr>
        <w:spacing w:line="360" w:lineRule="auto"/>
        <w:jc w:val="both"/>
        <w:rPr>
          <w:rFonts w:ascii="Arial" w:hAnsi="Arial" w:cs="Arial"/>
        </w:rPr>
      </w:pPr>
    </w:p>
    <w:p w14:paraId="59EEA208" w14:textId="32CB0132" w:rsidR="00245423" w:rsidRDefault="00245423" w:rsidP="00FC0A25">
      <w:pPr>
        <w:spacing w:line="360" w:lineRule="auto"/>
        <w:jc w:val="both"/>
        <w:rPr>
          <w:rFonts w:ascii="Arial" w:hAnsi="Arial" w:cs="Arial"/>
        </w:rPr>
      </w:pPr>
    </w:p>
    <w:p w14:paraId="30F9B168" w14:textId="7617BF3D" w:rsidR="00245423" w:rsidRDefault="00245423" w:rsidP="00FC0A25">
      <w:pPr>
        <w:spacing w:line="360" w:lineRule="auto"/>
        <w:jc w:val="both"/>
        <w:rPr>
          <w:rFonts w:ascii="Arial" w:hAnsi="Arial" w:cs="Arial"/>
        </w:rPr>
      </w:pPr>
    </w:p>
    <w:p w14:paraId="08108CE9" w14:textId="7DFA82F5" w:rsidR="00245423" w:rsidRDefault="00245423" w:rsidP="00FC0A25">
      <w:pPr>
        <w:spacing w:line="360" w:lineRule="auto"/>
        <w:jc w:val="both"/>
        <w:rPr>
          <w:rFonts w:ascii="Arial" w:hAnsi="Arial" w:cs="Arial"/>
        </w:rPr>
      </w:pPr>
    </w:p>
    <w:p w14:paraId="0E7EF9AD" w14:textId="383D2150" w:rsidR="00245423" w:rsidRDefault="00245423" w:rsidP="00FC0A25">
      <w:pPr>
        <w:spacing w:line="360" w:lineRule="auto"/>
        <w:jc w:val="both"/>
        <w:rPr>
          <w:rFonts w:ascii="Arial" w:hAnsi="Arial" w:cs="Arial"/>
        </w:rPr>
      </w:pPr>
    </w:p>
    <w:p w14:paraId="1C33CE22" w14:textId="0A77C08D" w:rsidR="00245423" w:rsidRDefault="00245423" w:rsidP="00FC0A25">
      <w:pPr>
        <w:spacing w:line="360" w:lineRule="auto"/>
        <w:jc w:val="both"/>
        <w:rPr>
          <w:rFonts w:ascii="Arial" w:hAnsi="Arial" w:cs="Arial"/>
        </w:rPr>
      </w:pPr>
    </w:p>
    <w:p w14:paraId="011585B4" w14:textId="418047BF" w:rsidR="00245423" w:rsidRPr="00FC0A25" w:rsidRDefault="00245423" w:rsidP="00FC0A25">
      <w:pPr>
        <w:pStyle w:val="Nzevpracovnholistu"/>
        <w:jc w:val="both"/>
        <w:rPr>
          <w:sz w:val="22"/>
          <w:szCs w:val="22"/>
        </w:rPr>
        <w:sectPr w:rsidR="00245423" w:rsidRPr="00FC0A25" w:rsidSect="009D05FB">
          <w:headerReference w:type="default" r:id="rId9"/>
          <w:footerReference w:type="default" r:id="rId10"/>
          <w:type w:val="continuous"/>
          <w:pgSz w:w="11906" w:h="16838"/>
          <w:pgMar w:top="720" w:right="849" w:bottom="720" w:left="720" w:header="708" w:footer="708" w:gutter="0"/>
          <w:cols w:space="708"/>
          <w:docGrid w:linePitch="360"/>
        </w:sectPr>
      </w:pPr>
    </w:p>
    <w:p w14:paraId="6BF783E7" w14:textId="77777777" w:rsidR="00194B7F" w:rsidRPr="00FC0A25" w:rsidRDefault="00194B7F" w:rsidP="00FC0A25">
      <w:pPr>
        <w:jc w:val="both"/>
        <w:rPr>
          <w:rFonts w:ascii="Arial" w:hAnsi="Arial" w:cs="Arial"/>
        </w:rPr>
        <w:sectPr w:rsidR="00194B7F" w:rsidRPr="00FC0A25" w:rsidSect="00EE3316">
          <w:type w:val="continuous"/>
          <w:pgSz w:w="11906" w:h="16838"/>
          <w:pgMar w:top="720" w:right="991" w:bottom="720" w:left="720" w:header="708" w:footer="708" w:gutter="0"/>
          <w:cols w:space="708"/>
          <w:docGrid w:linePitch="360"/>
        </w:sectPr>
      </w:pPr>
    </w:p>
    <w:p w14:paraId="5CC657CB" w14:textId="77777777" w:rsidR="00E0514E" w:rsidRDefault="00E0514E" w:rsidP="004278A9">
      <w:pPr>
        <w:pStyle w:val="Normlnweb"/>
        <w:spacing w:before="0" w:beforeAutospacing="0" w:after="0" w:afterAutospacing="0"/>
        <w:rPr>
          <w:rFonts w:ascii="Helvetica" w:eastAsia="Times New Roman" w:hAnsi="Helvetica" w:cs="Times New Roman"/>
          <w:color w:val="444444"/>
          <w:sz w:val="21"/>
          <w:szCs w:val="21"/>
          <w:shd w:val="clear" w:color="auto" w:fill="FFFFFF"/>
        </w:rPr>
      </w:pPr>
    </w:p>
    <w:p w14:paraId="15F4A1D2" w14:textId="77777777" w:rsidR="00E0514E" w:rsidRDefault="00E0514E" w:rsidP="004278A9">
      <w:pPr>
        <w:pStyle w:val="Normlnweb"/>
        <w:spacing w:before="0" w:beforeAutospacing="0" w:after="0" w:afterAutospacing="0"/>
        <w:rPr>
          <w:rFonts w:ascii="Helvetica" w:eastAsia="Times New Roman" w:hAnsi="Helvetica" w:cs="Times New Roman"/>
          <w:color w:val="444444"/>
          <w:sz w:val="21"/>
          <w:szCs w:val="21"/>
          <w:shd w:val="clear" w:color="auto" w:fill="FFFFFF"/>
        </w:rPr>
      </w:pPr>
    </w:p>
    <w:p w14:paraId="6A3446C4" w14:textId="4022E694" w:rsidR="004278A9" w:rsidRDefault="00194B7F" w:rsidP="004278A9">
      <w:pPr>
        <w:pStyle w:val="Normlnweb"/>
        <w:spacing w:before="0" w:beforeAutospacing="0" w:after="0" w:afterAutospacing="0"/>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Pr="004278A9">
        <w:rPr>
          <w:rFonts w:ascii="Helvetica" w:eastAsia="Times New Roman" w:hAnsi="Helvetica" w:cs="Helvetica"/>
          <w:sz w:val="21"/>
          <w:szCs w:val="21"/>
          <w:shd w:val="clear" w:color="auto" w:fill="FFFFFF"/>
        </w:rPr>
        <w:t xml:space="preserve">Autor: </w:t>
      </w:r>
      <w:proofErr w:type="gramStart"/>
      <w:r w:rsidR="004278A9" w:rsidRPr="004278A9">
        <w:rPr>
          <w:rFonts w:ascii="Helvetica" w:hAnsi="Helvetica" w:cs="Helvetica"/>
          <w:sz w:val="21"/>
          <w:szCs w:val="21"/>
        </w:rPr>
        <w:t>Doc.</w:t>
      </w:r>
      <w:proofErr w:type="gramEnd"/>
      <w:r w:rsidR="004278A9" w:rsidRPr="004278A9">
        <w:rPr>
          <w:rFonts w:ascii="Helvetica" w:hAnsi="Helvetica" w:cs="Helvetica"/>
          <w:sz w:val="21"/>
          <w:szCs w:val="21"/>
        </w:rPr>
        <w:t xml:space="preserve"> PhDr. Markéta Švamberk Šauerová, Ph.D.</w:t>
      </w:r>
      <w:r w:rsidR="004278A9" w:rsidRPr="004278A9">
        <w:rPr>
          <w:rFonts w:ascii="Arial" w:hAnsi="Arial" w:cs="Arial"/>
          <w:sz w:val="20"/>
          <w:szCs w:val="20"/>
        </w:rPr>
        <w:t> </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05E425F1" w:rsidR="00CE28A6" w:rsidRPr="004278A9" w:rsidRDefault="00CE28A6" w:rsidP="004278A9">
      <w:pPr>
        <w:rPr>
          <w:rFonts w:ascii="Times New Roman" w:eastAsia="Times New Roman" w:hAnsi="Times New Roman" w:cs="Times New Roman"/>
          <w:sz w:val="24"/>
          <w:szCs w:val="24"/>
        </w:rPr>
      </w:pPr>
    </w:p>
    <w:sectPr w:rsidR="00CE28A6" w:rsidRPr="004278A9"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7633" w14:textId="77777777" w:rsidR="004D60E3" w:rsidRDefault="004D60E3">
      <w:pPr>
        <w:spacing w:after="0" w:line="240" w:lineRule="auto"/>
      </w:pPr>
      <w:r>
        <w:separator/>
      </w:r>
    </w:p>
  </w:endnote>
  <w:endnote w:type="continuationSeparator" w:id="0">
    <w:p w14:paraId="41DF697E" w14:textId="77777777" w:rsidR="004D60E3" w:rsidRDefault="004D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95EBF5F" w:rsidR="7DAA1868" w:rsidRDefault="7DAA1868" w:rsidP="7DAA18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9207" w14:textId="77777777" w:rsidR="004D60E3" w:rsidRDefault="004D60E3">
      <w:pPr>
        <w:spacing w:after="0" w:line="240" w:lineRule="auto"/>
      </w:pPr>
      <w:r>
        <w:separator/>
      </w:r>
    </w:p>
  </w:footnote>
  <w:footnote w:type="continuationSeparator" w:id="0">
    <w:p w14:paraId="48692025" w14:textId="77777777" w:rsidR="004D60E3" w:rsidRDefault="004D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2FBE5821" w:rsidR="7DAA1868" w:rsidRDefault="00993E1F" w:rsidP="00993E1F">
          <w:pPr>
            <w:pStyle w:val="Zhlav"/>
          </w:pPr>
          <w:r>
            <w:rPr>
              <w:noProof/>
            </w:rPr>
            <w:drawing>
              <wp:inline distT="0" distB="0" distL="0" distR="0" wp14:anchorId="3447ACD3" wp14:editId="624B233A">
                <wp:extent cx="6310485"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 r="1112" b="49531"/>
                        <a:stretch/>
                      </pic:blipFill>
                      <pic:spPr bwMode="auto">
                        <a:xfrm>
                          <a:off x="0" y="0"/>
                          <a:ext cx="6531316" cy="512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25pt;height:3.75pt" o:bullet="t">
        <v:imagedata r:id="rId1" o:title="odrazka"/>
      </v:shape>
    </w:pict>
  </w:numPicBullet>
  <w:numPicBullet w:numPicBulletId="1">
    <w:pict>
      <v:shape id="_x0000_i1039" type="#_x0000_t75" style="width:5.25pt;height:3.75pt" o:bullet="t">
        <v:imagedata r:id="rId2" o:title="videoodrazka"/>
      </v:shape>
    </w:pict>
  </w:numPicBullet>
  <w:numPicBullet w:numPicBulletId="2">
    <w:pict>
      <v:shape id="_x0000_i1040" type="#_x0000_t75" style="width:12.75pt;height:12pt" o:bullet="t">
        <v:imagedata r:id="rId3" o:title="videoodrazka"/>
      </v:shape>
    </w:pict>
  </w:numPicBullet>
  <w:numPicBullet w:numPicBulletId="3">
    <w:pict>
      <v:shape id="_x0000_i1041" type="#_x0000_t75" style="width:24pt;height:24pt" o:bullet="t">
        <v:imagedata r:id="rId4" o:title="Group 45"/>
      </v:shape>
    </w:pict>
  </w:numPicBullet>
  <w:abstractNum w:abstractNumId="0" w15:restartNumberingAfterBreak="0">
    <w:nsid w:val="0C4151E4"/>
    <w:multiLevelType w:val="hybridMultilevel"/>
    <w:tmpl w:val="5CBC3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0"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4" w15:restartNumberingAfterBreak="0">
    <w:nsid w:val="65146B65"/>
    <w:multiLevelType w:val="hybridMultilevel"/>
    <w:tmpl w:val="A6D48EF2"/>
    <w:lvl w:ilvl="0" w:tplc="F4C8314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12"/>
  </w:num>
  <w:num w:numId="4">
    <w:abstractNumId w:val="9"/>
  </w:num>
  <w:num w:numId="5">
    <w:abstractNumId w:val="7"/>
  </w:num>
  <w:num w:numId="6">
    <w:abstractNumId w:val="3"/>
  </w:num>
  <w:num w:numId="7">
    <w:abstractNumId w:val="11"/>
  </w:num>
  <w:num w:numId="8">
    <w:abstractNumId w:val="13"/>
  </w:num>
  <w:num w:numId="9">
    <w:abstractNumId w:val="8"/>
  </w:num>
  <w:num w:numId="10">
    <w:abstractNumId w:val="10"/>
  </w:num>
  <w:num w:numId="11">
    <w:abstractNumId w:val="4"/>
  </w:num>
  <w:num w:numId="12">
    <w:abstractNumId w:val="6"/>
  </w:num>
  <w:num w:numId="13">
    <w:abstractNumId w:val="15"/>
  </w:num>
  <w:num w:numId="14">
    <w:abstractNumId w:val="2"/>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B7754"/>
    <w:rsid w:val="00106D77"/>
    <w:rsid w:val="0011432B"/>
    <w:rsid w:val="00194B7F"/>
    <w:rsid w:val="00245423"/>
    <w:rsid w:val="002C10F6"/>
    <w:rsid w:val="00301E59"/>
    <w:rsid w:val="003C7EFB"/>
    <w:rsid w:val="004278A9"/>
    <w:rsid w:val="004D60E3"/>
    <w:rsid w:val="005E2369"/>
    <w:rsid w:val="005F0E7C"/>
    <w:rsid w:val="00643389"/>
    <w:rsid w:val="006D5ED7"/>
    <w:rsid w:val="00777383"/>
    <w:rsid w:val="007D2437"/>
    <w:rsid w:val="007F33C5"/>
    <w:rsid w:val="008311C7"/>
    <w:rsid w:val="008456A5"/>
    <w:rsid w:val="00993E1F"/>
    <w:rsid w:val="009C52D6"/>
    <w:rsid w:val="009D05FB"/>
    <w:rsid w:val="00A11461"/>
    <w:rsid w:val="00AC562B"/>
    <w:rsid w:val="00AD1C92"/>
    <w:rsid w:val="00B16A1A"/>
    <w:rsid w:val="00B92B2A"/>
    <w:rsid w:val="00C03CF4"/>
    <w:rsid w:val="00C32B8E"/>
    <w:rsid w:val="00C75842"/>
    <w:rsid w:val="00CE28A6"/>
    <w:rsid w:val="00CF51BC"/>
    <w:rsid w:val="00D334AC"/>
    <w:rsid w:val="00D85463"/>
    <w:rsid w:val="00DB4536"/>
    <w:rsid w:val="00E0332A"/>
    <w:rsid w:val="00E0514E"/>
    <w:rsid w:val="00E1703F"/>
    <w:rsid w:val="00E77B64"/>
    <w:rsid w:val="00EA3EF5"/>
    <w:rsid w:val="00ED3DDC"/>
    <w:rsid w:val="00EE3316"/>
    <w:rsid w:val="00F15F6B"/>
    <w:rsid w:val="00F2067A"/>
    <w:rsid w:val="00F92961"/>
    <w:rsid w:val="00F92BEE"/>
    <w:rsid w:val="00FA405E"/>
    <w:rsid w:val="00FC0A2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m1258515998949749394msolistparagraph">
    <w:name w:val="m_1258515998949749394msolistparagraph"/>
    <w:basedOn w:val="Normln"/>
    <w:rsid w:val="009C52D6"/>
    <w:pPr>
      <w:spacing w:before="100" w:beforeAutospacing="1" w:after="100" w:afterAutospacing="1" w:line="240" w:lineRule="auto"/>
    </w:pPr>
    <w:rPr>
      <w:rFonts w:ascii="Calibri" w:eastAsia="Calibri" w:hAnsi="Calibri" w:cs="Calibri"/>
      <w:lang w:eastAsia="cs-CZ"/>
    </w:rPr>
  </w:style>
  <w:style w:type="paragraph" w:styleId="Normlnweb">
    <w:name w:val="Normal (Web)"/>
    <w:basedOn w:val="Normln"/>
    <w:uiPriority w:val="99"/>
    <w:unhideWhenUsed/>
    <w:rsid w:val="004278A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576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5763-faktory-ktere-nas-v-zivote-ovlivnu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B8B4-24E5-423C-8A94-C0294BE6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6</cp:revision>
  <cp:lastPrinted>2021-07-23T08:26:00Z</cp:lastPrinted>
  <dcterms:created xsi:type="dcterms:W3CDTF">2023-08-18T11:56:00Z</dcterms:created>
  <dcterms:modified xsi:type="dcterms:W3CDTF">2023-08-31T07:53:00Z</dcterms:modified>
</cp:coreProperties>
</file>