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406A4" w:rsidRDefault="001406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1406A4" w:rsidRDefault="001406A4">
      <w:pPr>
        <w:pBdr>
          <w:bottom w:val="single" w:sz="12" w:space="1" w:color="000000"/>
        </w:pBdr>
        <w:rPr>
          <w:rFonts w:ascii="Cambria" w:eastAsia="Cambria" w:hAnsi="Cambria" w:cs="Cambria"/>
        </w:rPr>
      </w:pPr>
    </w:p>
    <w:p w14:paraId="00000003" w14:textId="77777777" w:rsidR="001406A4" w:rsidRDefault="001406A4">
      <w:pPr>
        <w:rPr>
          <w:rFonts w:ascii="Cambria" w:eastAsia="Cambria" w:hAnsi="Cambria" w:cs="Cambria"/>
        </w:rPr>
      </w:pPr>
    </w:p>
    <w:p w14:paraId="00000004" w14:textId="77777777" w:rsidR="001406A4" w:rsidRDefault="00251F9F">
      <w:pPr>
        <w:spacing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52"/>
          <w:szCs w:val="52"/>
        </w:rPr>
        <w:t xml:space="preserve">28. </w:t>
      </w:r>
      <w:proofErr w:type="spellStart"/>
      <w:r>
        <w:rPr>
          <w:rFonts w:ascii="Cambria" w:eastAsia="Cambria" w:hAnsi="Cambria" w:cs="Cambria"/>
          <w:b/>
          <w:sz w:val="52"/>
          <w:szCs w:val="52"/>
        </w:rPr>
        <w:t>říjen</w:t>
      </w:r>
      <w:proofErr w:type="spellEnd"/>
      <w:r>
        <w:rPr>
          <w:rFonts w:ascii="Cambria" w:eastAsia="Cambria" w:hAnsi="Cambria" w:cs="Cambria"/>
          <w:b/>
          <w:sz w:val="52"/>
          <w:szCs w:val="52"/>
        </w:rPr>
        <w:t xml:space="preserve"> – Den </w:t>
      </w:r>
      <w:proofErr w:type="spellStart"/>
      <w:r>
        <w:rPr>
          <w:rFonts w:ascii="Cambria" w:eastAsia="Cambria" w:hAnsi="Cambria" w:cs="Cambria"/>
          <w:b/>
          <w:sz w:val="52"/>
          <w:szCs w:val="52"/>
        </w:rPr>
        <w:t>vzniku</w:t>
      </w:r>
      <w:proofErr w:type="spellEnd"/>
      <w:r>
        <w:rPr>
          <w:rFonts w:ascii="Cambria" w:eastAsia="Cambria" w:hAnsi="Cambria" w:cs="Cambria"/>
          <w:b/>
          <w:sz w:val="52"/>
          <w:szCs w:val="52"/>
        </w:rPr>
        <w:t xml:space="preserve"> </w:t>
      </w:r>
      <w:proofErr w:type="spellStart"/>
      <w:r>
        <w:rPr>
          <w:rFonts w:ascii="Cambria" w:eastAsia="Cambria" w:hAnsi="Cambria" w:cs="Cambria"/>
          <w:b/>
          <w:sz w:val="52"/>
          <w:szCs w:val="52"/>
        </w:rPr>
        <w:t>samostatného</w:t>
      </w:r>
      <w:proofErr w:type="spellEnd"/>
      <w:r>
        <w:rPr>
          <w:rFonts w:ascii="Cambria" w:eastAsia="Cambria" w:hAnsi="Cambria" w:cs="Cambria"/>
          <w:b/>
          <w:sz w:val="52"/>
          <w:szCs w:val="52"/>
        </w:rPr>
        <w:t xml:space="preserve"> </w:t>
      </w:r>
      <w:proofErr w:type="spellStart"/>
      <w:r>
        <w:rPr>
          <w:rFonts w:ascii="Cambria" w:eastAsia="Cambria" w:hAnsi="Cambria" w:cs="Cambria"/>
          <w:b/>
          <w:sz w:val="52"/>
          <w:szCs w:val="52"/>
        </w:rPr>
        <w:t>československého</w:t>
      </w:r>
      <w:proofErr w:type="spellEnd"/>
      <w:r>
        <w:rPr>
          <w:rFonts w:ascii="Cambria" w:eastAsia="Cambria" w:hAnsi="Cambria" w:cs="Cambria"/>
          <w:b/>
          <w:sz w:val="52"/>
          <w:szCs w:val="52"/>
        </w:rPr>
        <w:t xml:space="preserve"> </w:t>
      </w:r>
      <w:proofErr w:type="spellStart"/>
      <w:r>
        <w:rPr>
          <w:rFonts w:ascii="Cambria" w:eastAsia="Cambria" w:hAnsi="Cambria" w:cs="Cambria"/>
          <w:b/>
          <w:sz w:val="52"/>
          <w:szCs w:val="52"/>
        </w:rPr>
        <w:t>státu</w:t>
      </w:r>
      <w:proofErr w:type="spellEnd"/>
    </w:p>
    <w:p w14:paraId="00000006" w14:textId="48A2165A" w:rsidR="001406A4" w:rsidRPr="00CA53F6" w:rsidRDefault="00251F9F" w:rsidP="00CA53F6">
      <w:pPr>
        <w:pBdr>
          <w:bottom w:val="single" w:sz="12" w:space="1" w:color="000000"/>
        </w:pBdr>
        <w:spacing w:line="360" w:lineRule="auto"/>
        <w:jc w:val="both"/>
        <w:rPr>
          <w:rFonts w:ascii="Cambria" w:eastAsia="Cambria" w:hAnsi="Cambria" w:cs="Cambria"/>
          <w:sz w:val="24"/>
          <w:szCs w:val="24"/>
        </w:rPr>
        <w:sectPr w:rsidR="001406A4" w:rsidRPr="00CA53F6">
          <w:headerReference w:type="default" r:id="rId8"/>
          <w:footerReference w:type="default" r:id="rId9"/>
          <w:pgSz w:w="11906" w:h="16838"/>
          <w:pgMar w:top="566" w:right="566" w:bottom="566" w:left="566" w:header="283" w:footer="708" w:gutter="0"/>
          <w:pgNumType w:start="1"/>
          <w:cols w:space="708" w:equalWidth="0">
            <w:col w:w="9406"/>
          </w:cols>
        </w:sectPr>
      </w:pPr>
      <w:r>
        <w:rPr>
          <w:rFonts w:ascii="Cambria" w:eastAsia="Cambria" w:hAnsi="Cambria" w:cs="Cambria"/>
          <w:sz w:val="24"/>
          <w:szCs w:val="24"/>
        </w:rPr>
        <w:t xml:space="preserve">Den </w:t>
      </w:r>
      <w:proofErr w:type="spellStart"/>
      <w:r>
        <w:rPr>
          <w:rFonts w:ascii="Cambria" w:eastAsia="Cambria" w:hAnsi="Cambria" w:cs="Cambria"/>
          <w:sz w:val="24"/>
          <w:szCs w:val="24"/>
        </w:rPr>
        <w:t>vzniku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samostatného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Československého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státu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pravidelně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připomínáme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28. </w:t>
      </w:r>
      <w:proofErr w:type="spellStart"/>
      <w:r>
        <w:rPr>
          <w:rFonts w:ascii="Cambria" w:eastAsia="Cambria" w:hAnsi="Cambria" w:cs="Cambria"/>
          <w:sz w:val="24"/>
          <w:szCs w:val="24"/>
        </w:rPr>
        <w:t>října</w:t>
      </w:r>
      <w:proofErr w:type="spellEnd"/>
      <w:r>
        <w:rPr>
          <w:rFonts w:ascii="Cambria" w:eastAsia="Cambria" w:hAnsi="Cambria" w:cs="Cambria"/>
          <w:sz w:val="24"/>
          <w:szCs w:val="24"/>
        </w:rPr>
        <w:t>. V </w:t>
      </w:r>
      <w:proofErr w:type="spellStart"/>
      <w:r>
        <w:rPr>
          <w:rFonts w:ascii="Cambria" w:eastAsia="Cambria" w:hAnsi="Cambria" w:cs="Cambria"/>
          <w:sz w:val="24"/>
          <w:szCs w:val="24"/>
        </w:rPr>
        <w:t>tento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den </w:t>
      </w:r>
      <w:proofErr w:type="spellStart"/>
      <w:r>
        <w:rPr>
          <w:rFonts w:ascii="Cambria" w:eastAsia="Cambria" w:hAnsi="Cambria" w:cs="Cambria"/>
          <w:sz w:val="24"/>
          <w:szCs w:val="24"/>
        </w:rPr>
        <w:t>roku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1918 </w:t>
      </w:r>
      <w:proofErr w:type="spellStart"/>
      <w:r>
        <w:rPr>
          <w:rFonts w:ascii="Cambria" w:eastAsia="Cambria" w:hAnsi="Cambria" w:cs="Cambria"/>
          <w:sz w:val="24"/>
          <w:szCs w:val="24"/>
        </w:rPr>
        <w:t>vzniklo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konci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první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světové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války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po </w:t>
      </w:r>
      <w:proofErr w:type="spellStart"/>
      <w:r>
        <w:rPr>
          <w:rFonts w:ascii="Cambria" w:eastAsia="Cambria" w:hAnsi="Cambria" w:cs="Cambria"/>
          <w:sz w:val="24"/>
          <w:szCs w:val="24"/>
        </w:rPr>
        <w:t>rozpadu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Rakouska-Uherska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Československo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Prostřednictvím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videa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pracovního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žáci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seznámí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 </w:t>
      </w:r>
      <w:proofErr w:type="spellStart"/>
      <w:r>
        <w:rPr>
          <w:rFonts w:ascii="Cambria" w:eastAsia="Cambria" w:hAnsi="Cambria" w:cs="Cambria"/>
          <w:sz w:val="24"/>
          <w:szCs w:val="24"/>
        </w:rPr>
        <w:t>jedním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 </w:t>
      </w:r>
      <w:proofErr w:type="spellStart"/>
      <w:r>
        <w:rPr>
          <w:rFonts w:ascii="Cambria" w:eastAsia="Cambria" w:hAnsi="Cambria" w:cs="Cambria"/>
          <w:sz w:val="24"/>
          <w:szCs w:val="24"/>
        </w:rPr>
        <w:t>aspektů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oslav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28. </w:t>
      </w:r>
      <w:proofErr w:type="spellStart"/>
      <w:r>
        <w:rPr>
          <w:rFonts w:ascii="Cambria" w:eastAsia="Cambria" w:hAnsi="Cambria" w:cs="Cambria"/>
          <w:sz w:val="24"/>
          <w:szCs w:val="24"/>
        </w:rPr>
        <w:t>října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 </w:t>
      </w:r>
      <w:proofErr w:type="spellStart"/>
      <w:r>
        <w:rPr>
          <w:rFonts w:ascii="Cambria" w:eastAsia="Cambria" w:hAnsi="Cambria" w:cs="Cambria"/>
          <w:sz w:val="24"/>
          <w:szCs w:val="24"/>
        </w:rPr>
        <w:t>ceremoniálem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pražském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Vítkově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jehož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smyslem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</w:t>
      </w:r>
      <w:proofErr w:type="spellStart"/>
      <w:r>
        <w:rPr>
          <w:rFonts w:ascii="Cambria" w:eastAsia="Cambria" w:hAnsi="Cambria" w:cs="Cambria"/>
          <w:sz w:val="24"/>
          <w:szCs w:val="24"/>
        </w:rPr>
        <w:t>uctění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památky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bojovníků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sz w:val="24"/>
          <w:szCs w:val="24"/>
        </w:rPr>
        <w:t>Československo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Dvacátý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osmý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říjen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</w:t>
      </w:r>
      <w:proofErr w:type="spellStart"/>
      <w:r>
        <w:rPr>
          <w:rFonts w:ascii="Cambria" w:eastAsia="Cambria" w:hAnsi="Cambria" w:cs="Cambria"/>
          <w:sz w:val="24"/>
          <w:szCs w:val="24"/>
        </w:rPr>
        <w:t>však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také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dnem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kdy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koná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vojenská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přísaha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Hradní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stráže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prezident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jmenuje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nové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generály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dochází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 </w:t>
      </w:r>
      <w:proofErr w:type="spellStart"/>
      <w:r>
        <w:rPr>
          <w:rFonts w:ascii="Cambria" w:eastAsia="Cambria" w:hAnsi="Cambria" w:cs="Cambria"/>
          <w:sz w:val="24"/>
          <w:szCs w:val="24"/>
        </w:rPr>
        <w:t>udílení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státního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vyznamenání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Pražském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hradě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Univerzita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Karlova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připomíná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odkaz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studenta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Jana </w:t>
      </w:r>
      <w:proofErr w:type="spellStart"/>
      <w:r>
        <w:rPr>
          <w:rFonts w:ascii="Cambria" w:eastAsia="Cambria" w:hAnsi="Cambria" w:cs="Cambria"/>
          <w:sz w:val="24"/>
          <w:szCs w:val="24"/>
        </w:rPr>
        <w:t>Opletala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který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zemřel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 </w:t>
      </w:r>
      <w:proofErr w:type="spellStart"/>
      <w:r>
        <w:rPr>
          <w:rFonts w:ascii="Cambria" w:eastAsia="Cambria" w:hAnsi="Cambria" w:cs="Cambria"/>
          <w:sz w:val="24"/>
          <w:szCs w:val="24"/>
        </w:rPr>
        <w:t>demonstraci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28. </w:t>
      </w:r>
      <w:proofErr w:type="spellStart"/>
      <w:r>
        <w:rPr>
          <w:rFonts w:ascii="Cambria" w:eastAsia="Cambria" w:hAnsi="Cambria" w:cs="Cambria"/>
          <w:sz w:val="24"/>
          <w:szCs w:val="24"/>
        </w:rPr>
        <w:t>října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1939 </w:t>
      </w:r>
      <w:proofErr w:type="spellStart"/>
      <w:r>
        <w:rPr>
          <w:rFonts w:ascii="Cambria" w:eastAsia="Cambria" w:hAnsi="Cambria" w:cs="Cambria"/>
          <w:sz w:val="24"/>
          <w:szCs w:val="24"/>
        </w:rPr>
        <w:t>proti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německé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okupaci</w:t>
      </w:r>
      <w:proofErr w:type="spellEnd"/>
      <w:r w:rsidR="007B5B74">
        <w:rPr>
          <w:rFonts w:ascii="Cambria" w:eastAsia="Cambria" w:hAnsi="Cambria" w:cs="Cambria"/>
          <w:sz w:val="24"/>
          <w:szCs w:val="24"/>
        </w:rPr>
        <w:t>.</w:t>
      </w:r>
      <w:bookmarkStart w:id="0" w:name="_GoBack"/>
      <w:bookmarkEnd w:id="0"/>
    </w:p>
    <w:p w14:paraId="00000007" w14:textId="18566354" w:rsidR="001406A4" w:rsidRDefault="00251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Materiály</w:t>
      </w:r>
      <w:proofErr w:type="spellEnd"/>
    </w:p>
    <w:p w14:paraId="00000008" w14:textId="770CFF11" w:rsidR="001406A4" w:rsidRDefault="00251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Pracovní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list: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="007B5B74">
        <w:rPr>
          <w:rFonts w:ascii="Cambria" w:eastAsia="Cambria" w:hAnsi="Cambria" w:cs="Cambria"/>
          <w:color w:val="000000"/>
          <w:sz w:val="24"/>
          <w:szCs w:val="24"/>
        </w:rPr>
        <w:t>Jak</w:t>
      </w:r>
      <w:proofErr w:type="spellEnd"/>
      <w:r w:rsidR="007B5B74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 w:rsidR="007B5B74">
        <w:rPr>
          <w:rFonts w:ascii="Cambria" w:eastAsia="Cambria" w:hAnsi="Cambria" w:cs="Cambria"/>
          <w:color w:val="000000"/>
          <w:sz w:val="24"/>
          <w:szCs w:val="24"/>
        </w:rPr>
        <w:t>slavíme</w:t>
      </w:r>
      <w:proofErr w:type="spellEnd"/>
      <w:r w:rsidR="007B5B74">
        <w:rPr>
          <w:rFonts w:ascii="Cambria" w:eastAsia="Cambria" w:hAnsi="Cambria" w:cs="Cambria"/>
          <w:color w:val="000000"/>
          <w:sz w:val="24"/>
          <w:szCs w:val="24"/>
        </w:rPr>
        <w:t xml:space="preserve"> 28. </w:t>
      </w:r>
      <w:proofErr w:type="spellStart"/>
      <w:r w:rsidR="007B5B74">
        <w:rPr>
          <w:rFonts w:ascii="Cambria" w:eastAsia="Cambria" w:hAnsi="Cambria" w:cs="Cambria"/>
          <w:color w:val="000000"/>
          <w:sz w:val="24"/>
          <w:szCs w:val="24"/>
        </w:rPr>
        <w:t>říjen</w:t>
      </w:r>
      <w:proofErr w:type="spellEnd"/>
    </w:p>
    <w:p w14:paraId="00000009" w14:textId="77777777" w:rsidR="001406A4" w:rsidRDefault="001406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A" w14:textId="77777777" w:rsidR="001406A4" w:rsidRDefault="00251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Video: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Oslava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28.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října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Vítkově</w:t>
      </w:r>
      <w:proofErr w:type="spellEnd"/>
    </w:p>
    <w:p w14:paraId="0000000B" w14:textId="77777777" w:rsidR="001406A4" w:rsidRDefault="001406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0000000C" w14:textId="77777777" w:rsidR="001406A4" w:rsidRDefault="00251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Cíle</w:t>
      </w:r>
      <w:proofErr w:type="spellEnd"/>
    </w:p>
    <w:p w14:paraId="0000000E" w14:textId="5D4C505F" w:rsidR="001406A4" w:rsidRDefault="00251F9F" w:rsidP="00CA53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Žák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poznává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památné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místo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Národního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památníku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Vítkově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státní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svátek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Den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vzniku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samostatného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československého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státu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53B4229A" w14:textId="77777777" w:rsidR="00CA53F6" w:rsidRPr="00CA53F6" w:rsidRDefault="00CA53F6" w:rsidP="007B5B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F" w14:textId="77777777" w:rsidR="001406A4" w:rsidRDefault="00251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Žák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příkladu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28.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října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dokáže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popsat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jak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se v 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současné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době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slaví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státní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svátky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58E3057D" w14:textId="77777777" w:rsidR="00CA53F6" w:rsidRDefault="00CA53F6" w:rsidP="00CA53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0" w14:textId="5E03F536" w:rsidR="001406A4" w:rsidRDefault="00251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Žák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dokáže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příkladu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svátku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28.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října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popsat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jakými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prostředky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lidé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projevují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úctu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k 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hodnotám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tradicím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11" w14:textId="77777777" w:rsidR="001406A4" w:rsidRDefault="001406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2" w14:textId="77777777" w:rsidR="001406A4" w:rsidRDefault="00251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Žák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kriticky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zhodnotí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instituci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státního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svátku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její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význam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pro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společnost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13" w14:textId="77777777" w:rsidR="001406A4" w:rsidRDefault="001406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</w:rPr>
      </w:pPr>
    </w:p>
    <w:p w14:paraId="00000014" w14:textId="77777777" w:rsidR="001406A4" w:rsidRDefault="00251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Žák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rozvíjí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schopnost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pracovat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 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různými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zdroji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informací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vyvozovat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závěry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1A" w14:textId="3341691A" w:rsidR="001406A4" w:rsidRDefault="001406A4">
      <w:pPr>
        <w:rPr>
          <w:rFonts w:ascii="Cambria" w:eastAsia="Cambria" w:hAnsi="Cambria" w:cs="Cambria"/>
          <w:color w:val="000000"/>
        </w:rPr>
      </w:pPr>
    </w:p>
    <w:p w14:paraId="6F69DD8A" w14:textId="4B64E1D5" w:rsidR="00CA53F6" w:rsidRDefault="00CA53F6">
      <w:pPr>
        <w:rPr>
          <w:rFonts w:ascii="Cambria" w:eastAsia="Cambria" w:hAnsi="Cambria" w:cs="Cambria"/>
          <w:color w:val="000000"/>
        </w:rPr>
      </w:pPr>
    </w:p>
    <w:p w14:paraId="70557476" w14:textId="376F5474" w:rsidR="00CA53F6" w:rsidRDefault="00CA53F6" w:rsidP="00CA53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Časová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náročnost</w:t>
      </w:r>
      <w:proofErr w:type="spellEnd"/>
    </w:p>
    <w:p w14:paraId="78387507" w14:textId="28EE86C7" w:rsidR="00CA53F6" w:rsidRDefault="00CA53F6">
      <w:pPr>
        <w:rPr>
          <w:rFonts w:ascii="Cambria" w:eastAsia="Cambria" w:hAnsi="Cambria" w:cs="Cambria"/>
          <w:color w:val="000000"/>
        </w:rPr>
      </w:pPr>
    </w:p>
    <w:p w14:paraId="61B5563C" w14:textId="6095FDCF" w:rsidR="00CA53F6" w:rsidRDefault="00CA53F6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25 </w:t>
      </w:r>
      <w:proofErr w:type="spellStart"/>
      <w:r>
        <w:rPr>
          <w:rFonts w:ascii="Cambria" w:eastAsia="Cambria" w:hAnsi="Cambria" w:cs="Cambria"/>
          <w:color w:val="000000"/>
        </w:rPr>
        <w:t>až</w:t>
      </w:r>
      <w:proofErr w:type="spellEnd"/>
      <w:r>
        <w:rPr>
          <w:rFonts w:ascii="Cambria" w:eastAsia="Cambria" w:hAnsi="Cambria" w:cs="Cambria"/>
          <w:color w:val="000000"/>
        </w:rPr>
        <w:t xml:space="preserve"> 30 </w:t>
      </w:r>
      <w:proofErr w:type="spellStart"/>
      <w:r>
        <w:rPr>
          <w:rFonts w:ascii="Cambria" w:eastAsia="Cambria" w:hAnsi="Cambria" w:cs="Cambria"/>
          <w:color w:val="000000"/>
        </w:rPr>
        <w:t>minut</w:t>
      </w:r>
      <w:proofErr w:type="spellEnd"/>
    </w:p>
    <w:p w14:paraId="73D3E940" w14:textId="23A843B9" w:rsidR="00CA53F6" w:rsidRDefault="00CA53F6">
      <w:pPr>
        <w:rPr>
          <w:rFonts w:ascii="Cambria" w:eastAsia="Cambria" w:hAnsi="Cambria" w:cs="Cambria"/>
          <w:color w:val="000000"/>
        </w:rPr>
      </w:pPr>
    </w:p>
    <w:p w14:paraId="093AD346" w14:textId="63965F45" w:rsidR="00CA53F6" w:rsidRDefault="00CA53F6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1AD1BF86" w14:textId="7BAD28E7" w:rsidR="00CA53F6" w:rsidRDefault="00CA53F6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3D073315" w14:textId="77777777" w:rsidR="00CA53F6" w:rsidRDefault="00CA53F6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0000001B" w14:textId="77777777" w:rsidR="001406A4" w:rsidRDefault="00251F9F">
      <w:pPr>
        <w:rPr>
          <w:rFonts w:ascii="Cambria" w:eastAsia="Cambria" w:hAnsi="Cambria" w:cs="Cambria"/>
          <w:b/>
          <w:color w:val="000000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Instrukce</w:t>
      </w:r>
      <w:proofErr w:type="spellEnd"/>
    </w:p>
    <w:p w14:paraId="4CE0B7EE" w14:textId="77777777" w:rsidR="00CA53F6" w:rsidRDefault="00CA53F6">
      <w:pP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C" w14:textId="7CB52887" w:rsidR="001406A4" w:rsidRDefault="00251F9F">
      <w:pP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FÁZE 1 (10 MINUT)</w:t>
      </w:r>
    </w:p>
    <w:p w14:paraId="0000001D" w14:textId="77777777" w:rsidR="001406A4" w:rsidRDefault="00251F9F">
      <w:pPr>
        <w:spacing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 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první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fázi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žáci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ujasňují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historický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kontext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vzniku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Československa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státního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svátku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jako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takového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Srovnávají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způsoby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připomínání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důležitých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událostí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 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cílem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poukázat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jejich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rozmanitost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Učitel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tak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poskytuje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žákům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prostor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k 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vytvoření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pojmové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struktury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Výsledky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srovnání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žáci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společně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 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učitelem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krátce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shrnou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formou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myšlenkové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mapy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Poté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následuje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zhlédnutí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videa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krátké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ukázky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z 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oslav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28.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října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Vítkově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k 99.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výročí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vzniku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Československa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1E" w14:textId="77777777" w:rsidR="001406A4" w:rsidRDefault="001406A4">
      <w:pPr>
        <w:spacing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F" w14:textId="77777777" w:rsidR="001406A4" w:rsidRDefault="00251F9F">
      <w:pPr>
        <w:spacing w:line="360" w:lineRule="auto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FÁZE 2 (10 MINUT)</w:t>
      </w:r>
    </w:p>
    <w:p w14:paraId="00000020" w14:textId="77777777" w:rsidR="001406A4" w:rsidRDefault="00251F9F">
      <w:pPr>
        <w:spacing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Žáci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pracují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samostatně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s 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pracovním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listem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Kromě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videoukázky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mají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k 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dispozici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také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přístup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k online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zdrojům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informací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Následuje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sdílení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odpovědí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dvojicích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21" w14:textId="77777777" w:rsidR="001406A4" w:rsidRDefault="001406A4">
      <w:pPr>
        <w:spacing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2" w14:textId="77777777" w:rsidR="001406A4" w:rsidRDefault="00251F9F">
      <w:pPr>
        <w:spacing w:line="360" w:lineRule="auto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FÁZE 3 (5 MINUT)</w:t>
      </w:r>
    </w:p>
    <w:p w14:paraId="00000023" w14:textId="77777777" w:rsidR="001406A4" w:rsidRDefault="00251F9F">
      <w:pPr>
        <w:spacing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závěr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proběhne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odhalení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odpovědí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otázky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formou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společné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diskuze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které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je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klíčové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aby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žáci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dokázali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své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odpovědi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názory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argumentačně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obhájit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24" w14:textId="77777777" w:rsidR="001406A4" w:rsidRDefault="001406A4">
      <w:pPr>
        <w:pBdr>
          <w:bottom w:val="single" w:sz="12" w:space="1" w:color="000000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5" w14:textId="77777777" w:rsidR="001406A4" w:rsidRDefault="001406A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6" w14:textId="77777777" w:rsidR="001406A4" w:rsidRDefault="00251F9F">
      <w:pPr>
        <w:spacing w:line="360" w:lineRule="auto"/>
        <w:jc w:val="both"/>
        <w:rPr>
          <w:rFonts w:ascii="Cambria" w:eastAsia="Cambria" w:hAnsi="Cambria" w:cs="Cambria"/>
          <w:b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sz w:val="28"/>
          <w:szCs w:val="28"/>
        </w:rPr>
        <w:t>Komentář</w:t>
      </w:r>
      <w:proofErr w:type="spellEnd"/>
    </w:p>
    <w:p w14:paraId="00000027" w14:textId="77777777" w:rsidR="001406A4" w:rsidRDefault="001406A4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28" w14:textId="77777777" w:rsidR="001406A4" w:rsidRDefault="00251F9F">
      <w:pPr>
        <w:spacing w:after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bookmarkStart w:id="1" w:name="_heading=h.gjdgxs" w:colFirst="0" w:colLast="0"/>
      <w:bookmarkEnd w:id="1"/>
      <w:proofErr w:type="spellStart"/>
      <w:r>
        <w:rPr>
          <w:rFonts w:ascii="Cambria" w:eastAsia="Cambria" w:hAnsi="Cambria" w:cs="Cambria"/>
          <w:sz w:val="24"/>
          <w:szCs w:val="24"/>
        </w:rPr>
        <w:t>Při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aktivitě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žáci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seznamují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 </w:t>
      </w:r>
      <w:proofErr w:type="spellStart"/>
      <w:r>
        <w:rPr>
          <w:rFonts w:ascii="Cambria" w:eastAsia="Cambria" w:hAnsi="Cambria" w:cs="Cambria"/>
          <w:sz w:val="24"/>
          <w:szCs w:val="24"/>
        </w:rPr>
        <w:t>významem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oslav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státních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svátků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konkrétně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 </w:t>
      </w:r>
      <w:proofErr w:type="spellStart"/>
      <w:r>
        <w:rPr>
          <w:rFonts w:ascii="Cambria" w:eastAsia="Cambria" w:hAnsi="Cambria" w:cs="Cambria"/>
          <w:sz w:val="24"/>
          <w:szCs w:val="24"/>
        </w:rPr>
        <w:t>projevy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úcty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památky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směrem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 </w:t>
      </w:r>
      <w:proofErr w:type="spellStart"/>
      <w:r>
        <w:rPr>
          <w:rFonts w:ascii="Cambria" w:eastAsia="Cambria" w:hAnsi="Cambria" w:cs="Cambria"/>
          <w:sz w:val="24"/>
          <w:szCs w:val="24"/>
        </w:rPr>
        <w:t>válečným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hrdinům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Je </w:t>
      </w:r>
      <w:proofErr w:type="spellStart"/>
      <w:r>
        <w:rPr>
          <w:rFonts w:ascii="Cambria" w:eastAsia="Cambria" w:hAnsi="Cambria" w:cs="Cambria"/>
          <w:sz w:val="24"/>
          <w:szCs w:val="24"/>
        </w:rPr>
        <w:t>zapotřebí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aby </w:t>
      </w:r>
      <w:proofErr w:type="spellStart"/>
      <w:r>
        <w:rPr>
          <w:rFonts w:ascii="Cambria" w:eastAsia="Cambria" w:hAnsi="Cambria" w:cs="Cambria"/>
          <w:sz w:val="24"/>
          <w:szCs w:val="24"/>
        </w:rPr>
        <w:t>žáci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byli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uvedeni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sz w:val="24"/>
          <w:szCs w:val="24"/>
        </w:rPr>
        <w:t>historického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kontextu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vzniku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Československa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téma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prolíná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vzdělávací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oblastí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dějepis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 a </w:t>
      </w:r>
      <w:proofErr w:type="spellStart"/>
      <w:r>
        <w:rPr>
          <w:rFonts w:ascii="Cambria" w:eastAsia="Cambria" w:hAnsi="Cambria" w:cs="Cambria"/>
          <w:sz w:val="24"/>
          <w:szCs w:val="24"/>
        </w:rPr>
        <w:t>utvořili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ucelenou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představu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  <w:szCs w:val="24"/>
        </w:rPr>
        <w:t>dané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problematice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029" w14:textId="77777777" w:rsidR="001406A4" w:rsidRDefault="00251F9F">
      <w:pPr>
        <w:spacing w:after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 </w:t>
      </w:r>
      <w:proofErr w:type="spellStart"/>
      <w:r>
        <w:rPr>
          <w:rFonts w:ascii="Cambria" w:eastAsia="Cambria" w:hAnsi="Cambria" w:cs="Cambria"/>
          <w:sz w:val="24"/>
          <w:szCs w:val="24"/>
        </w:rPr>
        <w:t>uvedení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tématu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využíváme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myšlenkových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map. </w:t>
      </w:r>
      <w:proofErr w:type="spellStart"/>
      <w:r>
        <w:rPr>
          <w:rFonts w:ascii="Cambria" w:eastAsia="Cambria" w:hAnsi="Cambria" w:cs="Cambria"/>
          <w:sz w:val="24"/>
          <w:szCs w:val="24"/>
        </w:rPr>
        <w:t>Následuje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videoukázka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 </w:t>
      </w:r>
      <w:proofErr w:type="spellStart"/>
      <w:r>
        <w:rPr>
          <w:rFonts w:ascii="Cambria" w:eastAsia="Cambria" w:hAnsi="Cambria" w:cs="Cambria"/>
          <w:sz w:val="24"/>
          <w:szCs w:val="24"/>
        </w:rPr>
        <w:t>oslav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28. </w:t>
      </w:r>
      <w:proofErr w:type="spellStart"/>
      <w:r>
        <w:rPr>
          <w:rFonts w:ascii="Cambria" w:eastAsia="Cambria" w:hAnsi="Cambria" w:cs="Cambria"/>
          <w:sz w:val="24"/>
          <w:szCs w:val="24"/>
        </w:rPr>
        <w:t>října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2017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Vítkově</w:t>
      </w:r>
      <w:proofErr w:type="spellEnd"/>
      <w:r>
        <w:rPr>
          <w:rFonts w:ascii="Cambria" w:eastAsia="Cambria" w:hAnsi="Cambria" w:cs="Cambria"/>
          <w:sz w:val="24"/>
          <w:szCs w:val="24"/>
        </w:rPr>
        <w:t>, v </w:t>
      </w:r>
      <w:proofErr w:type="spellStart"/>
      <w:r>
        <w:rPr>
          <w:rFonts w:ascii="Cambria" w:eastAsia="Cambria" w:hAnsi="Cambria" w:cs="Cambria"/>
          <w:sz w:val="24"/>
          <w:szCs w:val="24"/>
        </w:rPr>
        <w:t>níž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</w:t>
      </w:r>
      <w:proofErr w:type="spellStart"/>
      <w:r>
        <w:rPr>
          <w:rFonts w:ascii="Cambria" w:eastAsia="Cambria" w:hAnsi="Cambria" w:cs="Cambria"/>
          <w:sz w:val="24"/>
          <w:szCs w:val="24"/>
        </w:rPr>
        <w:t>zachycen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pietní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akt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hrobu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Neznámého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vojína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Žáky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musíme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upozornit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datum </w:t>
      </w:r>
      <w:proofErr w:type="spellStart"/>
      <w:r>
        <w:rPr>
          <w:rFonts w:ascii="Cambria" w:eastAsia="Cambria" w:hAnsi="Cambria" w:cs="Cambria"/>
          <w:sz w:val="24"/>
          <w:szCs w:val="24"/>
        </w:rPr>
        <w:t>vzniku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nahrávky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informace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například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 </w:t>
      </w:r>
      <w:proofErr w:type="spellStart"/>
      <w:r>
        <w:rPr>
          <w:rFonts w:ascii="Cambria" w:eastAsia="Cambria" w:hAnsi="Cambria" w:cs="Cambria"/>
          <w:sz w:val="24"/>
          <w:szCs w:val="24"/>
        </w:rPr>
        <w:t>představitelům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státu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sz w:val="24"/>
          <w:szCs w:val="24"/>
        </w:rPr>
        <w:t>dle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potřeby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aktualizovat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Je </w:t>
      </w:r>
      <w:proofErr w:type="spellStart"/>
      <w:r>
        <w:rPr>
          <w:rFonts w:ascii="Cambria" w:eastAsia="Cambria" w:hAnsi="Cambria" w:cs="Cambria"/>
          <w:sz w:val="24"/>
          <w:szCs w:val="24"/>
        </w:rPr>
        <w:t>vhodné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upozornit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žáky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aby se </w:t>
      </w:r>
      <w:proofErr w:type="spellStart"/>
      <w:r>
        <w:rPr>
          <w:rFonts w:ascii="Cambria" w:eastAsia="Cambria" w:hAnsi="Cambria" w:cs="Cambria"/>
          <w:sz w:val="24"/>
          <w:szCs w:val="24"/>
        </w:rPr>
        <w:t>při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sledování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ukázky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zaměřili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jak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obsahovou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tak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formální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stránku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ukázky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02A" w14:textId="77777777" w:rsidR="001406A4" w:rsidRDefault="00251F9F">
      <w:pPr>
        <w:spacing w:after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Následuje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samostatná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práce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žáků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 </w:t>
      </w:r>
      <w:proofErr w:type="spellStart"/>
      <w:r>
        <w:rPr>
          <w:rFonts w:ascii="Cambria" w:eastAsia="Cambria" w:hAnsi="Cambria" w:cs="Cambria"/>
          <w:sz w:val="24"/>
          <w:szCs w:val="24"/>
        </w:rPr>
        <w:t>pracovním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během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níž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žáci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vycházejí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ze </w:t>
      </w:r>
      <w:proofErr w:type="spellStart"/>
      <w:r>
        <w:rPr>
          <w:rFonts w:ascii="Cambria" w:eastAsia="Cambria" w:hAnsi="Cambria" w:cs="Cambria"/>
          <w:sz w:val="24"/>
          <w:szCs w:val="24"/>
        </w:rPr>
        <w:t>své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schopnosti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chápat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souvislosti</w:t>
      </w:r>
      <w:proofErr w:type="spellEnd"/>
      <w:r>
        <w:rPr>
          <w:rFonts w:ascii="Cambria" w:eastAsia="Cambria" w:hAnsi="Cambria" w:cs="Cambria"/>
          <w:sz w:val="24"/>
          <w:szCs w:val="24"/>
        </w:rPr>
        <w:t>, z </w:t>
      </w:r>
      <w:proofErr w:type="spellStart"/>
      <w:r>
        <w:rPr>
          <w:rFonts w:ascii="Cambria" w:eastAsia="Cambria" w:hAnsi="Cambria" w:cs="Cambria"/>
          <w:sz w:val="24"/>
          <w:szCs w:val="24"/>
        </w:rPr>
        <w:t>informací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videoukázce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z online </w:t>
      </w:r>
      <w:proofErr w:type="spellStart"/>
      <w:r>
        <w:rPr>
          <w:rFonts w:ascii="Cambria" w:eastAsia="Cambria" w:hAnsi="Cambria" w:cs="Cambria"/>
          <w:sz w:val="24"/>
          <w:szCs w:val="24"/>
        </w:rPr>
        <w:t>zdrojů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Zodpovězení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některých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otázek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může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být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 </w:t>
      </w:r>
      <w:proofErr w:type="spellStart"/>
      <w:r>
        <w:rPr>
          <w:rFonts w:ascii="Cambria" w:eastAsia="Cambria" w:hAnsi="Cambria" w:cs="Cambria"/>
          <w:sz w:val="24"/>
          <w:szCs w:val="24"/>
        </w:rPr>
        <w:t>žáky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obtížnější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je proto </w:t>
      </w:r>
      <w:proofErr w:type="spellStart"/>
      <w:r>
        <w:rPr>
          <w:rFonts w:ascii="Cambria" w:eastAsia="Cambria" w:hAnsi="Cambria" w:cs="Cambria"/>
          <w:sz w:val="24"/>
          <w:szCs w:val="24"/>
        </w:rPr>
        <w:t>vhodné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následně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přejít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 </w:t>
      </w:r>
      <w:proofErr w:type="spellStart"/>
      <w:r>
        <w:rPr>
          <w:rFonts w:ascii="Cambria" w:eastAsia="Cambria" w:hAnsi="Cambria" w:cs="Cambria"/>
          <w:sz w:val="24"/>
          <w:szCs w:val="24"/>
        </w:rPr>
        <w:t>porovnání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dopracování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odpovědí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dvojicích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02B" w14:textId="77777777" w:rsidR="001406A4" w:rsidRDefault="00251F9F">
      <w:pPr>
        <w:spacing w:after="12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V </w:t>
      </w:r>
      <w:proofErr w:type="spellStart"/>
      <w:r>
        <w:rPr>
          <w:rFonts w:ascii="Cambria" w:eastAsia="Cambria" w:hAnsi="Cambria" w:cs="Cambria"/>
          <w:sz w:val="24"/>
          <w:szCs w:val="24"/>
        </w:rPr>
        <w:t>závěrečné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části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učitel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 </w:t>
      </w:r>
      <w:proofErr w:type="spellStart"/>
      <w:r>
        <w:rPr>
          <w:rFonts w:ascii="Cambria" w:eastAsia="Cambria" w:hAnsi="Cambria" w:cs="Cambria"/>
          <w:sz w:val="24"/>
          <w:szCs w:val="24"/>
        </w:rPr>
        <w:t>žáky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řízenou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diskuzi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Vyzývá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je, aby </w:t>
      </w:r>
      <w:proofErr w:type="spellStart"/>
      <w:r>
        <w:rPr>
          <w:rFonts w:ascii="Cambria" w:eastAsia="Cambria" w:hAnsi="Cambria" w:cs="Cambria"/>
          <w:sz w:val="24"/>
          <w:szCs w:val="24"/>
        </w:rPr>
        <w:t>formulovali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své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názory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 </w:t>
      </w:r>
      <w:proofErr w:type="spellStart"/>
      <w:r>
        <w:rPr>
          <w:rFonts w:ascii="Cambria" w:eastAsia="Cambria" w:hAnsi="Cambria" w:cs="Cambria"/>
          <w:sz w:val="24"/>
          <w:szCs w:val="24"/>
        </w:rPr>
        <w:t>podporuje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</w:t>
      </w:r>
      <w:proofErr w:type="spellStart"/>
      <w:r>
        <w:rPr>
          <w:rFonts w:ascii="Cambria" w:eastAsia="Cambria" w:hAnsi="Cambria" w:cs="Cambria"/>
          <w:sz w:val="24"/>
          <w:szCs w:val="24"/>
        </w:rPr>
        <w:t>při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tom. </w:t>
      </w:r>
      <w:proofErr w:type="spellStart"/>
      <w:r>
        <w:rPr>
          <w:rFonts w:ascii="Cambria" w:eastAsia="Cambria" w:hAnsi="Cambria" w:cs="Cambria"/>
          <w:sz w:val="24"/>
          <w:szCs w:val="24"/>
        </w:rPr>
        <w:t>Většina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otázek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nemá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jedno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správné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řešení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Hlavní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pozornost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proto </w:t>
      </w:r>
      <w:proofErr w:type="spellStart"/>
      <w:r>
        <w:rPr>
          <w:rFonts w:ascii="Cambria" w:eastAsia="Cambria" w:hAnsi="Cambria" w:cs="Cambria"/>
          <w:sz w:val="24"/>
          <w:szCs w:val="24"/>
        </w:rPr>
        <w:t>třeba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soustředit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schopnost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žáků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vyvozovat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závěry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základě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nově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získaných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informací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vlastních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zkušeností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 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schopnost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formulovat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názor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argumentačně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ho </w:t>
      </w:r>
      <w:proofErr w:type="spellStart"/>
      <w:r>
        <w:rPr>
          <w:rFonts w:ascii="Cambria" w:eastAsia="Cambria" w:hAnsi="Cambria" w:cs="Cambria"/>
          <w:sz w:val="24"/>
          <w:szCs w:val="24"/>
        </w:rPr>
        <w:t>obhájit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000002C" w14:textId="77777777" w:rsidR="001406A4" w:rsidRDefault="001406A4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2D" w14:textId="77777777" w:rsidR="001406A4" w:rsidRDefault="001406A4">
      <w:pPr>
        <w:jc w:val="both"/>
        <w:rPr>
          <w:rFonts w:ascii="Cambria" w:eastAsia="Cambria" w:hAnsi="Cambria" w:cs="Cambria"/>
          <w:b/>
        </w:rPr>
      </w:pPr>
    </w:p>
    <w:sectPr w:rsidR="001406A4">
      <w:type w:val="continuous"/>
      <w:pgSz w:w="11906" w:h="16838"/>
      <w:pgMar w:top="566" w:right="566" w:bottom="566" w:left="566" w:header="283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B3D55" w14:textId="77777777" w:rsidR="00731527" w:rsidRDefault="00731527">
      <w:r>
        <w:separator/>
      </w:r>
    </w:p>
  </w:endnote>
  <w:endnote w:type="continuationSeparator" w:id="0">
    <w:p w14:paraId="69D34B22" w14:textId="77777777" w:rsidR="00731527" w:rsidRDefault="0073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2029B372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53F6">
      <w:rPr>
        <w:noProof/>
        <w:color w:val="000000"/>
      </w:rPr>
      <w:t>1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A7368" w14:textId="77777777" w:rsidR="00731527" w:rsidRDefault="00731527">
      <w:r>
        <w:separator/>
      </w:r>
    </w:p>
  </w:footnote>
  <w:footnote w:type="continuationSeparator" w:id="0">
    <w:p w14:paraId="345A70F5" w14:textId="77777777" w:rsidR="00731527" w:rsidRDefault="0073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1406A4" w:rsidRDefault="00731527">
    <w:pPr>
      <w:rPr>
        <w:rFonts w:ascii="Cambria" w:eastAsia="Cambria" w:hAnsi="Cambria" w:cs="Cambria"/>
        <w:sz w:val="2"/>
        <w:szCs w:val="2"/>
      </w:rPr>
    </w:pPr>
    <w:r>
      <w:pict w14:anchorId="77523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505.95pt;margin-top:14.25pt;width:40.15pt;height:46.85pt;z-index:251660288;visibility:visible;mso-wrap-distance-top:9pt;mso-wrap-distance-bottom:9pt;mso-position-horizontal:absolute;mso-position-horizontal-relative:margin;mso-position-vertical:absolute;mso-position-vertical-relative:text">
          <v:imagedata r:id="rId1" o:title=""/>
          <w10:wrap type="square" anchorx="margin"/>
        </v:shape>
      </w:pict>
    </w:r>
  </w:p>
  <w:p w14:paraId="0000002F" w14:textId="77777777" w:rsidR="001406A4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28. </w:t>
    </w:r>
    <w:proofErr w:type="spellStart"/>
    <w:r>
      <w:rPr>
        <w:rFonts w:ascii="Cambria" w:eastAsia="Cambria" w:hAnsi="Cambria" w:cs="Cambria"/>
        <w:b/>
      </w:rPr>
      <w:t>říjen</w:t>
    </w:r>
    <w:proofErr w:type="spellEnd"/>
    <w:r>
      <w:rPr>
        <w:rFonts w:ascii="Cambria" w:eastAsia="Cambria" w:hAnsi="Cambria" w:cs="Cambria"/>
        <w:b/>
      </w:rPr>
      <w:t xml:space="preserve"> – Den </w:t>
    </w:r>
    <w:proofErr w:type="spellStart"/>
    <w:r>
      <w:rPr>
        <w:rFonts w:ascii="Cambria" w:eastAsia="Cambria" w:hAnsi="Cambria" w:cs="Cambria"/>
        <w:b/>
      </w:rPr>
      <w:t>vzniku</w:t>
    </w:r>
    <w:proofErr w:type="spellEnd"/>
    <w:r>
      <w:rPr>
        <w:rFonts w:ascii="Cambria" w:eastAsia="Cambria" w:hAnsi="Cambria" w:cs="Cambria"/>
        <w:b/>
      </w:rPr>
      <w:t xml:space="preserve"> </w:t>
    </w:r>
    <w:proofErr w:type="spellStart"/>
    <w:r>
      <w:rPr>
        <w:rFonts w:ascii="Cambria" w:eastAsia="Cambria" w:hAnsi="Cambria" w:cs="Cambria"/>
        <w:b/>
      </w:rPr>
      <w:t>samostatného</w:t>
    </w:r>
    <w:proofErr w:type="spellEnd"/>
    <w:r>
      <w:rPr>
        <w:rFonts w:ascii="Cambria" w:eastAsia="Cambria" w:hAnsi="Cambria" w:cs="Cambria"/>
        <w:b/>
      </w:rPr>
      <w:t xml:space="preserve"> </w:t>
    </w:r>
    <w:proofErr w:type="spellStart"/>
    <w:r>
      <w:rPr>
        <w:rFonts w:ascii="Cambria" w:eastAsia="Cambria" w:hAnsi="Cambria" w:cs="Cambria"/>
        <w:b/>
      </w:rPr>
      <w:t>československého</w:t>
    </w:r>
    <w:proofErr w:type="spellEnd"/>
    <w:r>
      <w:rPr>
        <w:rFonts w:ascii="Cambria" w:eastAsia="Cambria" w:hAnsi="Cambria" w:cs="Cambria"/>
        <w:b/>
      </w:rPr>
      <w:t xml:space="preserve"> </w:t>
    </w:r>
    <w:proofErr w:type="spellStart"/>
    <w:r>
      <w:rPr>
        <w:rFonts w:ascii="Cambria" w:eastAsia="Cambria" w:hAnsi="Cambria" w:cs="Cambria"/>
        <w:b/>
      </w:rPr>
      <w:t>státu</w:t>
    </w:r>
    <w:proofErr w:type="spellEnd"/>
    <w:r>
      <w:rPr>
        <w:rFonts w:ascii="Cambria" w:eastAsia="Cambria" w:hAnsi="Cambria" w:cs="Cambria"/>
        <w:b/>
      </w:rPr>
      <w:t xml:space="preserve"> </w:t>
    </w:r>
  </w:p>
  <w:p w14:paraId="00000030" w14:textId="77777777" w:rsidR="001406A4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</w:rPr>
    </w:pPr>
    <w:proofErr w:type="spellStart"/>
    <w:r>
      <w:rPr>
        <w:rFonts w:ascii="Cambria" w:eastAsia="Cambria" w:hAnsi="Cambria" w:cs="Cambria"/>
        <w:sz w:val="20"/>
        <w:szCs w:val="20"/>
      </w:rPr>
      <w:t>Metodický</w:t>
    </w:r>
    <w:proofErr w:type="spellEnd"/>
    <w:r>
      <w:rPr>
        <w:rFonts w:ascii="Cambria" w:eastAsia="Cambria" w:hAnsi="Cambria" w:cs="Cambria"/>
        <w:sz w:val="20"/>
        <w:szCs w:val="20"/>
      </w:rPr>
      <w:t xml:space="preserve"> </w:t>
    </w:r>
    <w:proofErr w:type="spellStart"/>
    <w:r>
      <w:rPr>
        <w:rFonts w:ascii="Cambria" w:eastAsia="Cambria" w:hAnsi="Cambria" w:cs="Cambria"/>
        <w:sz w:val="20"/>
        <w:szCs w:val="20"/>
      </w:rPr>
      <w:t>komentář</w:t>
    </w:r>
    <w:proofErr w:type="spellEnd"/>
    <w:r>
      <w:rPr>
        <w:rFonts w:ascii="Cambria" w:eastAsia="Cambria" w:hAnsi="Cambria" w:cs="Cambria"/>
        <w:sz w:val="20"/>
        <w:szCs w:val="20"/>
      </w:rPr>
      <w:t xml:space="preserve"> pro </w:t>
    </w:r>
    <w:proofErr w:type="spellStart"/>
    <w:r>
      <w:rPr>
        <w:rFonts w:ascii="Cambria" w:eastAsia="Cambria" w:hAnsi="Cambria" w:cs="Cambria"/>
        <w:sz w:val="20"/>
        <w:szCs w:val="20"/>
      </w:rPr>
      <w:t>učitele</w:t>
    </w:r>
    <w:proofErr w:type="spellEnd"/>
    <w:r>
      <w:rPr>
        <w:rFonts w:ascii="Cambria" w:eastAsia="Cambria" w:hAnsi="Cambria" w:cs="Cambria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tab/>
    </w:r>
    <w:r w:rsidR="00731527">
      <w:pict w14:anchorId="284D4E7A">
        <v:shape id="image3.png" o:spid="_x0000_s2050" type="#_x0000_t75" style="position:absolute;margin-left:-2.6pt;margin-top:-13.75pt;width:598.5pt;height:22.5pt;z-index:251661312;visibility:visible;mso-wrap-distance-top:9pt;mso-wrap-distance-bottom:9pt;mso-position-horizontal:absolute;mso-position-horizontal-relative:page;mso-position-vertical:absolute;mso-position-vertical-relative:page">
          <v:imagedata r:id="rId2" o:title=""/>
          <w10:wrap type="square" anchorx="page" anchory="page"/>
        </v:shape>
      </w:pict>
    </w:r>
    <w:r w:rsidR="00731527">
      <w:pict w14:anchorId="7D1595CE">
        <v:shape id="image1.png" o:spid="_x0000_s2051" type="#_x0000_t75" style="position:absolute;margin-left:658.8pt;margin-top:23pt;width:161.35pt;height:63.35pt;z-index:251662336;visibility:visible;mso-wrap-distance-top:9pt;mso-wrap-distance-bottom:9pt;mso-position-horizontal:absolute;mso-position-horizontal-relative:page;mso-position-vertical:absolute;mso-position-vertical-relative:page">
          <v:imagedata r:id="rId3" o:title=""/>
          <w10:wrap type="square" anchorx="page" anchory="page"/>
        </v:shape>
      </w:pict>
    </w:r>
    <w:r>
      <w:rPr>
        <w:rFonts w:ascii="Cambria" w:eastAsia="Cambria" w:hAnsi="Cambria" w:cs="Cambr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A4"/>
    <w:rsid w:val="001406A4"/>
    <w:rsid w:val="00251F9F"/>
    <w:rsid w:val="00731527"/>
    <w:rsid w:val="007B5B74"/>
    <w:rsid w:val="00C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D5EC6F"/>
  <w15:docId w15:val="{33EE4C02-1FCC-4C84-9F8F-F0569FA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964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Klára Jelínková</cp:lastModifiedBy>
  <cp:revision>3</cp:revision>
  <dcterms:created xsi:type="dcterms:W3CDTF">2020-10-16T15:49:00Z</dcterms:created>
  <dcterms:modified xsi:type="dcterms:W3CDTF">2020-10-20T12:09:00Z</dcterms:modified>
</cp:coreProperties>
</file>