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A42E" w14:textId="77777777" w:rsidR="004665E6" w:rsidRPr="00D61255" w:rsidRDefault="00BE3940" w:rsidP="00D61255">
      <w:pPr>
        <w:pStyle w:val="Nzevpracovnholistu"/>
      </w:pPr>
      <w:r w:rsidRPr="00D61255">
        <w:t>Havel na české politické scéně</w:t>
      </w:r>
    </w:p>
    <w:p w14:paraId="325733C1" w14:textId="77777777" w:rsidR="004665E6" w:rsidRDefault="004665E6">
      <w:pPr>
        <w:sectPr w:rsidR="004665E6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20" w:left="720" w:header="708" w:footer="0" w:gutter="0"/>
          <w:cols w:space="708"/>
          <w:formProt w:val="0"/>
          <w:titlePg/>
          <w:docGrid w:linePitch="600" w:charSpace="36864"/>
        </w:sectPr>
      </w:pPr>
    </w:p>
    <w:p w14:paraId="5669520C" w14:textId="76F58D37" w:rsidR="004665E6" w:rsidRDefault="00BE3940">
      <w:pPr>
        <w:rPr>
          <w:rFonts w:ascii="Arial" w:hAnsi="Arial"/>
        </w:rPr>
      </w:pPr>
      <w:r w:rsidRPr="00D61255">
        <w:rPr>
          <w:rStyle w:val="PopispracovnholistuChar"/>
        </w:rPr>
        <w:t>V</w:t>
      </w:r>
      <w:r w:rsidR="00D61255">
        <w:rPr>
          <w:rStyle w:val="PopispracovnholistuChar"/>
        </w:rPr>
        <w:t>áclav</w:t>
      </w:r>
      <w:r w:rsidRPr="00D61255">
        <w:rPr>
          <w:rStyle w:val="PopispracovnholistuChar"/>
        </w:rPr>
        <w:t xml:space="preserve"> Havel se na české politické scéně pohyboval od </w:t>
      </w:r>
      <w:r w:rsidR="00D61255">
        <w:rPr>
          <w:rStyle w:val="PopispracovnholistuChar"/>
        </w:rPr>
        <w:t>s</w:t>
      </w:r>
      <w:r w:rsidRPr="00D61255">
        <w:rPr>
          <w:rStyle w:val="PopispracovnholistuChar"/>
        </w:rPr>
        <w:t xml:space="preserve">ametové revoluce až </w:t>
      </w:r>
      <w:r w:rsidR="00D61255" w:rsidRPr="00D61255">
        <w:rPr>
          <w:rStyle w:val="PopispracovnholistuChar"/>
        </w:rPr>
        <w:t>do roku</w:t>
      </w:r>
      <w:r w:rsidRPr="00D61255">
        <w:rPr>
          <w:rStyle w:val="PopispracovnholistuChar"/>
        </w:rPr>
        <w:t xml:space="preserve"> 2003, kdy mu skončil prezidentský mandát. Velké změny rokem 1989 začaly, ale zdaleka neskočily. Zpočátku se domníval, že by </w:t>
      </w:r>
      <w:r w:rsidR="00D61255">
        <w:rPr>
          <w:rStyle w:val="PopispracovnholistuChar"/>
        </w:rPr>
        <w:t xml:space="preserve">mu </w:t>
      </w:r>
      <w:r w:rsidRPr="00D61255">
        <w:rPr>
          <w:rStyle w:val="PopispracovnholistuChar"/>
        </w:rPr>
        <w:t xml:space="preserve">měl parlament svěřit větší pravomoci. To se nestalo </w:t>
      </w:r>
      <w:r w:rsidRPr="00D61255">
        <w:rPr>
          <w:rStyle w:val="PopispracovnholistuChar"/>
        </w:rPr>
        <w:t xml:space="preserve">a vliv </w:t>
      </w:r>
      <w:r w:rsidR="00D61255" w:rsidRPr="00D61255">
        <w:rPr>
          <w:rStyle w:val="PopispracovnholistuChar"/>
        </w:rPr>
        <w:t>prezidenta</w:t>
      </w:r>
      <w:r w:rsidRPr="00D61255">
        <w:rPr>
          <w:rStyle w:val="PopispracovnholistuChar"/>
        </w:rPr>
        <w:t xml:space="preserve"> se zmenšoval ve prospěch vlády a parlamentu. Význam prezidenta stoupl opět v době tzv. </w:t>
      </w:r>
      <w:r w:rsidR="00D61255">
        <w:rPr>
          <w:rStyle w:val="PopispracovnholistuChar"/>
        </w:rPr>
        <w:t>o</w:t>
      </w:r>
      <w:r w:rsidRPr="00D61255">
        <w:rPr>
          <w:rStyle w:val="PopispracovnholistuChar"/>
        </w:rPr>
        <w:t>poziční smlouvy. Po odchodu z politiky se oproti očekávání veřejně již neangažoval</w:t>
      </w:r>
      <w:r>
        <w:rPr>
          <w:rFonts w:ascii="Arial" w:eastAsia="Times New Roman" w:hAnsi="Arial" w:cs="Times New Roman"/>
          <w:color w:val="000000"/>
          <w:sz w:val="24"/>
        </w:rPr>
        <w:t>.</w:t>
      </w:r>
    </w:p>
    <w:p w14:paraId="217D7585" w14:textId="77777777" w:rsidR="004665E6" w:rsidRDefault="004665E6">
      <w:pPr>
        <w:sectPr w:rsidR="004665E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65123D04" w14:textId="77777777" w:rsidR="004665E6" w:rsidRDefault="00BE3940">
      <w:pPr>
        <w:pStyle w:val="Video"/>
        <w:numPr>
          <w:ilvl w:val="0"/>
          <w:numId w:val="2"/>
        </w:numPr>
      </w:pPr>
      <w:hyperlink r:id="rId11">
        <w:r>
          <w:rPr>
            <w:rStyle w:val="Internetovodkaz"/>
            <w:color w:val="F22EA2"/>
          </w:rPr>
          <w:t>Politik Václav Havel</w:t>
        </w:r>
      </w:hyperlink>
    </w:p>
    <w:p w14:paraId="07BBAA28" w14:textId="77777777" w:rsidR="004665E6" w:rsidRDefault="00BE3940">
      <w:pPr>
        <w:pStyle w:val="Video"/>
        <w:numPr>
          <w:ilvl w:val="0"/>
          <w:numId w:val="2"/>
        </w:numPr>
      </w:pPr>
      <w:hyperlink r:id="rId12">
        <w:r>
          <w:rPr>
            <w:rStyle w:val="Internetovodkaz"/>
            <w:color w:val="F22EA2"/>
          </w:rPr>
          <w:t>Abdikace Václava Havla</w:t>
        </w:r>
      </w:hyperlink>
    </w:p>
    <w:p w14:paraId="457B82FE" w14:textId="77777777" w:rsidR="004665E6" w:rsidRDefault="004665E6">
      <w:pPr>
        <w:sectPr w:rsidR="004665E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2E5D2889" w14:textId="77777777" w:rsidR="004665E6" w:rsidRDefault="00BE3940">
      <w:pPr>
        <w:pStyle w:val="Popispracovnholistu"/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</w:t>
      </w:r>
      <w:r>
        <w:rPr>
          <w:color w:val="404040" w:themeColor="text1" w:themeTint="BF"/>
        </w:rPr>
        <w:t>_</w:t>
      </w:r>
    </w:p>
    <w:p w14:paraId="46E8D694" w14:textId="77777777" w:rsidR="004665E6" w:rsidRDefault="004665E6">
      <w:pPr>
        <w:sectPr w:rsidR="004665E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6D7CB831" w14:textId="73506AEA" w:rsidR="004665E6" w:rsidRDefault="00D61255">
      <w:pPr>
        <w:pStyle w:val="kol-zadn"/>
        <w:numPr>
          <w:ilvl w:val="0"/>
          <w:numId w:val="3"/>
        </w:numPr>
      </w:pPr>
      <w:r>
        <w:t>Napište, j</w:t>
      </w:r>
      <w:r w:rsidR="00BE3940" w:rsidRPr="00D61255">
        <w:t>aké funkce zastával V</w:t>
      </w:r>
      <w:r>
        <w:t>áclav Havel</w:t>
      </w:r>
      <w:r w:rsidR="00BE3940" w:rsidRPr="00D61255">
        <w:t xml:space="preserve"> na české politické scéně. Z</w:t>
      </w:r>
      <w:r>
        <w:t xml:space="preserve">jistěte a napište jména </w:t>
      </w:r>
      <w:r w:rsidR="00BE3940" w:rsidRPr="00D61255">
        <w:t>jeho předchůdců a nástupců ve funkci</w:t>
      </w:r>
      <w:r w:rsidR="00BE3940">
        <w:rPr>
          <w:b w:val="0"/>
          <w:color w:val="000000"/>
          <w:szCs w:val="24"/>
        </w:rPr>
        <w:t>.</w:t>
      </w:r>
    </w:p>
    <w:p w14:paraId="64B31421" w14:textId="77777777" w:rsidR="004665E6" w:rsidRDefault="004665E6">
      <w:pPr>
        <w:sectPr w:rsidR="004665E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4865FB34" w14:textId="663131BC" w:rsidR="004665E6" w:rsidRDefault="00BE3940" w:rsidP="00D61255">
      <w:pPr>
        <w:pStyle w:val="dekodpov"/>
        <w:sectPr w:rsidR="004665E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  <w:r>
        <w:t>……………………………………………………………………………………………………………………………………………</w:t>
      </w:r>
      <w:r w:rsidR="00D612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</w:t>
      </w:r>
      <w:r>
        <w:t>…………………………………………………………………………………………………………………………</w:t>
      </w:r>
      <w:r w:rsidR="00D61255">
        <w:t>……………………………………………………………………………………</w:t>
      </w:r>
      <w:r>
        <w:t>…</w:t>
      </w:r>
    </w:p>
    <w:p w14:paraId="0B62D216" w14:textId="3EDF8F8B" w:rsidR="004665E6" w:rsidRPr="00D61255" w:rsidRDefault="00BE3940" w:rsidP="00D61255">
      <w:pPr>
        <w:pStyle w:val="kol-zadn"/>
        <w:numPr>
          <w:ilvl w:val="0"/>
          <w:numId w:val="3"/>
        </w:numPr>
      </w:pPr>
      <w:r>
        <w:t>Hned dva roky po převratu 1989, Václav Havel abdikoval z funkce prezidenta.</w:t>
      </w:r>
    </w:p>
    <w:p w14:paraId="69224173" w14:textId="77777777" w:rsidR="004665E6" w:rsidRDefault="004665E6" w:rsidP="00D61255">
      <w:pPr>
        <w:pStyle w:val="kol-zadn"/>
        <w:numPr>
          <w:ilvl w:val="0"/>
          <w:numId w:val="3"/>
        </w:numPr>
        <w:sectPr w:rsidR="004665E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6235C01A" w14:textId="4F24C6D4" w:rsidR="004665E6" w:rsidRDefault="00F50F27">
      <w:pPr>
        <w:pStyle w:val="Odrkakostka"/>
        <w:numPr>
          <w:ilvl w:val="0"/>
          <w:numId w:val="1"/>
        </w:numPr>
      </w:pPr>
      <w:r>
        <w:t>Napište důvody jeho rozhodnutí:</w:t>
      </w:r>
    </w:p>
    <w:p w14:paraId="50EC95B3" w14:textId="77777777" w:rsidR="00F50F27" w:rsidRDefault="00F50F27" w:rsidP="00F50F27">
      <w:pPr>
        <w:pStyle w:val="Odrkakostka"/>
      </w:pPr>
    </w:p>
    <w:p w14:paraId="49025867" w14:textId="5B48B5E9" w:rsidR="00F50F27" w:rsidRDefault="00F50F27" w:rsidP="00F50F27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791CB" w14:textId="353C2BE4" w:rsidR="004665E6" w:rsidRPr="00F50F27" w:rsidRDefault="00F50F27">
      <w:pPr>
        <w:pStyle w:val="Odrkakostka"/>
        <w:numPr>
          <w:ilvl w:val="0"/>
          <w:numId w:val="1"/>
        </w:numPr>
      </w:pPr>
      <w:r>
        <w:rPr>
          <w:bCs/>
          <w:color w:val="000000"/>
        </w:rPr>
        <w:t>Uveďte, k</w:t>
      </w:r>
      <w:r w:rsidR="00BE3940">
        <w:rPr>
          <w:bCs/>
          <w:color w:val="000000"/>
        </w:rPr>
        <w:t xml:space="preserve"> jaké </w:t>
      </w:r>
      <w:r w:rsidR="00BE3940">
        <w:rPr>
          <w:bCs/>
          <w:color w:val="000000"/>
        </w:rPr>
        <w:t>velké politické změně v historii československého státu došlo v roce 199</w:t>
      </w:r>
      <w:r>
        <w:rPr>
          <w:bCs/>
          <w:color w:val="000000"/>
        </w:rPr>
        <w:t>1 a jaké okolnosti k ní vedly:</w:t>
      </w:r>
    </w:p>
    <w:p w14:paraId="2A85B30B" w14:textId="77777777" w:rsidR="00F50F27" w:rsidRPr="00F50F27" w:rsidRDefault="00F50F27" w:rsidP="00F50F27">
      <w:pPr>
        <w:pStyle w:val="Odrkakostka"/>
        <w:ind w:left="720"/>
      </w:pPr>
    </w:p>
    <w:p w14:paraId="75D704EF" w14:textId="40AD815D" w:rsidR="00F50F27" w:rsidRDefault="00F50F27" w:rsidP="00F50F27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E0221D" w14:textId="77777777" w:rsidR="004665E6" w:rsidRDefault="004665E6">
      <w:pPr>
        <w:pStyle w:val="Odrkakostka"/>
      </w:pPr>
    </w:p>
    <w:p w14:paraId="25896470" w14:textId="77777777" w:rsidR="004665E6" w:rsidRDefault="004665E6">
      <w:pPr>
        <w:sectPr w:rsidR="004665E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22DEF57B" w14:textId="44D1B3C6" w:rsidR="004665E6" w:rsidRDefault="00BE3940" w:rsidP="00F50F27">
      <w:pPr>
        <w:pStyle w:val="kol-zadn"/>
        <w:numPr>
          <w:ilvl w:val="0"/>
          <w:numId w:val="3"/>
        </w:numPr>
      </w:pPr>
      <w:r>
        <w:lastRenderedPageBreak/>
        <w:t>V</w:t>
      </w:r>
      <w:r w:rsidR="00F50F27">
        <w:t>áclav</w:t>
      </w:r>
      <w:r>
        <w:t xml:space="preserve"> Havel byl prezidentem s určitými pravomocemi. </w:t>
      </w:r>
      <w:r w:rsidR="00F50F27">
        <w:t>Napište, k</w:t>
      </w:r>
      <w:r>
        <w:t>do měl ale v rukách politickou mo</w:t>
      </w:r>
      <w:r w:rsidR="00F50F27">
        <w:t xml:space="preserve">c. </w:t>
      </w:r>
      <w:r>
        <w:t xml:space="preserve"> </w:t>
      </w:r>
      <w:r w:rsidR="00F50F27">
        <w:t xml:space="preserve">Uveďte, </w:t>
      </w:r>
      <w:r>
        <w:t xml:space="preserve">jaký byl vztah prezidenta a </w:t>
      </w:r>
      <w:r>
        <w:t>ostatních politických představitelů?</w:t>
      </w:r>
    </w:p>
    <w:p w14:paraId="5E7C2C86" w14:textId="6D50408B" w:rsidR="004665E6" w:rsidRDefault="00BE3940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0F2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</w:p>
    <w:p w14:paraId="43FBAB4C" w14:textId="77777777" w:rsidR="004665E6" w:rsidRPr="00F50F27" w:rsidRDefault="00BE3940" w:rsidP="00F50F27">
      <w:pPr>
        <w:pStyle w:val="kol-zadn"/>
        <w:numPr>
          <w:ilvl w:val="0"/>
          <w:numId w:val="3"/>
        </w:numPr>
      </w:pPr>
      <w:r w:rsidRPr="00F50F27">
        <w:t xml:space="preserve">V </w:t>
      </w:r>
      <w:proofErr w:type="spellStart"/>
      <w:r w:rsidRPr="00F50F27">
        <w:t>osmisměrce</w:t>
      </w:r>
      <w:proofErr w:type="spellEnd"/>
      <w:r w:rsidRPr="00F50F27">
        <w:t xml:space="preserve"> najděte následující fakta spojená s Václavem Havlem:</w:t>
      </w:r>
    </w:p>
    <w:p w14:paraId="6013974F" w14:textId="5F41298F" w:rsidR="00F50F27" w:rsidRDefault="00F50F27" w:rsidP="00844E13">
      <w:pPr>
        <w:spacing w:line="276" w:lineRule="auto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a) křestní</w:t>
      </w:r>
      <w:r w:rsidR="00BE3940">
        <w:rPr>
          <w:rFonts w:ascii="Arial" w:hAnsi="Arial"/>
          <w:color w:val="000000"/>
          <w:sz w:val="24"/>
          <w:szCs w:val="24"/>
        </w:rPr>
        <w:t xml:space="preserve"> jméno p</w:t>
      </w:r>
      <w:r w:rsidR="00BE3940">
        <w:rPr>
          <w:rFonts w:ascii="Arial" w:hAnsi="Arial"/>
          <w:color w:val="000000"/>
          <w:sz w:val="24"/>
          <w:szCs w:val="24"/>
        </w:rPr>
        <w:t>rvní manželky V</w:t>
      </w:r>
      <w:r w:rsidR="00BE3940">
        <w:rPr>
          <w:rFonts w:ascii="Arial" w:hAnsi="Arial"/>
          <w:color w:val="000000"/>
          <w:sz w:val="24"/>
          <w:szCs w:val="24"/>
        </w:rPr>
        <w:t>H</w:t>
      </w:r>
    </w:p>
    <w:p w14:paraId="7B45BFA2" w14:textId="45793DE3" w:rsidR="00F50F27" w:rsidRDefault="00F50F27" w:rsidP="00844E13">
      <w:pPr>
        <w:spacing w:line="276" w:lineRule="auto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b) osobnost</w:t>
      </w:r>
      <w:r w:rsidR="00BE3940">
        <w:rPr>
          <w:rFonts w:ascii="Arial" w:hAnsi="Arial"/>
          <w:color w:val="000000"/>
          <w:sz w:val="24"/>
          <w:szCs w:val="24"/>
        </w:rPr>
        <w:t>, se kterou se Havel setkal krátce před svou smrtí</w:t>
      </w:r>
    </w:p>
    <w:p w14:paraId="53D77C96" w14:textId="2D59E919" w:rsidR="00F50F27" w:rsidRDefault="00BE3940" w:rsidP="00844E13">
      <w:pPr>
        <w:spacing w:line="276" w:lineRule="auto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c)</w:t>
      </w:r>
      <w:r w:rsidR="00844E13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pojmenování hromadného propuštění vězňů v roce 1990</w:t>
      </w:r>
    </w:p>
    <w:p w14:paraId="01040C39" w14:textId="0E42DD42" w:rsidR="00F50F27" w:rsidRDefault="00BE3940" w:rsidP="00844E13">
      <w:pPr>
        <w:spacing w:line="276" w:lineRule="auto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d) jméno nástupce V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 xml:space="preserve"> v prezidentském úřadu</w:t>
      </w:r>
    </w:p>
    <w:p w14:paraId="5417B45B" w14:textId="77777777" w:rsidR="00844E13" w:rsidRDefault="00F50F27" w:rsidP="00844E13">
      <w:pPr>
        <w:spacing w:line="276" w:lineRule="auto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e) dohoda</w:t>
      </w:r>
      <w:r w:rsidR="00BE3940">
        <w:rPr>
          <w:rFonts w:ascii="Arial" w:hAnsi="Arial"/>
          <w:color w:val="000000"/>
          <w:sz w:val="24"/>
          <w:szCs w:val="24"/>
        </w:rPr>
        <w:t xml:space="preserve"> o napravení česko-německých vztahů se jmenuje Česko-německá</w:t>
      </w:r>
      <w:proofErr w:type="gramStart"/>
      <w:r w:rsidR="00BE3940">
        <w:rPr>
          <w:rFonts w:ascii="Arial" w:hAnsi="Arial"/>
          <w:color w:val="000000"/>
          <w:sz w:val="24"/>
          <w:szCs w:val="24"/>
        </w:rPr>
        <w:t xml:space="preserve"> ….</w:t>
      </w:r>
      <w:proofErr w:type="gramEnd"/>
      <w:r w:rsidR="00BE3940">
        <w:rPr>
          <w:rFonts w:ascii="Arial" w:hAnsi="Arial"/>
          <w:color w:val="000000"/>
          <w:sz w:val="24"/>
          <w:szCs w:val="24"/>
        </w:rPr>
        <w:t>.…</w:t>
      </w:r>
      <w:r w:rsidR="00BE3940">
        <w:rPr>
          <w:rFonts w:ascii="Arial" w:hAnsi="Arial"/>
          <w:color w:val="000000"/>
          <w:sz w:val="24"/>
          <w:szCs w:val="24"/>
        </w:rPr>
        <w:t>..</w:t>
      </w:r>
    </w:p>
    <w:p w14:paraId="1A75BE10" w14:textId="20851A97" w:rsidR="00F50F27" w:rsidRDefault="00BE3940" w:rsidP="00844E13">
      <w:pPr>
        <w:spacing w:line="276" w:lineRule="auto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f)</w:t>
      </w:r>
      <w:r w:rsidR="00844E13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zkratka pro Výbor </w:t>
      </w:r>
      <w:r w:rsidR="00844E13">
        <w:rPr>
          <w:rFonts w:ascii="Arial" w:hAnsi="Arial"/>
          <w:color w:val="000000"/>
          <w:sz w:val="24"/>
          <w:szCs w:val="24"/>
        </w:rPr>
        <w:t xml:space="preserve">na obranu </w:t>
      </w:r>
      <w:r>
        <w:rPr>
          <w:rFonts w:ascii="Arial" w:hAnsi="Arial"/>
          <w:color w:val="000000"/>
          <w:sz w:val="24"/>
          <w:szCs w:val="24"/>
        </w:rPr>
        <w:t>pro nespravedlivě stíhané</w:t>
      </w:r>
    </w:p>
    <w:p w14:paraId="5119B1C7" w14:textId="41203FE6" w:rsidR="00F50F27" w:rsidRDefault="00F50F27" w:rsidP="00844E13">
      <w:pPr>
        <w:spacing w:line="276" w:lineRule="auto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g) křestní</w:t>
      </w:r>
      <w:r w:rsidR="00BE3940">
        <w:rPr>
          <w:rFonts w:ascii="Arial" w:hAnsi="Arial"/>
          <w:color w:val="000000"/>
          <w:sz w:val="24"/>
          <w:szCs w:val="24"/>
        </w:rPr>
        <w:t xml:space="preserve"> jméno druhé manželky V</w:t>
      </w:r>
      <w:r w:rsidR="00BE3940">
        <w:rPr>
          <w:rFonts w:ascii="Arial" w:hAnsi="Arial"/>
          <w:color w:val="000000"/>
          <w:sz w:val="24"/>
          <w:szCs w:val="24"/>
        </w:rPr>
        <w:t>H</w:t>
      </w:r>
    </w:p>
    <w:p w14:paraId="28E74945" w14:textId="03F33011" w:rsidR="004665E6" w:rsidRDefault="00BE3940" w:rsidP="00844E13">
      <w:pPr>
        <w:spacing w:line="276" w:lineRule="auto"/>
        <w:ind w:left="720"/>
      </w:pPr>
      <w:r>
        <w:rPr>
          <w:rFonts w:ascii="Arial" w:hAnsi="Arial"/>
          <w:color w:val="000000"/>
          <w:sz w:val="24"/>
          <w:szCs w:val="24"/>
        </w:rPr>
        <w:t>h) nadace založená V</w:t>
      </w:r>
      <w:r w:rsidR="00F50F27"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 xml:space="preserve"> a jeho ženou nese název </w:t>
      </w:r>
      <w:proofErr w:type="gramStart"/>
      <w:r>
        <w:rPr>
          <w:rFonts w:ascii="Arial" w:hAnsi="Arial"/>
          <w:color w:val="000000"/>
          <w:sz w:val="24"/>
          <w:szCs w:val="24"/>
        </w:rPr>
        <w:t>V….</w:t>
      </w:r>
      <w:proofErr w:type="gramEnd"/>
      <w:r>
        <w:rPr>
          <w:rFonts w:ascii="Arial" w:hAnsi="Arial"/>
          <w:color w:val="000000"/>
          <w:sz w:val="24"/>
          <w:szCs w:val="24"/>
        </w:rPr>
        <w:t>.77</w:t>
      </w:r>
    </w:p>
    <w:tbl>
      <w:tblPr>
        <w:tblW w:w="1033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48"/>
        <w:gridCol w:w="1149"/>
        <w:gridCol w:w="1148"/>
        <w:gridCol w:w="1149"/>
        <w:gridCol w:w="1148"/>
        <w:gridCol w:w="1149"/>
        <w:gridCol w:w="1148"/>
        <w:gridCol w:w="1149"/>
        <w:gridCol w:w="1149"/>
      </w:tblGrid>
      <w:tr w:rsidR="004665E6" w14:paraId="5B6537C0" w14:textId="77777777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02628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ADF1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1AF20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8176C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757F0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55387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22482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4720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5D6F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</w:t>
            </w:r>
          </w:p>
        </w:tc>
      </w:tr>
      <w:tr w:rsidR="004665E6" w14:paraId="27DC4B0A" w14:textId="77777777"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A514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1D26C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25120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F14F1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0CA2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8DB3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0E69D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C0606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1117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B</w:t>
            </w:r>
          </w:p>
        </w:tc>
      </w:tr>
      <w:tr w:rsidR="004665E6" w14:paraId="5D3D4A8F" w14:textId="77777777"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9480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8D27B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FACAD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02337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3E1EE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F1EFB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73E1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E3969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2D3E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V</w:t>
            </w:r>
          </w:p>
        </w:tc>
      </w:tr>
      <w:tr w:rsidR="004665E6" w14:paraId="0EE103C7" w14:textId="77777777"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4225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03D7D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3B928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2F7B7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60C8F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CA50F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52BDC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Q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050B1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71DD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O</w:t>
            </w:r>
          </w:p>
        </w:tc>
      </w:tr>
      <w:tr w:rsidR="004665E6" w14:paraId="14BF3682" w14:textId="77777777"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B09F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C0F7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5B193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A392F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07F50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10596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0506A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9D557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348F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</w:t>
            </w:r>
          </w:p>
        </w:tc>
      </w:tr>
      <w:tr w:rsidR="004665E6" w14:paraId="5CEA4B17" w14:textId="77777777"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AC391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D36D6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B38A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DA273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E1694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0EE5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94D05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C8CF7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288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</w:t>
            </w:r>
          </w:p>
        </w:tc>
      </w:tr>
      <w:tr w:rsidR="004665E6" w14:paraId="70819D27" w14:textId="77777777"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F8979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B1D0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73DA6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CEE9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B709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48772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FC93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27D47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CD986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P</w:t>
            </w:r>
          </w:p>
        </w:tc>
      </w:tr>
      <w:tr w:rsidR="004665E6" w14:paraId="417E31F9" w14:textId="77777777"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6D935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7905B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9E58D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81AAE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4517D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FECD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9E8DF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78A28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DD85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O</w:t>
            </w:r>
          </w:p>
        </w:tc>
      </w:tr>
      <w:tr w:rsidR="004665E6" w14:paraId="3D3B94EF" w14:textId="77777777"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00490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BB965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40A31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7E3FA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B00F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BF8CD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4CA03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7A07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4D6F" w14:textId="77777777" w:rsidR="004665E6" w:rsidRDefault="00BE3940">
            <w:pPr>
              <w:pStyle w:val="Obsahtabulky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</w:t>
            </w:r>
          </w:p>
        </w:tc>
      </w:tr>
    </w:tbl>
    <w:p w14:paraId="31CD6719" w14:textId="77777777" w:rsidR="004665E6" w:rsidRDefault="004665E6">
      <w:pPr>
        <w:rPr>
          <w:color w:val="000000"/>
          <w:sz w:val="24"/>
          <w:szCs w:val="24"/>
        </w:rPr>
      </w:pPr>
    </w:p>
    <w:p w14:paraId="15F55DD7" w14:textId="77777777" w:rsidR="004665E6" w:rsidRDefault="004665E6">
      <w:pPr>
        <w:sectPr w:rsidR="004665E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011DAD9E" w14:textId="210BF112" w:rsidR="004665E6" w:rsidRDefault="00BE3940">
      <w:pPr>
        <w:pStyle w:val="Sebereflexeka"/>
      </w:pPr>
      <w:r>
        <w:t>Co jse</w:t>
      </w:r>
      <w:r w:rsidR="00844E13">
        <w:t>m</w:t>
      </w:r>
      <w:r>
        <w:t xml:space="preserve"> touto aktivitou naučil(a):</w:t>
      </w:r>
    </w:p>
    <w:p w14:paraId="6A9A35D3" w14:textId="77777777" w:rsidR="004665E6" w:rsidRDefault="004665E6">
      <w:pPr>
        <w:sectPr w:rsidR="004665E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39EDDB9B" w14:textId="3614A82E" w:rsidR="004665E6" w:rsidRDefault="00BE3940" w:rsidP="00844E13">
      <w:pPr>
        <w:pStyle w:val="dekodpov"/>
        <w:ind w:right="-11"/>
        <w:rPr>
          <w:rFonts w:eastAsia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750E9DFA" wp14:editId="4CCF6366">
                <wp:simplePos x="0" y="0"/>
                <wp:positionH relativeFrom="column">
                  <wp:posOffset>-100965</wp:posOffset>
                </wp:positionH>
                <wp:positionV relativeFrom="paragraph">
                  <wp:posOffset>2985770</wp:posOffset>
                </wp:positionV>
                <wp:extent cx="6875780" cy="1021715"/>
                <wp:effectExtent l="0" t="0" r="0" b="0"/>
                <wp:wrapSquare wrapText="bothSides"/>
                <wp:docPr id="4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280" cy="10209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B1A393" w14:textId="7F6ADD5C" w:rsidR="004665E6" w:rsidRDefault="00BE3940">
                            <w:pPr>
                              <w:pStyle w:val="Obsahrmc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043528" wp14:editId="07780F1C">
                                  <wp:extent cx="1223010" cy="414655"/>
                                  <wp:effectExtent l="0" t="0" r="0" b="0"/>
                                  <wp:docPr id="6" name="Obrázek2" descr="Obsah obrázku kreslení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ázek2" descr="Obsah obrázku kreslení&#10;&#10;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A04429">
                              <w:t>RR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</w:t>
                            </w:r>
                            <w:r>
                              <w:t>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39DD0210" w14:textId="77777777" w:rsidR="004665E6" w:rsidRDefault="004665E6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E9DFA" id="Textové pole 2" o:spid="_x0000_s1026" style="position:absolute;left:0;text-align:left;margin-left:-7.95pt;margin-top:235.1pt;width:541.4pt;height:80.45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" filled="f" stroked="f" strokeweight=".26mm">
                <v:textbox>
                  <w:txbxContent>
                    <w:p w14:paraId="00B1A393" w14:textId="7F6ADD5C" w:rsidR="004665E6" w:rsidRDefault="00BE3940">
                      <w:pPr>
                        <w:pStyle w:val="Obsahrmc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043528" wp14:editId="07780F1C">
                            <wp:extent cx="1223010" cy="414655"/>
                            <wp:effectExtent l="0" t="0" r="0" b="0"/>
                            <wp:docPr id="6" name="Obrázek2" descr="Obsah obrázku kreslení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ázek2" descr="Obsah obrázku kreslení&#10;&#10;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A04429">
                        <w:t>RR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</w:t>
                      </w:r>
                      <w:r>
                        <w:t>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39DD0210" w14:textId="77777777" w:rsidR="004665E6" w:rsidRDefault="004665E6">
                      <w:pPr>
                        <w:pStyle w:val="Obsahrm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4665E6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BDA0" w14:textId="77777777" w:rsidR="00BE3940" w:rsidRDefault="00BE3940">
      <w:pPr>
        <w:spacing w:after="0" w:line="240" w:lineRule="auto"/>
      </w:pPr>
      <w:r>
        <w:separator/>
      </w:r>
    </w:p>
  </w:endnote>
  <w:endnote w:type="continuationSeparator" w:id="0">
    <w:p w14:paraId="0B6CDA2A" w14:textId="77777777" w:rsidR="00BE3940" w:rsidRDefault="00BE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665E6" w14:paraId="25949F42" w14:textId="77777777">
      <w:tc>
        <w:tcPr>
          <w:tcW w:w="3485" w:type="dxa"/>
          <w:shd w:val="clear" w:color="auto" w:fill="auto"/>
        </w:tcPr>
        <w:p w14:paraId="100A38C3" w14:textId="77777777" w:rsidR="004665E6" w:rsidRDefault="004665E6">
          <w:pPr>
            <w:pStyle w:val="Zhlav"/>
            <w:ind w:left="-115"/>
          </w:pPr>
        </w:p>
      </w:tc>
      <w:tc>
        <w:tcPr>
          <w:tcW w:w="3485" w:type="dxa"/>
          <w:shd w:val="clear" w:color="auto" w:fill="auto"/>
        </w:tcPr>
        <w:p w14:paraId="73304F7A" w14:textId="77777777" w:rsidR="004665E6" w:rsidRDefault="004665E6">
          <w:pPr>
            <w:pStyle w:val="Zhlav"/>
            <w:jc w:val="center"/>
          </w:pPr>
        </w:p>
      </w:tc>
      <w:tc>
        <w:tcPr>
          <w:tcW w:w="3485" w:type="dxa"/>
          <w:shd w:val="clear" w:color="auto" w:fill="auto"/>
        </w:tcPr>
        <w:p w14:paraId="1F65F5D5" w14:textId="77777777" w:rsidR="004665E6" w:rsidRDefault="004665E6">
          <w:pPr>
            <w:pStyle w:val="Zhlav"/>
            <w:ind w:right="-115"/>
            <w:jc w:val="right"/>
          </w:pPr>
        </w:p>
      </w:tc>
    </w:tr>
  </w:tbl>
  <w:p w14:paraId="51AE6744" w14:textId="77777777" w:rsidR="004665E6" w:rsidRDefault="00BE3940">
    <w:pPr>
      <w:pStyle w:val="Zpat"/>
    </w:pPr>
    <w:r>
      <w:rPr>
        <w:noProof/>
      </w:rPr>
      <w:drawing>
        <wp:anchor distT="0" distB="0" distL="0" distR="0" simplePos="0" relativeHeight="8" behindDoc="1" locked="0" layoutInCell="1" allowOverlap="1" wp14:anchorId="4C9FE6C6" wp14:editId="2D6506E2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A34B" w14:textId="77777777" w:rsidR="00BE3940" w:rsidRDefault="00BE3940">
      <w:pPr>
        <w:spacing w:after="0" w:line="240" w:lineRule="auto"/>
      </w:pPr>
      <w:r>
        <w:separator/>
      </w:r>
    </w:p>
  </w:footnote>
  <w:footnote w:type="continuationSeparator" w:id="0">
    <w:p w14:paraId="560BA333" w14:textId="77777777" w:rsidR="00BE3940" w:rsidRDefault="00BE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10455"/>
    </w:tblGrid>
    <w:tr w:rsidR="004665E6" w14:paraId="5D07159A" w14:textId="77777777">
      <w:trPr>
        <w:trHeight w:val="1278"/>
      </w:trPr>
      <w:tc>
        <w:tcPr>
          <w:tcW w:w="10455" w:type="dxa"/>
          <w:shd w:val="clear" w:color="auto" w:fill="auto"/>
        </w:tcPr>
        <w:p w14:paraId="4FC894F3" w14:textId="77777777" w:rsidR="004665E6" w:rsidRDefault="00BE3940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51599365" wp14:editId="747877FC">
                <wp:extent cx="6553200" cy="569595"/>
                <wp:effectExtent l="0" t="0" r="0" b="0"/>
                <wp:docPr id="1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D4A14A" w14:textId="77777777" w:rsidR="004665E6" w:rsidRDefault="004665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F142" w14:textId="77777777" w:rsidR="004665E6" w:rsidRDefault="00BE3940">
    <w:pPr>
      <w:pStyle w:val="Zhlav"/>
    </w:pPr>
    <w:r>
      <w:rPr>
        <w:noProof/>
      </w:rPr>
      <w:drawing>
        <wp:inline distT="0" distB="0" distL="0" distR="0" wp14:anchorId="17C5D47C" wp14:editId="1B755E5C">
          <wp:extent cx="6553200" cy="10096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C02"/>
    <w:multiLevelType w:val="multilevel"/>
    <w:tmpl w:val="3B7EDD3A"/>
    <w:lvl w:ilvl="0">
      <w:start w:val="1"/>
      <w:numFmt w:val="bullet"/>
      <w:lvlText w:val="•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7765E"/>
    <w:multiLevelType w:val="multilevel"/>
    <w:tmpl w:val="46CEA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6099B"/>
    <w:multiLevelType w:val="multilevel"/>
    <w:tmpl w:val="46CEA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E235D"/>
    <w:multiLevelType w:val="hybridMultilevel"/>
    <w:tmpl w:val="BF98B002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7744DD9"/>
    <w:multiLevelType w:val="hybridMultilevel"/>
    <w:tmpl w:val="987085E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0007748"/>
    <w:multiLevelType w:val="multilevel"/>
    <w:tmpl w:val="CF464C7E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C91214"/>
    <w:multiLevelType w:val="multilevel"/>
    <w:tmpl w:val="75C0C4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E6"/>
    <w:rsid w:val="004665E6"/>
    <w:rsid w:val="00844E13"/>
    <w:rsid w:val="00A04429"/>
    <w:rsid w:val="00BE3940"/>
    <w:rsid w:val="00D61255"/>
    <w:rsid w:val="00F5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F072"/>
  <w15:docId w15:val="{3E245222-3A9F-9844-AFEF-901E41C1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pPr>
      <w:spacing w:after="160" w:line="259" w:lineRule="auto"/>
    </w:pPr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4197-abdikace-prezidenta-vaclava-hav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636-politik-vaclav-hav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Martin Formánek</cp:lastModifiedBy>
  <cp:revision>3</cp:revision>
  <cp:lastPrinted>2021-07-23T08:26:00Z</cp:lastPrinted>
  <dcterms:created xsi:type="dcterms:W3CDTF">2021-12-04T19:36:00Z</dcterms:created>
  <dcterms:modified xsi:type="dcterms:W3CDTF">2021-12-04T19:51:00Z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