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B6384" w14:textId="77777777" w:rsidR="00373993" w:rsidRDefault="00702034">
      <w:pPr>
        <w:pStyle w:val="Nzevpracovnholistu"/>
      </w:pPr>
      <w:r>
        <w:t>Marie Terezie</w:t>
      </w:r>
    </w:p>
    <w:p w14:paraId="44A58709" w14:textId="77777777" w:rsidR="00373993" w:rsidRDefault="00373993">
      <w:pPr>
        <w:sectPr w:rsidR="00373993">
          <w:headerReference w:type="default" r:id="rId8"/>
          <w:footerReference w:type="default" r:id="rId9"/>
          <w:headerReference w:type="first" r:id="rId10"/>
          <w:pgSz w:w="11906" w:h="16838"/>
          <w:pgMar w:top="765" w:right="849" w:bottom="720" w:left="720" w:header="708" w:footer="0" w:gutter="0"/>
          <w:cols w:space="708"/>
          <w:formProt w:val="0"/>
          <w:titlePg/>
          <w:docGrid w:linePitch="600" w:charSpace="36864"/>
        </w:sectPr>
      </w:pPr>
    </w:p>
    <w:p w14:paraId="5CEC5B2C" w14:textId="08F92164" w:rsidR="00373993" w:rsidRDefault="00702034" w:rsidP="006942FA">
      <w:pPr>
        <w:pStyle w:val="Popispracovnholistu"/>
      </w:pPr>
      <w:r>
        <w:t xml:space="preserve">Marie Terezie byla jedinou vládnoucí ženou na českém trůně. Po smrti otce nečekaně dobře obstála ve válkách o rakouské dědictví. Během vlády prosadila řadu reforem, které zefektivnily řízení rozsáhlé říše. </w:t>
      </w:r>
    </w:p>
    <w:p w14:paraId="46FBE5DE" w14:textId="77777777" w:rsidR="00373993" w:rsidRDefault="00373993"/>
    <w:p w14:paraId="2FF856FA" w14:textId="38E6CAA6" w:rsidR="006942FA" w:rsidRPr="006942FA" w:rsidRDefault="006942FA" w:rsidP="006942FA">
      <w:pPr>
        <w:pStyle w:val="Video"/>
        <w:rPr>
          <w:rStyle w:val="Hypertextovodkaz"/>
        </w:rPr>
        <w:sectPr w:rsidR="006942FA" w:rsidRPr="006942FA">
          <w:type w:val="continuous"/>
          <w:pgSz w:w="11906" w:h="16838"/>
          <w:pgMar w:top="765" w:right="849" w:bottom="720" w:left="720" w:header="708" w:footer="0" w:gutter="0"/>
          <w:cols w:space="708"/>
          <w:formProt w:val="0"/>
          <w:docGrid w:linePitch="600" w:charSpace="36864"/>
        </w:sectPr>
      </w:pPr>
      <w:r>
        <w:fldChar w:fldCharType="begin"/>
      </w:r>
      <w:r>
        <w:instrText xml:space="preserve"> HYPERLINK "https://edu.ceskatelevize.cz/video/1833-marie-terezie-nastup-na-trun" </w:instrText>
      </w:r>
      <w:r>
        <w:fldChar w:fldCharType="separate"/>
      </w:r>
      <w:r w:rsidRPr="006942FA">
        <w:rPr>
          <w:rStyle w:val="Hypertextovodkaz"/>
        </w:rPr>
        <w:t>Video 1 – Marie Terezie: Nástup na trůn</w:t>
      </w:r>
    </w:p>
    <w:p w14:paraId="5D361810" w14:textId="39186898" w:rsidR="00373993" w:rsidRDefault="006942FA">
      <w:pPr>
        <w:pStyle w:val="Popispracovnholistu"/>
        <w:rPr>
          <w:color w:val="404040" w:themeColor="text1" w:themeTint="BF"/>
        </w:rPr>
      </w:pPr>
      <w:r>
        <w:rPr>
          <w:b/>
          <w:bCs/>
          <w:color w:val="F22EA2"/>
          <w:sz w:val="32"/>
          <w:u w:val="single"/>
        </w:rPr>
        <w:fldChar w:fldCharType="end"/>
      </w:r>
      <w:r w:rsidR="00702034">
        <w:t>______________</w:t>
      </w:r>
      <w:r w:rsidR="00702034">
        <w:rPr>
          <w:color w:val="F030A1"/>
        </w:rPr>
        <w:t>______________</w:t>
      </w:r>
      <w:r w:rsidR="00702034">
        <w:rPr>
          <w:color w:val="33BEF2"/>
        </w:rPr>
        <w:t>______________</w:t>
      </w:r>
      <w:r w:rsidR="00702034">
        <w:rPr>
          <w:color w:val="404040" w:themeColor="text1" w:themeTint="BF"/>
        </w:rPr>
        <w:t>______________</w:t>
      </w:r>
    </w:p>
    <w:p w14:paraId="7F460669" w14:textId="77777777" w:rsidR="00373993" w:rsidRDefault="00373993">
      <w:pPr>
        <w:sectPr w:rsidR="00373993">
          <w:type w:val="continuous"/>
          <w:pgSz w:w="11906" w:h="16838"/>
          <w:pgMar w:top="765" w:right="849" w:bottom="720" w:left="720" w:header="708" w:footer="0" w:gutter="0"/>
          <w:cols w:space="708"/>
          <w:formProt w:val="0"/>
          <w:docGrid w:linePitch="600" w:charSpace="36864"/>
        </w:sectPr>
      </w:pPr>
    </w:p>
    <w:p w14:paraId="3C70D9DD" w14:textId="64FB01CA" w:rsidR="00373993" w:rsidRDefault="00B83ACA">
      <w:pPr>
        <w:pStyle w:val="kol-zadn"/>
        <w:numPr>
          <w:ilvl w:val="0"/>
          <w:numId w:val="2"/>
        </w:numPr>
      </w:pPr>
      <w:r>
        <w:t xml:space="preserve">Zhlédněte </w:t>
      </w:r>
      <w:r w:rsidR="00702034">
        <w:t>video a doplňte do textu chybějící slova:</w:t>
      </w:r>
    </w:p>
    <w:p w14:paraId="5062C688" w14:textId="77777777" w:rsidR="00373993" w:rsidRDefault="00373993">
      <w:pPr>
        <w:sectPr w:rsidR="00373993">
          <w:type w:val="continuous"/>
          <w:pgSz w:w="11906" w:h="16838"/>
          <w:pgMar w:top="765" w:right="849" w:bottom="720" w:left="720" w:header="708" w:footer="0" w:gutter="0"/>
          <w:cols w:space="708"/>
          <w:formProt w:val="0"/>
          <w:docGrid w:linePitch="600" w:charSpace="36864"/>
        </w:sectPr>
      </w:pPr>
    </w:p>
    <w:p w14:paraId="786721AD" w14:textId="12A40136" w:rsidR="00373993" w:rsidRDefault="00702034">
      <w:pPr>
        <w:pStyle w:val="dekodpov"/>
      </w:pPr>
      <w:r>
        <w:rPr>
          <w:color w:val="auto"/>
        </w:rPr>
        <w:t>Marie Terezie byla po kněžně Libuši teprve druhou ženou v čele českého státu. A tak</w:t>
      </w:r>
      <w:r w:rsidR="006942FA">
        <w:rPr>
          <w:color w:val="auto"/>
        </w:rPr>
        <w:t>é</w:t>
      </w:r>
      <w:r>
        <w:rPr>
          <w:color w:val="auto"/>
        </w:rPr>
        <w:t xml:space="preserve"> zatím poslední. Císař Karel VI. </w:t>
      </w:r>
      <w:r w:rsidR="006942FA">
        <w:rPr>
          <w:color w:val="auto"/>
        </w:rPr>
        <w:t>n</w:t>
      </w:r>
      <w:r>
        <w:rPr>
          <w:color w:val="auto"/>
        </w:rPr>
        <w:t xml:space="preserve">eměl </w:t>
      </w:r>
      <w:proofErr w:type="gramStart"/>
      <w:r>
        <w:rPr>
          <w:color w:val="auto"/>
        </w:rPr>
        <w:t>…</w:t>
      </w:r>
      <w:r w:rsidR="006942FA">
        <w:rPr>
          <w:color w:val="auto"/>
        </w:rPr>
        <w:t>….</w:t>
      </w:r>
      <w:proofErr w:type="gramEnd"/>
      <w:r>
        <w:rPr>
          <w:color w:val="auto"/>
        </w:rPr>
        <w:t>…... potomka. Proto dojednal u ostatních panovníků podporu nástupnictví i v ……</w:t>
      </w:r>
      <w:r w:rsidR="006942FA">
        <w:rPr>
          <w:color w:val="auto"/>
        </w:rPr>
        <w:t>…</w:t>
      </w:r>
      <w:proofErr w:type="gramStart"/>
      <w:r w:rsidR="006942FA">
        <w:rPr>
          <w:color w:val="auto"/>
        </w:rPr>
        <w:t>…</w:t>
      </w:r>
      <w:r>
        <w:rPr>
          <w:color w:val="auto"/>
        </w:rPr>
        <w:t>….</w:t>
      </w:r>
      <w:proofErr w:type="gramEnd"/>
      <w:r>
        <w:rPr>
          <w:color w:val="auto"/>
        </w:rPr>
        <w:t xml:space="preserve">. linii. Všichni slíbili a podepsali dohodu zvanou ………………………….... Marie Terezie usedla na trůn v roce 1740 ve svých …... letech a na vládnutí nebyla připravena. V okamžiku, kdy Karel VI. zemřel, byla </w:t>
      </w:r>
      <w:r w:rsidR="006942FA">
        <w:rPr>
          <w:color w:val="auto"/>
        </w:rPr>
        <w:t>sjednaná dohoda</w:t>
      </w:r>
      <w:r>
        <w:rPr>
          <w:color w:val="auto"/>
        </w:rPr>
        <w:t xml:space="preserve"> zapomenuta a na Rakousko se vrhlo</w:t>
      </w:r>
      <w:proofErr w:type="gramStart"/>
      <w:r>
        <w:rPr>
          <w:color w:val="auto"/>
        </w:rPr>
        <w:t xml:space="preserve"> ….</w:t>
      </w:r>
      <w:proofErr w:type="gramEnd"/>
      <w:r>
        <w:rPr>
          <w:color w:val="auto"/>
        </w:rPr>
        <w:t>.….. a………</w:t>
      </w:r>
      <w:proofErr w:type="gramStart"/>
      <w:r>
        <w:rPr>
          <w:color w:val="auto"/>
        </w:rPr>
        <w:t>… .</w:t>
      </w:r>
      <w:proofErr w:type="gramEnd"/>
      <w:r>
        <w:rPr>
          <w:color w:val="auto"/>
        </w:rPr>
        <w:t xml:space="preserve"> Přidaly se i ostatní země a začala válka o </w:t>
      </w:r>
      <w:proofErr w:type="gramStart"/>
      <w:r>
        <w:rPr>
          <w:color w:val="auto"/>
        </w:rPr>
        <w:t>…….</w:t>
      </w:r>
      <w:proofErr w:type="gramEnd"/>
      <w:r>
        <w:rPr>
          <w:color w:val="auto"/>
        </w:rPr>
        <w:t>……………………., jejíž značná část probíhala v Čechách. Marie Terezie se rychle učila. Ve válce, která vypadala jako předem ztracená, si vedla nečekaně dobře. Přitom stačila porodit …... dětí. Česká šlechta podpořila jako českého krále bavorského kurfiřta Karla Alberta a ten se prohlásil českým králem. Poté, co rakouská armáda dobyla Prahu, ale císařovna nikoho nepopravovala jako její dědeček v roce 162</w:t>
      </w:r>
      <w:r w:rsidR="006942FA">
        <w:rPr>
          <w:color w:val="auto"/>
        </w:rPr>
        <w:t>1</w:t>
      </w:r>
      <w:r>
        <w:rPr>
          <w:color w:val="auto"/>
        </w:rPr>
        <w:t xml:space="preserve">. Marie uskutečnila řadu reforem, aby zefektivnila ……. monarchie. Protože měla mnoho dětí, které provdala a oženila do mnoha evropských panovnických rodů, začalo se jí říkat ……...Evropy. </w:t>
      </w:r>
    </w:p>
    <w:p w14:paraId="2783D49F" w14:textId="77777777" w:rsidR="00373993" w:rsidRDefault="00373993">
      <w:pPr>
        <w:pStyle w:val="dekodpov"/>
        <w:rPr>
          <w:color w:val="auto"/>
        </w:rPr>
      </w:pPr>
    </w:p>
    <w:p w14:paraId="0780AB76" w14:textId="4873DE90" w:rsidR="00373993" w:rsidRDefault="00702034">
      <w:pPr>
        <w:pStyle w:val="dekodpov"/>
      </w:pPr>
      <w:r>
        <w:rPr>
          <w:color w:val="auto"/>
        </w:rPr>
        <w:t xml:space="preserve">Nápověda: správa, </w:t>
      </w:r>
      <w:r w:rsidR="006942FA">
        <w:rPr>
          <w:color w:val="auto"/>
        </w:rPr>
        <w:t>šestnáct,</w:t>
      </w:r>
      <w:r>
        <w:rPr>
          <w:color w:val="auto"/>
        </w:rPr>
        <w:t xml:space="preserve"> Bavorsko, </w:t>
      </w:r>
      <w:r w:rsidR="006942FA">
        <w:rPr>
          <w:color w:val="auto"/>
        </w:rPr>
        <w:t>dvacet tři</w:t>
      </w:r>
      <w:r>
        <w:rPr>
          <w:color w:val="auto"/>
        </w:rPr>
        <w:t>, mužský, ženské, dědictví rakouské, pragmatická sankce, Prusko, tchyně</w:t>
      </w:r>
    </w:p>
    <w:p w14:paraId="6E3E7D38" w14:textId="77777777" w:rsidR="00373993" w:rsidRDefault="00373993">
      <w:pPr>
        <w:pStyle w:val="dekodpov"/>
      </w:pPr>
    </w:p>
    <w:p w14:paraId="6E56C5C0" w14:textId="77777777" w:rsidR="00373993" w:rsidRDefault="00373993">
      <w:pPr>
        <w:sectPr w:rsidR="00373993">
          <w:type w:val="continuous"/>
          <w:pgSz w:w="11906" w:h="16838"/>
          <w:pgMar w:top="765" w:right="849" w:bottom="720" w:left="720" w:header="708" w:footer="0" w:gutter="0"/>
          <w:cols w:space="708"/>
          <w:formProt w:val="0"/>
          <w:docGrid w:linePitch="600" w:charSpace="36864"/>
        </w:sectPr>
      </w:pPr>
    </w:p>
    <w:p w14:paraId="1252D7BC" w14:textId="0707CD75" w:rsidR="006942FA" w:rsidRDefault="006942FA" w:rsidP="006942FA">
      <w:pPr>
        <w:pStyle w:val="kol-zadn"/>
        <w:numPr>
          <w:ilvl w:val="0"/>
          <w:numId w:val="2"/>
        </w:numPr>
      </w:pPr>
      <w:r>
        <w:t>Rozhodněte o každém z následujících tvrzení, zda je pravdivé či ne:</w:t>
      </w:r>
    </w:p>
    <w:p w14:paraId="0F2B0BB6" w14:textId="77777777" w:rsidR="006942FA" w:rsidRDefault="006942FA" w:rsidP="006942FA">
      <w:pPr>
        <w:sectPr w:rsidR="006942FA">
          <w:type w:val="continuous"/>
          <w:pgSz w:w="11906" w:h="16838"/>
          <w:pgMar w:top="765" w:right="849" w:bottom="720" w:left="720" w:header="708" w:footer="0" w:gutter="0"/>
          <w:cols w:space="708"/>
          <w:formProt w:val="0"/>
          <w:docGrid w:linePitch="600" w:charSpace="36864"/>
        </w:sectPr>
      </w:pPr>
    </w:p>
    <w:p w14:paraId="016CF261" w14:textId="35A90E65" w:rsidR="006942FA" w:rsidRPr="006942FA" w:rsidRDefault="006942FA" w:rsidP="006942FA">
      <w:pPr>
        <w:pStyle w:val="Odrkakostka"/>
        <w:numPr>
          <w:ilvl w:val="0"/>
          <w:numId w:val="5"/>
        </w:numPr>
        <w:tabs>
          <w:tab w:val="left" w:pos="8364"/>
        </w:tabs>
        <w:spacing w:line="480" w:lineRule="auto"/>
        <w:ind w:right="-11"/>
      </w:pPr>
      <w:r>
        <w:t>Se svým manželem, Štěpánem Lotrinským, měla Marie Terezie velmi šťastné manželství. Netoužil vládnout a realizoval se v podnikání, kde byl velmi úspěšný.</w:t>
      </w:r>
      <w:r>
        <w:tab/>
      </w:r>
      <w:r w:rsidRPr="000A4AB6">
        <w:rPr>
          <w:bdr w:val="single" w:sz="4" w:space="0" w:color="auto"/>
        </w:rPr>
        <w:t>ANO</w:t>
      </w:r>
      <w:r>
        <w:tab/>
      </w:r>
      <w:r w:rsidRPr="000A4AB6">
        <w:rPr>
          <w:bdr w:val="single" w:sz="4" w:space="0" w:color="auto"/>
        </w:rPr>
        <w:t>NE</w:t>
      </w:r>
    </w:p>
    <w:p w14:paraId="79A0ADB6" w14:textId="5FF84186" w:rsidR="00373993" w:rsidRDefault="00702034" w:rsidP="006942FA">
      <w:pPr>
        <w:pStyle w:val="Odrkakostka"/>
        <w:numPr>
          <w:ilvl w:val="0"/>
          <w:numId w:val="5"/>
        </w:numPr>
        <w:tabs>
          <w:tab w:val="left" w:pos="8364"/>
        </w:tabs>
        <w:spacing w:line="480" w:lineRule="auto"/>
        <w:ind w:right="-11"/>
      </w:pPr>
      <w:r w:rsidRPr="006942FA">
        <w:lastRenderedPageBreak/>
        <w:t>Díky sňatku se dynastie habsburská přeměnila na dynastii habsbursko-lotrinskou.</w:t>
      </w:r>
    </w:p>
    <w:p w14:paraId="51F68B12" w14:textId="401C8CF0" w:rsidR="0036317A" w:rsidRDefault="0036317A" w:rsidP="0036317A">
      <w:pPr>
        <w:pStyle w:val="Odrkakostka"/>
        <w:tabs>
          <w:tab w:val="left" w:pos="8364"/>
        </w:tabs>
        <w:spacing w:line="480" w:lineRule="auto"/>
        <w:ind w:right="-11"/>
      </w:pPr>
      <w:r>
        <w:tab/>
      </w:r>
      <w:r w:rsidRPr="000A4AB6">
        <w:rPr>
          <w:bdr w:val="single" w:sz="4" w:space="0" w:color="auto"/>
        </w:rPr>
        <w:t>ANO</w:t>
      </w:r>
      <w:r>
        <w:tab/>
      </w:r>
      <w:r w:rsidRPr="000A4AB6">
        <w:rPr>
          <w:bdr w:val="single" w:sz="4" w:space="0" w:color="auto"/>
        </w:rPr>
        <w:t>NE</w:t>
      </w:r>
    </w:p>
    <w:p w14:paraId="243508EB" w14:textId="31E3530B" w:rsidR="00373993" w:rsidRPr="0036317A" w:rsidRDefault="0036317A" w:rsidP="0036317A">
      <w:pPr>
        <w:pStyle w:val="dekodpov"/>
        <w:numPr>
          <w:ilvl w:val="0"/>
          <w:numId w:val="7"/>
        </w:numPr>
        <w:tabs>
          <w:tab w:val="left" w:pos="8364"/>
        </w:tabs>
        <w:rPr>
          <w:color w:val="000000" w:themeColor="text1"/>
        </w:rPr>
      </w:pPr>
      <w:r>
        <w:rPr>
          <w:color w:val="auto"/>
        </w:rPr>
        <w:t>Marie Terezie si z</w:t>
      </w:r>
      <w:r w:rsidR="00702034">
        <w:rPr>
          <w:color w:val="auto"/>
        </w:rPr>
        <w:t>vykla mluvit do života svým dětem, psala jim různé dopisy, kde je upozorňovala na jejich chování.</w:t>
      </w:r>
      <w:r>
        <w:rPr>
          <w:color w:val="auto"/>
        </w:rPr>
        <w:tab/>
      </w:r>
      <w:r w:rsidRPr="0036317A">
        <w:rPr>
          <w:color w:val="000000" w:themeColor="text1"/>
          <w:bdr w:val="single" w:sz="4" w:space="0" w:color="auto"/>
        </w:rPr>
        <w:t>ANO</w:t>
      </w:r>
      <w:r w:rsidRPr="0036317A">
        <w:rPr>
          <w:color w:val="000000" w:themeColor="text1"/>
        </w:rPr>
        <w:tab/>
      </w:r>
      <w:r w:rsidRPr="0036317A">
        <w:rPr>
          <w:color w:val="000000" w:themeColor="text1"/>
          <w:bdr w:val="single" w:sz="4" w:space="0" w:color="auto"/>
        </w:rPr>
        <w:t>NE</w:t>
      </w:r>
    </w:p>
    <w:p w14:paraId="21A3E522" w14:textId="479387DB" w:rsidR="00373993" w:rsidRPr="0036317A" w:rsidRDefault="0036317A" w:rsidP="0036317A">
      <w:pPr>
        <w:pStyle w:val="dekodpov"/>
        <w:numPr>
          <w:ilvl w:val="0"/>
          <w:numId w:val="7"/>
        </w:numPr>
        <w:tabs>
          <w:tab w:val="left" w:pos="8364"/>
        </w:tabs>
        <w:rPr>
          <w:color w:val="000000" w:themeColor="text1"/>
        </w:rPr>
      </w:pPr>
      <w:r>
        <w:rPr>
          <w:color w:val="auto"/>
        </w:rPr>
        <w:t>Marie Terezie se n</w:t>
      </w:r>
      <w:r w:rsidR="00702034">
        <w:rPr>
          <w:color w:val="auto"/>
        </w:rPr>
        <w:t xml:space="preserve">echala korunovat českou </w:t>
      </w:r>
      <w:r>
        <w:rPr>
          <w:color w:val="auto"/>
        </w:rPr>
        <w:t>královnu, ale</w:t>
      </w:r>
      <w:r w:rsidR="00702034">
        <w:rPr>
          <w:color w:val="auto"/>
        </w:rPr>
        <w:t xml:space="preserve"> českým stavům po ochotě přijmout protikrále Karla Albrechta již nikdy nevěřila a výrazně omezila samostatnost českých zemí</w:t>
      </w:r>
      <w:r>
        <w:rPr>
          <w:color w:val="auto"/>
        </w:rPr>
        <w:t>,</w:t>
      </w:r>
      <w:r w:rsidR="00702034">
        <w:rPr>
          <w:color w:val="auto"/>
        </w:rPr>
        <w:t xml:space="preserve"> např. </w:t>
      </w:r>
      <w:r>
        <w:rPr>
          <w:color w:val="auto"/>
        </w:rPr>
        <w:t>p</w:t>
      </w:r>
      <w:r w:rsidR="00702034">
        <w:rPr>
          <w:color w:val="auto"/>
        </w:rPr>
        <w:t>řestěhováním zemských úřadů do Vídně.</w:t>
      </w:r>
      <w:r>
        <w:rPr>
          <w:color w:val="auto"/>
        </w:rPr>
        <w:tab/>
      </w:r>
      <w:r w:rsidRPr="0036317A">
        <w:rPr>
          <w:color w:val="000000" w:themeColor="text1"/>
          <w:bdr w:val="single" w:sz="4" w:space="0" w:color="auto"/>
        </w:rPr>
        <w:t>ANO</w:t>
      </w:r>
      <w:r w:rsidRPr="0036317A">
        <w:rPr>
          <w:color w:val="000000" w:themeColor="text1"/>
        </w:rPr>
        <w:tab/>
      </w:r>
      <w:r w:rsidRPr="0036317A">
        <w:rPr>
          <w:color w:val="000000" w:themeColor="text1"/>
          <w:bdr w:val="single" w:sz="4" w:space="0" w:color="auto"/>
        </w:rPr>
        <w:t>NE</w:t>
      </w:r>
    </w:p>
    <w:p w14:paraId="279A00F3" w14:textId="60E44D67" w:rsidR="00373993" w:rsidRDefault="00702034" w:rsidP="0036317A">
      <w:pPr>
        <w:pStyle w:val="dekodpov"/>
        <w:numPr>
          <w:ilvl w:val="0"/>
          <w:numId w:val="7"/>
        </w:numPr>
        <w:tabs>
          <w:tab w:val="left" w:pos="8364"/>
        </w:tabs>
      </w:pPr>
      <w:r>
        <w:rPr>
          <w:color w:val="auto"/>
        </w:rPr>
        <w:t>I po zavedení povinné školní docházky byla možná domácí výuka a děti chodili na přezkoušení dvakrát ročně.</w:t>
      </w:r>
      <w:r w:rsidR="0036317A">
        <w:rPr>
          <w:color w:val="auto"/>
        </w:rPr>
        <w:tab/>
      </w:r>
      <w:r w:rsidR="0036317A" w:rsidRPr="0036317A">
        <w:rPr>
          <w:color w:val="000000" w:themeColor="text1"/>
          <w:bdr w:val="single" w:sz="4" w:space="0" w:color="auto"/>
        </w:rPr>
        <w:t>ANO</w:t>
      </w:r>
      <w:r w:rsidR="0036317A" w:rsidRPr="0036317A">
        <w:rPr>
          <w:color w:val="000000" w:themeColor="text1"/>
        </w:rPr>
        <w:tab/>
      </w:r>
      <w:r w:rsidR="0036317A" w:rsidRPr="0036317A">
        <w:rPr>
          <w:color w:val="000000" w:themeColor="text1"/>
          <w:bdr w:val="single" w:sz="4" w:space="0" w:color="auto"/>
        </w:rPr>
        <w:t>NE</w:t>
      </w:r>
    </w:p>
    <w:p w14:paraId="5A233B93" w14:textId="5642AD6D" w:rsidR="00373993" w:rsidRPr="0036317A" w:rsidRDefault="00702034" w:rsidP="006942FA">
      <w:pPr>
        <w:pStyle w:val="dekodpov"/>
        <w:numPr>
          <w:ilvl w:val="0"/>
          <w:numId w:val="7"/>
        </w:numPr>
      </w:pPr>
      <w:r>
        <w:rPr>
          <w:color w:val="auto"/>
        </w:rPr>
        <w:t xml:space="preserve">Po smrti svého manžela vládla </w:t>
      </w:r>
      <w:r w:rsidR="0036317A">
        <w:rPr>
          <w:color w:val="auto"/>
        </w:rPr>
        <w:t xml:space="preserve">Marie Terezie </w:t>
      </w:r>
      <w:r>
        <w:rPr>
          <w:color w:val="auto"/>
        </w:rPr>
        <w:t>se synem Josefem II. O všem se s ním radila</w:t>
      </w:r>
      <w:r w:rsidR="0036317A">
        <w:rPr>
          <w:color w:val="auto"/>
        </w:rPr>
        <w:t>.</w:t>
      </w:r>
    </w:p>
    <w:p w14:paraId="57041B05" w14:textId="720071B1" w:rsidR="0036317A" w:rsidRPr="0036317A" w:rsidRDefault="0036317A" w:rsidP="0036317A">
      <w:pPr>
        <w:pStyle w:val="dekodpov"/>
        <w:tabs>
          <w:tab w:val="left" w:pos="8364"/>
        </w:tabs>
        <w:ind w:left="1416"/>
        <w:rPr>
          <w:color w:val="000000" w:themeColor="text1"/>
        </w:rPr>
      </w:pPr>
      <w:r>
        <w:rPr>
          <w:color w:val="auto"/>
        </w:rPr>
        <w:tab/>
      </w:r>
      <w:r w:rsidRPr="0036317A">
        <w:rPr>
          <w:color w:val="000000" w:themeColor="text1"/>
          <w:bdr w:val="single" w:sz="4" w:space="0" w:color="auto"/>
        </w:rPr>
        <w:t>ANO</w:t>
      </w:r>
      <w:r w:rsidRPr="0036317A">
        <w:rPr>
          <w:color w:val="000000" w:themeColor="text1"/>
        </w:rPr>
        <w:tab/>
      </w:r>
      <w:r w:rsidRPr="0036317A">
        <w:rPr>
          <w:color w:val="000000" w:themeColor="text1"/>
          <w:bdr w:val="single" w:sz="4" w:space="0" w:color="auto"/>
        </w:rPr>
        <w:t>NE</w:t>
      </w:r>
    </w:p>
    <w:p w14:paraId="14B15351" w14:textId="33FFC701" w:rsidR="00373993" w:rsidRDefault="00702034" w:rsidP="0036317A">
      <w:pPr>
        <w:pStyle w:val="dekodpov"/>
        <w:numPr>
          <w:ilvl w:val="0"/>
          <w:numId w:val="7"/>
        </w:numPr>
        <w:tabs>
          <w:tab w:val="left" w:pos="8364"/>
        </w:tabs>
      </w:pPr>
      <w:r w:rsidRPr="0036317A">
        <w:rPr>
          <w:color w:val="auto"/>
        </w:rPr>
        <w:t xml:space="preserve">V posledních letech života </w:t>
      </w:r>
      <w:r w:rsidR="0036317A">
        <w:rPr>
          <w:color w:val="auto"/>
        </w:rPr>
        <w:t xml:space="preserve">Marie Terezie </w:t>
      </w:r>
      <w:r w:rsidRPr="0036317A">
        <w:rPr>
          <w:color w:val="auto"/>
        </w:rPr>
        <w:t xml:space="preserve">velmi přibrala, a proto byly její ostatky během pohřbu vezeny na speciálním smutečním </w:t>
      </w:r>
      <w:r w:rsidR="0036317A" w:rsidRPr="0036317A">
        <w:rPr>
          <w:color w:val="auto"/>
        </w:rPr>
        <w:t>voze,</w:t>
      </w:r>
      <w:r w:rsidRPr="0036317A">
        <w:rPr>
          <w:color w:val="auto"/>
        </w:rPr>
        <w:t xml:space="preserve"> a ne n</w:t>
      </w:r>
      <w:r w:rsidR="0036317A">
        <w:rPr>
          <w:color w:val="auto"/>
        </w:rPr>
        <w:t>es</w:t>
      </w:r>
      <w:r w:rsidRPr="0036317A">
        <w:rPr>
          <w:color w:val="auto"/>
        </w:rPr>
        <w:t>eny v průvodu jako doposud.</w:t>
      </w:r>
      <w:r w:rsidR="0036317A">
        <w:rPr>
          <w:color w:val="auto"/>
        </w:rPr>
        <w:tab/>
      </w:r>
      <w:r w:rsidR="0036317A" w:rsidRPr="0036317A">
        <w:rPr>
          <w:color w:val="000000" w:themeColor="text1"/>
          <w:bdr w:val="single" w:sz="4" w:space="0" w:color="auto"/>
        </w:rPr>
        <w:t>ANO</w:t>
      </w:r>
      <w:r w:rsidR="0036317A" w:rsidRPr="0036317A">
        <w:rPr>
          <w:color w:val="000000" w:themeColor="text1"/>
        </w:rPr>
        <w:tab/>
      </w:r>
      <w:r w:rsidR="0036317A" w:rsidRPr="0036317A">
        <w:rPr>
          <w:color w:val="000000" w:themeColor="text1"/>
          <w:bdr w:val="single" w:sz="4" w:space="0" w:color="auto"/>
        </w:rPr>
        <w:t>NE</w:t>
      </w:r>
    </w:p>
    <w:p w14:paraId="71D606E4" w14:textId="68CE49D9" w:rsidR="00373993" w:rsidRPr="0036317A" w:rsidRDefault="0036317A" w:rsidP="0036317A">
      <w:pPr>
        <w:pStyle w:val="dekodpov"/>
        <w:numPr>
          <w:ilvl w:val="0"/>
          <w:numId w:val="7"/>
        </w:numPr>
        <w:tabs>
          <w:tab w:val="left" w:pos="8364"/>
        </w:tabs>
        <w:rPr>
          <w:color w:val="000000" w:themeColor="text1"/>
        </w:rPr>
      </w:pPr>
      <w:r>
        <w:rPr>
          <w:color w:val="auto"/>
        </w:rPr>
        <w:t>Marie Terezie m</w:t>
      </w:r>
      <w:r w:rsidR="00702034">
        <w:rPr>
          <w:color w:val="auto"/>
        </w:rPr>
        <w:t>ilovala války, a proto navrhla zřídit stálou armádu.</w:t>
      </w:r>
      <w:r>
        <w:rPr>
          <w:color w:val="auto"/>
        </w:rPr>
        <w:tab/>
      </w:r>
      <w:r w:rsidRPr="0036317A">
        <w:rPr>
          <w:color w:val="000000" w:themeColor="text1"/>
          <w:bdr w:val="single" w:sz="4" w:space="0" w:color="auto"/>
        </w:rPr>
        <w:t>ANO</w:t>
      </w:r>
      <w:r w:rsidRPr="0036317A">
        <w:rPr>
          <w:color w:val="000000" w:themeColor="text1"/>
        </w:rPr>
        <w:tab/>
      </w:r>
      <w:r w:rsidRPr="0036317A">
        <w:rPr>
          <w:color w:val="000000" w:themeColor="text1"/>
          <w:bdr w:val="single" w:sz="4" w:space="0" w:color="auto"/>
        </w:rPr>
        <w:t>NE</w:t>
      </w:r>
    </w:p>
    <w:p w14:paraId="1777A50B" w14:textId="77777777" w:rsidR="00373993" w:rsidRDefault="00373993">
      <w:pPr>
        <w:pStyle w:val="dekodpov"/>
      </w:pPr>
    </w:p>
    <w:p w14:paraId="64034513" w14:textId="77777777" w:rsidR="00373993" w:rsidRDefault="00373993">
      <w:pPr>
        <w:sectPr w:rsidR="00373993">
          <w:type w:val="continuous"/>
          <w:pgSz w:w="11906" w:h="16838"/>
          <w:pgMar w:top="765" w:right="849" w:bottom="720" w:left="720" w:header="708" w:footer="0" w:gutter="0"/>
          <w:cols w:space="708"/>
          <w:formProt w:val="0"/>
          <w:docGrid w:linePitch="600" w:charSpace="36864"/>
        </w:sectPr>
      </w:pPr>
    </w:p>
    <w:p w14:paraId="6C7DDEF0" w14:textId="77777777" w:rsidR="00373993" w:rsidRDefault="00702034">
      <w:pPr>
        <w:pStyle w:val="Sebereflexeka"/>
      </w:pPr>
      <w:r>
        <w:t>Co jsem se touto aktivitou naučil(a):</w:t>
      </w:r>
    </w:p>
    <w:p w14:paraId="33DE92C0" w14:textId="77777777" w:rsidR="00373993" w:rsidRDefault="00373993">
      <w:pPr>
        <w:sectPr w:rsidR="00373993">
          <w:type w:val="continuous"/>
          <w:pgSz w:w="11906" w:h="16838"/>
          <w:pgMar w:top="765" w:right="849" w:bottom="720" w:left="720" w:header="708" w:footer="0" w:gutter="0"/>
          <w:cols w:space="708"/>
          <w:formProt w:val="0"/>
          <w:docGrid w:linePitch="600" w:charSpace="36864"/>
        </w:sectPr>
      </w:pPr>
    </w:p>
    <w:p w14:paraId="206117CA" w14:textId="4CF3FE0C" w:rsidR="00373993" w:rsidRDefault="00702034" w:rsidP="0036317A">
      <w:pPr>
        <w:pStyle w:val="dekodpov"/>
        <w:ind w:right="-11"/>
        <w:sectPr w:rsidR="00373993">
          <w:type w:val="continuous"/>
          <w:pgSz w:w="11906" w:h="16838"/>
          <w:pgMar w:top="765" w:right="849" w:bottom="720" w:left="720" w:header="708" w:footer="0" w:gutter="0"/>
          <w:cols w:space="708"/>
          <w:formProt w:val="0"/>
          <w:docGrid w:linePitch="600" w:charSpace="36864"/>
        </w:sectPr>
      </w:pPr>
      <w:r>
        <w:t>………………………………………………………………………………………………………………………………………………………………………………………………………………………………………………………………………………………………………………………………………………………………………</w:t>
      </w:r>
    </w:p>
    <w:p w14:paraId="47DA5BA7" w14:textId="77777777" w:rsidR="00373993" w:rsidRDefault="00702034">
      <w:r>
        <w:rPr>
          <w:noProof/>
        </w:rPr>
        <mc:AlternateContent>
          <mc:Choice Requires="wps">
            <w:drawing>
              <wp:anchor distT="45720" distB="45720" distL="114300" distR="114300" simplePos="0" relativeHeight="3" behindDoc="0" locked="0" layoutInCell="1" allowOverlap="1" wp14:anchorId="1EFAE325" wp14:editId="19E8D53D">
                <wp:simplePos x="0" y="0"/>
                <wp:positionH relativeFrom="column">
                  <wp:posOffset>-100965</wp:posOffset>
                </wp:positionH>
                <wp:positionV relativeFrom="paragraph">
                  <wp:posOffset>753110</wp:posOffset>
                </wp:positionV>
                <wp:extent cx="6880860" cy="1026795"/>
                <wp:effectExtent l="0" t="0" r="0" b="0"/>
                <wp:wrapSquare wrapText="bothSides"/>
                <wp:docPr id="4" name="Textové pole 2"/>
                <wp:cNvGraphicFramePr/>
                <a:graphic xmlns:a="http://schemas.openxmlformats.org/drawingml/2006/main">
                  <a:graphicData uri="http://schemas.microsoft.com/office/word/2010/wordprocessingShape">
                    <wps:wsp>
                      <wps:cNvSpPr/>
                      <wps:spPr>
                        <a:xfrm>
                          <a:off x="0" y="0"/>
                          <a:ext cx="6880320" cy="1026000"/>
                        </a:xfrm>
                        <a:prstGeom prst="rect">
                          <a:avLst/>
                        </a:prstGeom>
                        <a:noFill/>
                        <a:ln w="9360">
                          <a:noFill/>
                        </a:ln>
                      </wps:spPr>
                      <wps:style>
                        <a:lnRef idx="0">
                          <a:scrgbClr r="0" g="0" b="0"/>
                        </a:lnRef>
                        <a:fillRef idx="0">
                          <a:scrgbClr r="0" g="0" b="0"/>
                        </a:fillRef>
                        <a:effectRef idx="0">
                          <a:scrgbClr r="0" g="0" b="0"/>
                        </a:effectRef>
                        <a:fontRef idx="minor"/>
                      </wps:style>
                      <wps:txbx>
                        <w:txbxContent>
                          <w:p w14:paraId="3850398C" w14:textId="77777777" w:rsidR="00373993" w:rsidRDefault="00702034">
                            <w:pPr>
                              <w:pStyle w:val="Obsahrmce"/>
                            </w:pPr>
                            <w:r>
                              <w:rPr>
                                <w:noProof/>
                              </w:rPr>
                              <w:drawing>
                                <wp:inline distT="0" distB="0" distL="0" distR="0" wp14:anchorId="2606C901" wp14:editId="6D59E342">
                                  <wp:extent cx="1223010" cy="414655"/>
                                  <wp:effectExtent l="0" t="0" r="0" b="0"/>
                                  <wp:docPr id="6" name="Obrázek 30"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30" descr="Obsah obrázku kreslení&#10;&#10;Popis byl vytvořen automaticky"/>
                                          <pic:cNvPicPr>
                                            <a:picLocks noChangeAspect="1" noChangeArrowheads="1"/>
                                          </pic:cNvPicPr>
                                        </pic:nvPicPr>
                                        <pic:blipFill>
                                          <a:blip r:embed="rId11"/>
                                          <a:stretch>
                                            <a:fillRect/>
                                          </a:stretch>
                                        </pic:blipFill>
                                        <pic:spPr bwMode="auto">
                                          <a:xfrm>
                                            <a:off x="0" y="0"/>
                                            <a:ext cx="1223010" cy="414655"/>
                                          </a:xfrm>
                                          <a:prstGeom prst="rect">
                                            <a:avLst/>
                                          </a:prstGeom>
                                        </pic:spPr>
                                      </pic:pic>
                                    </a:graphicData>
                                  </a:graphic>
                                </wp:inline>
                              </w:drawing>
                            </w:r>
                            <w:r>
                              <w:t xml:space="preserve"> Autor: RR</w:t>
                            </w:r>
                            <w:r>
                              <w:br/>
                              <w:t xml:space="preserve">Toto dílo je licencováno pod licencí </w:t>
                            </w:r>
                            <w:proofErr w:type="spellStart"/>
                            <w:r>
                              <w:t>Creative</w:t>
                            </w:r>
                            <w:proofErr w:type="spellEnd"/>
                            <w:r>
                              <w:t xml:space="preserve"> </w:t>
                            </w:r>
                            <w:proofErr w:type="spellStart"/>
                            <w:r>
                              <w:t>Commons</w:t>
                            </w:r>
                            <w:proofErr w:type="spellEnd"/>
                            <w:r>
                              <w:t xml:space="preserve"> [CC BY-NC 4.0]. Licenční podmínky navštivte na adrese [https://creativecommons.org/</w:t>
                            </w:r>
                            <w:proofErr w:type="spellStart"/>
                            <w:r>
                              <w:t>choose</w:t>
                            </w:r>
                            <w:proofErr w:type="spellEnd"/>
                            <w:r>
                              <w:t>/?</w:t>
                            </w:r>
                            <w:proofErr w:type="spellStart"/>
                            <w:r>
                              <w:t>lang</w:t>
                            </w:r>
                            <w:proofErr w:type="spellEnd"/>
                            <w:r>
                              <w:t>=</w:t>
                            </w:r>
                            <w:proofErr w:type="spellStart"/>
                            <w:r>
                              <w:t>cs</w:t>
                            </w:r>
                            <w:proofErr w:type="spellEnd"/>
                            <w:r>
                              <w:t>].</w:t>
                            </w:r>
                          </w:p>
                          <w:p w14:paraId="78BC7FA8" w14:textId="77777777" w:rsidR="00373993" w:rsidRDefault="00373993">
                            <w:pPr>
                              <w:pStyle w:val="Obsahrmce"/>
                            </w:pPr>
                          </w:p>
                        </w:txbxContent>
                      </wps:txbx>
                      <wps:bodyPr>
                        <a:noAutofit/>
                      </wps:bodyPr>
                    </wps:wsp>
                  </a:graphicData>
                </a:graphic>
              </wp:anchor>
            </w:drawing>
          </mc:Choice>
          <mc:Fallback>
            <w:pict>
              <v:rect w14:anchorId="1EFAE325" id="Textové pole 2" o:spid="_x0000_s1026" style="position:absolute;margin-left:-7.95pt;margin-top:59.3pt;width:541.8pt;height:80.85pt;z-index:3;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" filled="f" stroked="f" strokeweight=".26mm">
                <v:textbox>
                  <w:txbxContent>
                    <w:p w14:paraId="3850398C" w14:textId="77777777" w:rsidR="00373993" w:rsidRDefault="00702034">
                      <w:pPr>
                        <w:pStyle w:val="Obsahrmce"/>
                      </w:pPr>
                      <w:r>
                        <w:rPr>
                          <w:noProof/>
                        </w:rPr>
                        <w:drawing>
                          <wp:inline distT="0" distB="0" distL="0" distR="0" wp14:anchorId="2606C901" wp14:editId="6D59E342">
                            <wp:extent cx="1223010" cy="414655"/>
                            <wp:effectExtent l="0" t="0" r="0" b="0"/>
                            <wp:docPr id="6" name="Obrázek 30"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30" descr="Obsah obrázku kreslení&#10;&#10;Popis byl vytvořen automaticky"/>
                                    <pic:cNvPicPr>
                                      <a:picLocks noChangeAspect="1" noChangeArrowheads="1"/>
                                    </pic:cNvPicPr>
                                  </pic:nvPicPr>
                                  <pic:blipFill>
                                    <a:blip r:embed="rId12"/>
                                    <a:stretch>
                                      <a:fillRect/>
                                    </a:stretch>
                                  </pic:blipFill>
                                  <pic:spPr bwMode="auto">
                                    <a:xfrm>
                                      <a:off x="0" y="0"/>
                                      <a:ext cx="1223010" cy="414655"/>
                                    </a:xfrm>
                                    <a:prstGeom prst="rect">
                                      <a:avLst/>
                                    </a:prstGeom>
                                  </pic:spPr>
                                </pic:pic>
                              </a:graphicData>
                            </a:graphic>
                          </wp:inline>
                        </w:drawing>
                      </w:r>
                      <w:r>
                        <w:t xml:space="preserve"> Autor: RR</w:t>
                      </w:r>
                      <w:r>
                        <w:br/>
                        <w:t xml:space="preserve">Toto dílo je licencováno pod licencí </w:t>
                      </w:r>
                      <w:proofErr w:type="spellStart"/>
                      <w:r>
                        <w:t>Creative</w:t>
                      </w:r>
                      <w:proofErr w:type="spellEnd"/>
                      <w:r>
                        <w:t xml:space="preserve"> </w:t>
                      </w:r>
                      <w:proofErr w:type="spellStart"/>
                      <w:r>
                        <w:t>Commons</w:t>
                      </w:r>
                      <w:proofErr w:type="spellEnd"/>
                      <w:r>
                        <w:t xml:space="preserve"> [CC</w:t>
                      </w:r>
                      <w:r>
                        <w:t xml:space="preserve"> BY-NC 4.0]. Licenční podmínky navštivte na adrese [https://creativecommons.org/</w:t>
                      </w:r>
                      <w:proofErr w:type="spellStart"/>
                      <w:r>
                        <w:t>choose</w:t>
                      </w:r>
                      <w:proofErr w:type="spellEnd"/>
                      <w:r>
                        <w:t>/?</w:t>
                      </w:r>
                      <w:proofErr w:type="spellStart"/>
                      <w:r>
                        <w:t>lang</w:t>
                      </w:r>
                      <w:proofErr w:type="spellEnd"/>
                      <w:r>
                        <w:t>=</w:t>
                      </w:r>
                      <w:proofErr w:type="spellStart"/>
                      <w:r>
                        <w:t>cs</w:t>
                      </w:r>
                      <w:proofErr w:type="spellEnd"/>
                      <w:r>
                        <w:t>].</w:t>
                      </w:r>
                    </w:p>
                    <w:p w14:paraId="78BC7FA8" w14:textId="77777777" w:rsidR="00373993" w:rsidRDefault="00373993">
                      <w:pPr>
                        <w:pStyle w:val="Obsahrmce"/>
                      </w:pPr>
                    </w:p>
                  </w:txbxContent>
                </v:textbox>
                <w10:wrap type="square"/>
              </v:rect>
            </w:pict>
          </mc:Fallback>
        </mc:AlternateContent>
      </w:r>
    </w:p>
    <w:sectPr w:rsidR="00373993">
      <w:type w:val="continuous"/>
      <w:pgSz w:w="11906" w:h="16838"/>
      <w:pgMar w:top="765" w:right="849" w:bottom="720" w:left="720" w:header="708" w:footer="0" w:gutter="0"/>
      <w:cols w:space="708"/>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CFD0" w14:textId="77777777" w:rsidR="009C4ECB" w:rsidRDefault="009C4ECB">
      <w:pPr>
        <w:spacing w:after="0" w:line="240" w:lineRule="auto"/>
      </w:pPr>
      <w:r>
        <w:separator/>
      </w:r>
    </w:p>
  </w:endnote>
  <w:endnote w:type="continuationSeparator" w:id="0">
    <w:p w14:paraId="45AA1884" w14:textId="77777777" w:rsidR="009C4ECB" w:rsidRDefault="009C4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CE">
    <w:panose1 w:val="020B0600040502020204"/>
    <w:charset w:val="EE"/>
    <w:family w:val="roman"/>
    <w:pitch w:val="variable"/>
  </w:font>
  <w:font w:name="OpenSymbol">
    <w:altName w:val="Arial Unicode MS"/>
    <w:panose1 w:val="020B0604020202020204"/>
    <w:charset w:val="EE"/>
    <w:family w:val="roman"/>
    <w:pitch w:val="variable"/>
  </w:font>
  <w:font w:name="Liberation Sans">
    <w:altName w:val="Arial"/>
    <w:panose1 w:val="020B0604020202020204"/>
    <w:charset w:val="EE"/>
    <w:family w:val="roman"/>
    <w:pitch w:val="variable"/>
  </w:font>
  <w:font w:name="Microsoft YaHei">
    <w:panose1 w:val="020B0503020204020204"/>
    <w:charset w:val="86"/>
    <w:family w:val="swiss"/>
    <w:pitch w:val="variable"/>
    <w:sig w:usb0="8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5" w:type="dxa"/>
      <w:tblLook w:val="06A0" w:firstRow="1" w:lastRow="0" w:firstColumn="1" w:lastColumn="0" w:noHBand="1" w:noVBand="1"/>
    </w:tblPr>
    <w:tblGrid>
      <w:gridCol w:w="3485"/>
      <w:gridCol w:w="3485"/>
      <w:gridCol w:w="3485"/>
    </w:tblGrid>
    <w:tr w:rsidR="00373993" w14:paraId="1696CC7E" w14:textId="77777777">
      <w:tc>
        <w:tcPr>
          <w:tcW w:w="3485" w:type="dxa"/>
          <w:shd w:val="clear" w:color="auto" w:fill="auto"/>
        </w:tcPr>
        <w:p w14:paraId="27778BD3" w14:textId="77777777" w:rsidR="00373993" w:rsidRDefault="00373993">
          <w:pPr>
            <w:pStyle w:val="Zhlav"/>
            <w:ind w:left="-115"/>
          </w:pPr>
        </w:p>
      </w:tc>
      <w:tc>
        <w:tcPr>
          <w:tcW w:w="3485" w:type="dxa"/>
          <w:shd w:val="clear" w:color="auto" w:fill="auto"/>
        </w:tcPr>
        <w:p w14:paraId="303BD2B4" w14:textId="77777777" w:rsidR="00373993" w:rsidRDefault="00373993">
          <w:pPr>
            <w:pStyle w:val="Zhlav"/>
            <w:jc w:val="center"/>
          </w:pPr>
        </w:p>
      </w:tc>
      <w:tc>
        <w:tcPr>
          <w:tcW w:w="3485" w:type="dxa"/>
          <w:shd w:val="clear" w:color="auto" w:fill="auto"/>
        </w:tcPr>
        <w:p w14:paraId="020F0DF3" w14:textId="77777777" w:rsidR="00373993" w:rsidRDefault="00373993">
          <w:pPr>
            <w:pStyle w:val="Zhlav"/>
            <w:ind w:right="-115"/>
            <w:jc w:val="right"/>
          </w:pPr>
        </w:p>
      </w:tc>
    </w:tr>
  </w:tbl>
  <w:p w14:paraId="322FAD82" w14:textId="77777777" w:rsidR="00373993" w:rsidRDefault="00702034">
    <w:pPr>
      <w:pStyle w:val="Zpat"/>
    </w:pPr>
    <w:r>
      <w:rPr>
        <w:noProof/>
      </w:rPr>
      <w:drawing>
        <wp:anchor distT="0" distB="0" distL="0" distR="0" simplePos="0" relativeHeight="2" behindDoc="1" locked="0" layoutInCell="1" allowOverlap="1" wp14:anchorId="03AB7120" wp14:editId="631F928B">
          <wp:simplePos x="0" y="0"/>
          <wp:positionH relativeFrom="column">
            <wp:posOffset>-103505</wp:posOffset>
          </wp:positionH>
          <wp:positionV relativeFrom="page">
            <wp:posOffset>9091930</wp:posOffset>
          </wp:positionV>
          <wp:extent cx="1141095" cy="1277620"/>
          <wp:effectExtent l="0" t="0" r="0" b="0"/>
          <wp:wrapNone/>
          <wp:docPr id="3"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1"/>
                  <pic:cNvPicPr>
                    <a:picLocks noChangeAspect="1" noChangeArrowheads="1"/>
                  </pic:cNvPicPr>
                </pic:nvPicPr>
                <pic:blipFill>
                  <a:blip r:embed="rId1"/>
                  <a:stretch>
                    <a:fillRect/>
                  </a:stretch>
                </pic:blipFill>
                <pic:spPr bwMode="auto">
                  <a:xfrm>
                    <a:off x="0" y="0"/>
                    <a:ext cx="1141095" cy="12776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78359" w14:textId="77777777" w:rsidR="009C4ECB" w:rsidRDefault="009C4ECB">
      <w:pPr>
        <w:spacing w:after="0" w:line="240" w:lineRule="auto"/>
      </w:pPr>
      <w:r>
        <w:separator/>
      </w:r>
    </w:p>
  </w:footnote>
  <w:footnote w:type="continuationSeparator" w:id="0">
    <w:p w14:paraId="4D2F42CB" w14:textId="77777777" w:rsidR="009C4ECB" w:rsidRDefault="009C4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5" w:type="dxa"/>
      <w:tblLook w:val="06A0" w:firstRow="1" w:lastRow="0" w:firstColumn="1" w:lastColumn="0" w:noHBand="1" w:noVBand="1"/>
    </w:tblPr>
    <w:tblGrid>
      <w:gridCol w:w="10455"/>
    </w:tblGrid>
    <w:tr w:rsidR="00373993" w14:paraId="332A6838" w14:textId="77777777">
      <w:trPr>
        <w:trHeight w:val="1278"/>
      </w:trPr>
      <w:tc>
        <w:tcPr>
          <w:tcW w:w="10455" w:type="dxa"/>
          <w:shd w:val="clear" w:color="auto" w:fill="auto"/>
        </w:tcPr>
        <w:p w14:paraId="2BECB6B8" w14:textId="77777777" w:rsidR="00373993" w:rsidRDefault="00702034">
          <w:pPr>
            <w:pStyle w:val="Zhlav"/>
            <w:ind w:left="-115"/>
          </w:pPr>
          <w:r>
            <w:rPr>
              <w:noProof/>
            </w:rPr>
            <w:drawing>
              <wp:inline distT="0" distB="0" distL="0" distR="0" wp14:anchorId="621A2215" wp14:editId="1F9A75F1">
                <wp:extent cx="6553200" cy="569595"/>
                <wp:effectExtent l="0" t="0" r="0" b="0"/>
                <wp:docPr id="1"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0"/>
                        <pic:cNvPicPr>
                          <a:picLocks noChangeAspect="1" noChangeArrowheads="1"/>
                        </pic:cNvPicPr>
                      </pic:nvPicPr>
                      <pic:blipFill>
                        <a:blip r:embed="rId1"/>
                        <a:srcRect b="43541"/>
                        <a:stretch>
                          <a:fillRect/>
                        </a:stretch>
                      </pic:blipFill>
                      <pic:spPr bwMode="auto">
                        <a:xfrm>
                          <a:off x="0" y="0"/>
                          <a:ext cx="6553200" cy="569595"/>
                        </a:xfrm>
                        <a:prstGeom prst="rect">
                          <a:avLst/>
                        </a:prstGeom>
                      </pic:spPr>
                    </pic:pic>
                  </a:graphicData>
                </a:graphic>
              </wp:inline>
            </w:drawing>
          </w:r>
        </w:p>
      </w:tc>
    </w:tr>
  </w:tbl>
  <w:p w14:paraId="7CECE8BC" w14:textId="77777777" w:rsidR="00373993" w:rsidRDefault="0037399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C1E3" w14:textId="77777777" w:rsidR="00373993" w:rsidRDefault="00702034">
    <w:pPr>
      <w:pStyle w:val="Zhlav"/>
    </w:pPr>
    <w:r>
      <w:rPr>
        <w:noProof/>
      </w:rPr>
      <w:drawing>
        <wp:inline distT="0" distB="0" distL="0" distR="0" wp14:anchorId="4D45C7FF" wp14:editId="091651E3">
          <wp:extent cx="6553200" cy="1009650"/>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
                  <pic:cNvPicPr>
                    <a:picLocks noChangeAspect="1" noChangeArrowheads="1"/>
                  </pic:cNvPicPr>
                </pic:nvPicPr>
                <pic:blipFill>
                  <a:blip r:embed="rId1"/>
                  <a:stretch>
                    <a:fillRect/>
                  </a:stretch>
                </pic:blipFill>
                <pic:spPr bwMode="auto">
                  <a:xfrm>
                    <a:off x="0" y="0"/>
                    <a:ext cx="65532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8.9pt;height:6.45pt" o:bullet="t">
        <v:imagedata r:id="rId1" o:title="odrazka"/>
      </v:shape>
    </w:pict>
  </w:numPicBullet>
  <w:abstractNum w:abstractNumId="0" w15:restartNumberingAfterBreak="0">
    <w:nsid w:val="0A5A5B4F"/>
    <w:multiLevelType w:val="multilevel"/>
    <w:tmpl w:val="52E4539A"/>
    <w:lvl w:ilvl="0">
      <w:start w:val="1"/>
      <w:numFmt w:val="bullet"/>
      <w:lvlText w:val=""/>
      <w:lvlPicBulletId w:val="0"/>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3A12886"/>
    <w:multiLevelType w:val="hybridMultilevel"/>
    <w:tmpl w:val="8FAE6F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6D87390"/>
    <w:multiLevelType w:val="multilevel"/>
    <w:tmpl w:val="4496BD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2B3268"/>
    <w:multiLevelType w:val="multilevel"/>
    <w:tmpl w:val="0582C2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111A0C"/>
    <w:multiLevelType w:val="multilevel"/>
    <w:tmpl w:val="D3BEB0B4"/>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32B1277"/>
    <w:multiLevelType w:val="multilevel"/>
    <w:tmpl w:val="1D4099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636B3D53"/>
    <w:multiLevelType w:val="hybridMultilevel"/>
    <w:tmpl w:val="7B028BEA"/>
    <w:lvl w:ilvl="0" w:tplc="11400B44">
      <w:start w:val="1"/>
      <w:numFmt w:val="bullet"/>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993"/>
    <w:rsid w:val="0036317A"/>
    <w:rsid w:val="00373993"/>
    <w:rsid w:val="006942FA"/>
    <w:rsid w:val="00702034"/>
    <w:rsid w:val="009C4ECB"/>
    <w:rsid w:val="00B83ACA"/>
  </w:rsids>
  <m:mathPr>
    <m:mathFont m:val="Cambria Math"/>
    <m:brkBin m:val="before"/>
    <m:brkBinSub m:val="--"/>
    <m:smallFrac m:val="0"/>
    <m:dispDef/>
    <m:lMargin m:val="0"/>
    <m:rMargin m:val="0"/>
    <m:defJc m:val="centerGroup"/>
    <m:wrapIndent m:val="1440"/>
    <m:intLim m:val="subSup"/>
    <m:naryLim m:val="undOvr"/>
  </m:mathPr>
  <w:themeFontLang w:val="cs-CZ"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CA64E"/>
  <w15:docId w15:val="{37755991-DE81-2D4F-BD4B-94F06AC1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rPr>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zevpracovnholistuChar">
    <w:name w:val="Název pracovního listu Char"/>
    <w:basedOn w:val="Standardnpsmoodstavce"/>
    <w:link w:val="Nzevpracovnholistu"/>
    <w:qFormat/>
    <w:rsid w:val="7DAA1868"/>
    <w:rPr>
      <w:rFonts w:ascii="Arial" w:eastAsia="Arial" w:hAnsi="Arial" w:cs="Arial"/>
      <w:b/>
      <w:bCs/>
      <w:sz w:val="44"/>
      <w:szCs w:val="44"/>
      <w:lang w:val="cs-CZ"/>
    </w:rPr>
  </w:style>
  <w:style w:type="character" w:customStyle="1" w:styleId="PopispracovnholistuChar">
    <w:name w:val="Popis pracovního listu Char"/>
    <w:basedOn w:val="Standardnpsmoodstavce"/>
    <w:link w:val="Popispracovnholistu"/>
    <w:qFormat/>
    <w:rsid w:val="00E66595"/>
    <w:rPr>
      <w:rFonts w:ascii="Arial" w:eastAsia="Arial" w:hAnsi="Arial" w:cs="Arial"/>
      <w:sz w:val="24"/>
      <w:szCs w:val="32"/>
    </w:rPr>
  </w:style>
  <w:style w:type="character" w:customStyle="1" w:styleId="kol-zadnChar">
    <w:name w:val="Úkol - zadání Char"/>
    <w:basedOn w:val="Standardnpsmoodstavce"/>
    <w:qFormat/>
    <w:rsid w:val="00EE3316"/>
    <w:rPr>
      <w:rFonts w:ascii="Arial" w:eastAsia="Arial" w:hAnsi="Arial" w:cs="Arial"/>
      <w:b/>
      <w:sz w:val="24"/>
    </w:rPr>
  </w:style>
  <w:style w:type="character" w:customStyle="1" w:styleId="dekodpovChar">
    <w:name w:val="Řádek odpověď Char"/>
    <w:basedOn w:val="Standardnpsmoodstavce"/>
    <w:qFormat/>
    <w:rsid w:val="00EA3EF5"/>
    <w:rPr>
      <w:rFonts w:ascii="Arial" w:eastAsia="Arial" w:hAnsi="Arial" w:cs="Arial"/>
      <w:color w:val="33BEF2"/>
    </w:rPr>
  </w:style>
  <w:style w:type="character" w:customStyle="1" w:styleId="NadpisseznamuChar">
    <w:name w:val="Nadpis seznamu Char"/>
    <w:basedOn w:val="Standardnpsmoodstavce"/>
    <w:link w:val="Nadpisseznamu"/>
    <w:qFormat/>
    <w:rsid w:val="7DAA1868"/>
    <w:rPr>
      <w:rFonts w:ascii="Arial" w:eastAsia="Arial" w:hAnsi="Arial" w:cs="Arial"/>
      <w:b/>
      <w:bCs/>
      <w:u w:val="single"/>
      <w:lang w:val="cs-CZ"/>
    </w:rPr>
  </w:style>
  <w:style w:type="character" w:customStyle="1" w:styleId="VpltabulkyChar">
    <w:name w:val="Výplň tabulky Char"/>
    <w:basedOn w:val="Standardnpsmoodstavce"/>
    <w:link w:val="Vpltabulky"/>
    <w:qFormat/>
    <w:rsid w:val="7DAA1868"/>
    <w:rPr>
      <w:rFonts w:ascii="Arial" w:eastAsia="Arial" w:hAnsi="Arial" w:cs="Arial"/>
      <w:b/>
      <w:bCs/>
      <w:lang w:val="cs-CZ"/>
    </w:rPr>
  </w:style>
  <w:style w:type="character" w:customStyle="1" w:styleId="OdrkakostkaChar">
    <w:name w:val="Odrážka kostka Char"/>
    <w:basedOn w:val="Standardnpsmoodstavce"/>
    <w:link w:val="Odrkakostka"/>
    <w:qFormat/>
    <w:rsid w:val="007D2437"/>
    <w:rPr>
      <w:rFonts w:ascii="Arial" w:eastAsia="Arial" w:hAnsi="Arial" w:cs="Arial"/>
    </w:rPr>
  </w:style>
  <w:style w:type="character" w:customStyle="1" w:styleId="Zhlav-tabulkaChar">
    <w:name w:val="Záhlaví - tabulka Char"/>
    <w:basedOn w:val="Standardnpsmoodstavce"/>
    <w:qFormat/>
    <w:rsid w:val="7DAA1868"/>
    <w:rPr>
      <w:rFonts w:ascii="Arial" w:eastAsia="Arial" w:hAnsi="Arial" w:cs="Arial"/>
      <w:b/>
      <w:bCs/>
      <w:lang w:val="cs-CZ"/>
    </w:rPr>
  </w:style>
  <w:style w:type="character" w:customStyle="1" w:styleId="ZhlavChar">
    <w:name w:val="Záhlaví Char"/>
    <w:basedOn w:val="Standardnpsmoodstavce"/>
    <w:link w:val="Zhlav"/>
    <w:uiPriority w:val="99"/>
    <w:qFormat/>
  </w:style>
  <w:style w:type="character" w:customStyle="1" w:styleId="ZpatChar">
    <w:name w:val="Zápatí Char"/>
    <w:basedOn w:val="Standardnpsmoodstavce"/>
    <w:link w:val="Zpat"/>
    <w:uiPriority w:val="99"/>
    <w:qFormat/>
  </w:style>
  <w:style w:type="character" w:customStyle="1" w:styleId="Internetovodkaz">
    <w:name w:val="Internetový odkaz"/>
    <w:basedOn w:val="Standardnpsmoodstavce"/>
    <w:uiPriority w:val="99"/>
    <w:unhideWhenUsed/>
    <w:rsid w:val="00D334AC"/>
    <w:rPr>
      <w:color w:val="0563C1" w:themeColor="hyperlink"/>
      <w:u w:val="single"/>
    </w:rPr>
  </w:style>
  <w:style w:type="character" w:customStyle="1" w:styleId="Nevyeenzmnka1">
    <w:name w:val="Nevyřešená zmínka1"/>
    <w:basedOn w:val="Standardnpsmoodstavce"/>
    <w:uiPriority w:val="99"/>
    <w:semiHidden/>
    <w:unhideWhenUsed/>
    <w:qFormat/>
    <w:rsid w:val="00D334AC"/>
    <w:rPr>
      <w:color w:val="605E5C"/>
      <w:shd w:val="clear" w:color="auto" w:fill="E1DFDD"/>
    </w:rPr>
  </w:style>
  <w:style w:type="character" w:styleId="Sledovanodkaz">
    <w:name w:val="FollowedHyperlink"/>
    <w:basedOn w:val="Standardnpsmoodstavce"/>
    <w:uiPriority w:val="99"/>
    <w:semiHidden/>
    <w:unhideWhenUsed/>
    <w:qFormat/>
    <w:rsid w:val="002C10F6"/>
    <w:rPr>
      <w:color w:val="954F72" w:themeColor="followedHyperlink"/>
      <w:u w:val="single"/>
    </w:rPr>
  </w:style>
  <w:style w:type="character" w:customStyle="1" w:styleId="VideoodkazChar">
    <w:name w:val="Video odkaz Char"/>
    <w:basedOn w:val="OdrkakostkaChar"/>
    <w:link w:val="Videoodkaz"/>
    <w:qFormat/>
    <w:rsid w:val="00643389"/>
    <w:rPr>
      <w:rFonts w:ascii="Arial" w:eastAsia="Arial" w:hAnsi="Arial" w:cs="Arial"/>
      <w:b/>
      <w:bCs/>
      <w:color w:val="F22EA2"/>
      <w:sz w:val="32"/>
      <w:szCs w:val="32"/>
      <w:u w:val="single"/>
    </w:rPr>
  </w:style>
  <w:style w:type="character" w:customStyle="1" w:styleId="VideoChar">
    <w:name w:val="Video Char"/>
    <w:basedOn w:val="VideoodkazChar"/>
    <w:link w:val="Video"/>
    <w:qFormat/>
    <w:rsid w:val="00643389"/>
    <w:rPr>
      <w:rFonts w:ascii="Arial" w:eastAsia="Arial" w:hAnsi="Arial" w:cs="Arial"/>
      <w:b/>
      <w:bCs/>
      <w:color w:val="F22EA2"/>
      <w:sz w:val="32"/>
      <w:szCs w:val="32"/>
      <w:u w:val="single"/>
    </w:rPr>
  </w:style>
  <w:style w:type="character" w:customStyle="1" w:styleId="SebereflexekaChar">
    <w:name w:val="Sebereflexe žáka Char"/>
    <w:basedOn w:val="kol-zadnChar"/>
    <w:link w:val="Sebereflexeka"/>
    <w:qFormat/>
    <w:rsid w:val="00194B7F"/>
    <w:rPr>
      <w:rFonts w:ascii="Arial" w:eastAsia="Arial" w:hAnsi="Arial" w:cs="Arial"/>
      <w:b/>
      <w:color w:val="F030A1"/>
      <w:sz w:val="28"/>
    </w:rPr>
  </w:style>
  <w:style w:type="character" w:customStyle="1" w:styleId="TextbublinyChar">
    <w:name w:val="Text bubliny Char"/>
    <w:basedOn w:val="Standardnpsmoodstavce"/>
    <w:link w:val="Textbubliny"/>
    <w:uiPriority w:val="99"/>
    <w:semiHidden/>
    <w:qFormat/>
    <w:rsid w:val="00E66595"/>
    <w:rPr>
      <w:rFonts w:ascii="Lucida Grande CE" w:hAnsi="Lucida Grande CE" w:cs="Lucida Grande CE"/>
      <w:sz w:val="18"/>
      <w:szCs w:val="18"/>
    </w:rPr>
  </w:style>
  <w:style w:type="character" w:customStyle="1" w:styleId="ListLabel1">
    <w:name w:val="ListLabel 1"/>
    <w:qFormat/>
    <w:rPr>
      <w:color w:val="auto"/>
    </w:rPr>
  </w:style>
  <w:style w:type="character" w:customStyle="1" w:styleId="ListLabel2">
    <w:name w:val="ListLabel 2"/>
    <w:qFormat/>
    <w:rPr>
      <w:color w:val="auto"/>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color w:val="auto"/>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Times New Roman"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style>
  <w:style w:type="character" w:customStyle="1" w:styleId="Odrky">
    <w:name w:val="Odrážky"/>
    <w:qFormat/>
    <w:rPr>
      <w:rFonts w:ascii="OpenSymbol" w:eastAsia="OpenSymbol" w:hAnsi="OpenSymbol" w:cs="OpenSymbol"/>
    </w:rPr>
  </w:style>
  <w:style w:type="character" w:customStyle="1" w:styleId="ListLabel15">
    <w:name w:val="ListLabel 15"/>
    <w:qFormat/>
    <w:rPr>
      <w:rFonts w:cs="Symbol"/>
      <w:color w:val="auto"/>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color w:val="auto"/>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style>
  <w:style w:type="character" w:customStyle="1" w:styleId="ListLabel34">
    <w:name w:val="ListLabel 34"/>
    <w:qFormat/>
    <w:rPr>
      <w:rFonts w:cs="Symbol"/>
      <w:color w:val="auto"/>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color w:val="auto"/>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style>
  <w:style w:type="character" w:customStyle="1" w:styleId="ListLabel53">
    <w:name w:val="ListLabel 53"/>
    <w:qFormat/>
    <w:rPr>
      <w:rFonts w:cs="Symbol"/>
      <w:color w:val="auto"/>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color w:val="auto"/>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style>
  <w:style w:type="character" w:customStyle="1" w:styleId="ListLabel72">
    <w:name w:val="ListLabel 72"/>
    <w:qFormat/>
    <w:rPr>
      <w:rFonts w:cs="Symbol"/>
      <w:color w:val="auto"/>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color w:val="auto"/>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style>
  <w:style w:type="character" w:customStyle="1" w:styleId="ListLabel91">
    <w:name w:val="ListLabel 91"/>
    <w:qFormat/>
    <w:rPr>
      <w:rFonts w:cs="Symbol"/>
      <w:color w:val="auto"/>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color w:val="auto"/>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color w:val="auto"/>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color w:val="auto"/>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ind w:right="968"/>
    </w:pPr>
    <w:rPr>
      <w:rFonts w:ascii="Arial" w:eastAsia="Arial" w:hAnsi="Arial" w:cs="Arial"/>
    </w:rPr>
  </w:style>
  <w:style w:type="paragraph" w:customStyle="1" w:styleId="Popispracovnholistu">
    <w:name w:val="Popis pracovního listu"/>
    <w:basedOn w:val="Normln"/>
    <w:link w:val="PopispracovnholistuChar"/>
    <w:qFormat/>
    <w:rsid w:val="00E66595"/>
    <w:pPr>
      <w:spacing w:before="240" w:after="120"/>
      <w:ind w:right="131"/>
      <w:jc w:val="both"/>
      <w:outlineLvl w:val="0"/>
    </w:pPr>
    <w:rPr>
      <w:rFonts w:ascii="Arial" w:eastAsia="Arial" w:hAnsi="Arial" w:cs="Arial"/>
      <w:sz w:val="24"/>
      <w:szCs w:val="32"/>
    </w:rPr>
  </w:style>
  <w:style w:type="paragraph" w:customStyle="1" w:styleId="dekodpov">
    <w:name w:val="Řádek odpověď"/>
    <w:basedOn w:val="Normln"/>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qFormat/>
    <w:rsid w:val="00EE3316"/>
    <w:pPr>
      <w:spacing w:line="240" w:lineRule="auto"/>
      <w:ind w:left="1068" w:right="401"/>
    </w:pPr>
    <w:rPr>
      <w:rFonts w:ascii="Arial" w:eastAsia="Arial" w:hAnsi="Arial" w:cs="Arial"/>
      <w:b/>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qFormat/>
    <w:rsid w:val="7DAA1868"/>
    <w:pPr>
      <w:spacing w:before="240" w:after="240"/>
      <w:jc w:val="center"/>
    </w:pPr>
    <w:rPr>
      <w:rFonts w:ascii="Arial" w:eastAsia="Arial" w:hAnsi="Arial" w:cs="Arial"/>
      <w:b/>
      <w:bCs/>
    </w:rPr>
  </w:style>
  <w:style w:type="paragraph" w:styleId="Zhlav">
    <w:name w:val="header"/>
    <w:basedOn w:val="Normln"/>
    <w:link w:val="ZhlavChar"/>
    <w:uiPriority w:val="99"/>
    <w:unhideWhenUsed/>
    <w:pPr>
      <w:tabs>
        <w:tab w:val="center" w:pos="4680"/>
        <w:tab w:val="right" w:pos="9360"/>
      </w:tabs>
      <w:spacing w:after="0" w:line="240" w:lineRule="auto"/>
    </w:pPr>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qFormat/>
    <w:rsid w:val="00301E59"/>
    <w:rPr>
      <w:b w:val="0"/>
      <w:bCs/>
      <w:color w:val="F12FA1"/>
      <w:u w:val="single"/>
    </w:rPr>
  </w:style>
  <w:style w:type="paragraph" w:customStyle="1" w:styleId="Videoodkaz">
    <w:name w:val="Video odkaz"/>
    <w:basedOn w:val="Odrkakostka"/>
    <w:link w:val="VideoodkazChar"/>
    <w:autoRedefine/>
    <w:qFormat/>
    <w:rsid w:val="00643389"/>
    <w:rPr>
      <w:b/>
      <w:bCs/>
      <w:color w:val="F22EA2"/>
      <w:sz w:val="32"/>
      <w:szCs w:val="32"/>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pPr>
      <w:spacing w:after="160" w:line="259" w:lineRule="auto"/>
    </w:pPr>
    <w:rPr>
      <w:rFonts w:ascii="Arial" w:eastAsia="Arial" w:hAnsi="Arial" w:cs="Arial"/>
      <w:b/>
      <w:color w:val="F030A1"/>
      <w:sz w:val="28"/>
    </w:rPr>
  </w:style>
  <w:style w:type="paragraph" w:styleId="Odstavecseseznamem">
    <w:name w:val="List Paragraph"/>
    <w:basedOn w:val="Normln"/>
    <w:uiPriority w:val="34"/>
    <w:qFormat/>
    <w:rsid w:val="00FA405E"/>
    <w:pPr>
      <w:ind w:left="720"/>
      <w:contextualSpacing/>
    </w:pPr>
  </w:style>
  <w:style w:type="paragraph" w:styleId="Textbubliny">
    <w:name w:val="Balloon Text"/>
    <w:basedOn w:val="Normln"/>
    <w:link w:val="TextbublinyChar"/>
    <w:uiPriority w:val="99"/>
    <w:semiHidden/>
    <w:unhideWhenUsed/>
    <w:qFormat/>
    <w:rsid w:val="00E66595"/>
    <w:pPr>
      <w:spacing w:after="0" w:line="240" w:lineRule="auto"/>
    </w:pPr>
    <w:rPr>
      <w:rFonts w:ascii="Lucida Grande CE" w:hAnsi="Lucida Grande CE" w:cs="Lucida Grande CE"/>
      <w:sz w:val="18"/>
      <w:szCs w:val="18"/>
    </w:rPr>
  </w:style>
  <w:style w:type="paragraph" w:customStyle="1" w:styleId="Obsahrmce">
    <w:name w:val="Obsah rámce"/>
    <w:basedOn w:val="Normln"/>
    <w:qFormat/>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textovodkaz">
    <w:name w:val="Hyperlink"/>
    <w:basedOn w:val="Standardnpsmoodstavce"/>
    <w:uiPriority w:val="99"/>
    <w:unhideWhenUsed/>
    <w:rsid w:val="006942FA"/>
    <w:rPr>
      <w:color w:val="0563C1" w:themeColor="hyperlink"/>
      <w:u w:val="single"/>
    </w:rPr>
  </w:style>
  <w:style w:type="character" w:styleId="Nevyeenzmnka">
    <w:name w:val="Unresolved Mention"/>
    <w:basedOn w:val="Standardnpsmoodstavce"/>
    <w:uiPriority w:val="99"/>
    <w:semiHidden/>
    <w:unhideWhenUsed/>
    <w:rsid w:val="00694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871E7-A592-174B-AE58-F1BF36E93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435</Words>
  <Characters>2569</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dc:creator>
  <dc:description/>
  <cp:lastModifiedBy>Martin Formánek</cp:lastModifiedBy>
  <cp:revision>3</cp:revision>
  <cp:lastPrinted>2022-01-08T07:48:00Z</cp:lastPrinted>
  <dcterms:created xsi:type="dcterms:W3CDTF">2022-01-09T14:15:00Z</dcterms:created>
  <dcterms:modified xsi:type="dcterms:W3CDTF">2022-01-09T20:24:00Z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