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A099" w14:textId="388F680F" w:rsidR="00B375A5" w:rsidRPr="00536829" w:rsidRDefault="008978A5" w:rsidP="00536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40"/>
          <w:szCs w:val="40"/>
        </w:rPr>
      </w:pPr>
      <w:bookmarkStart w:id="0" w:name="_Hlk55334687"/>
      <w:r w:rsidRPr="00536829">
        <w:rPr>
          <w:b/>
          <w:bCs/>
          <w:sz w:val="40"/>
          <w:szCs w:val="40"/>
        </w:rPr>
        <w:t>Genderové stereotypy</w:t>
      </w:r>
    </w:p>
    <w:bookmarkEnd w:id="0"/>
    <w:p w14:paraId="740B0F01" w14:textId="77777777" w:rsidR="009A0423" w:rsidRPr="00525364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38362668" w14:textId="51F8061F" w:rsidR="00B375A5" w:rsidRPr="00525364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Anotace</w:t>
      </w:r>
      <w:r w:rsidR="00B375A5" w:rsidRPr="00525364">
        <w:rPr>
          <w:sz w:val="24"/>
          <w:szCs w:val="24"/>
        </w:rPr>
        <w:t>:</w:t>
      </w:r>
    </w:p>
    <w:p w14:paraId="6417883D" w14:textId="17AE0546" w:rsidR="002E4ED7" w:rsidRDefault="0019643D" w:rsidP="002E4ED7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19643D">
        <w:rPr>
          <w:sz w:val="24"/>
          <w:szCs w:val="24"/>
        </w:rPr>
        <w:t xml:space="preserve">Výraz </w:t>
      </w:r>
      <w:r w:rsidRPr="0019643D">
        <w:rPr>
          <w:i/>
          <w:iCs/>
          <w:sz w:val="24"/>
          <w:szCs w:val="24"/>
        </w:rPr>
        <w:t>gender</w:t>
      </w:r>
      <w:r w:rsidRPr="0019643D">
        <w:rPr>
          <w:sz w:val="24"/>
          <w:szCs w:val="24"/>
        </w:rPr>
        <w:t xml:space="preserve"> odkazuje k rozdílům mezi muži a ženami, mezi tím, co chápeme jako mužské a ženské.</w:t>
      </w:r>
      <w:r>
        <w:rPr>
          <w:sz w:val="24"/>
          <w:szCs w:val="24"/>
        </w:rPr>
        <w:t xml:space="preserve"> Jde</w:t>
      </w:r>
      <w:r w:rsidRPr="0019643D">
        <w:rPr>
          <w:sz w:val="24"/>
          <w:szCs w:val="24"/>
        </w:rPr>
        <w:t xml:space="preserve"> o konstrukt, kulturně-společenský výtvor, který se mění v čase a od kultury ke kultuře – na rozdíl od biologického pohlaví. </w:t>
      </w:r>
      <w:r w:rsidRPr="0019643D">
        <w:rPr>
          <w:i/>
          <w:iCs/>
          <w:sz w:val="24"/>
          <w:szCs w:val="24"/>
        </w:rPr>
        <w:t>Genderové stereotypy</w:t>
      </w:r>
      <w:r w:rsidRPr="0019643D">
        <w:rPr>
          <w:sz w:val="24"/>
          <w:szCs w:val="24"/>
        </w:rPr>
        <w:t xml:space="preserve"> jsou zjednodušující představy o ženách a mužích.</w:t>
      </w:r>
      <w:r w:rsidR="00224061">
        <w:rPr>
          <w:sz w:val="24"/>
          <w:szCs w:val="24"/>
        </w:rPr>
        <w:t xml:space="preserve"> </w:t>
      </w:r>
      <w:r w:rsidR="002E4ED7">
        <w:rPr>
          <w:sz w:val="24"/>
          <w:szCs w:val="24"/>
        </w:rPr>
        <w:t xml:space="preserve">Lze se jim ubránit? </w:t>
      </w:r>
      <w:r w:rsidR="00471846">
        <w:rPr>
          <w:sz w:val="24"/>
          <w:szCs w:val="24"/>
        </w:rPr>
        <w:t>Na základě modelových situací</w:t>
      </w:r>
      <w:r w:rsidR="00224061">
        <w:rPr>
          <w:sz w:val="24"/>
          <w:szCs w:val="24"/>
        </w:rPr>
        <w:t xml:space="preserve"> se naučíme ge</w:t>
      </w:r>
      <w:r w:rsidR="00C26643">
        <w:rPr>
          <w:sz w:val="24"/>
          <w:szCs w:val="24"/>
        </w:rPr>
        <w:t>nderové stereotypy rozpoznávat.</w:t>
      </w:r>
    </w:p>
    <w:p w14:paraId="0A0D16E4" w14:textId="77777777" w:rsidR="00C26643" w:rsidRPr="00C26643" w:rsidRDefault="00C26643" w:rsidP="002E4ED7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196B4F6B" w14:textId="2A24E2A4" w:rsidR="00B375A5" w:rsidRPr="002E4ED7" w:rsidRDefault="00930F94" w:rsidP="002E4E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2E4ED7">
        <w:rPr>
          <w:sz w:val="24"/>
          <w:szCs w:val="24"/>
        </w:rPr>
        <w:t>M</w:t>
      </w:r>
      <w:r w:rsidR="00B375A5" w:rsidRPr="002E4ED7">
        <w:rPr>
          <w:sz w:val="24"/>
          <w:szCs w:val="24"/>
        </w:rPr>
        <w:t>ateriály:</w:t>
      </w:r>
    </w:p>
    <w:p w14:paraId="392A9064" w14:textId="0236DEC2" w:rsidR="008978A5" w:rsidRPr="008978A5" w:rsidRDefault="00B375A5" w:rsidP="009D699D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textovodkaz"/>
          <w:color w:val="auto"/>
          <w:sz w:val="24"/>
          <w:szCs w:val="24"/>
          <w:u w:val="none"/>
        </w:rPr>
      </w:pPr>
      <w:r w:rsidRPr="008978A5">
        <w:rPr>
          <w:sz w:val="24"/>
          <w:szCs w:val="24"/>
        </w:rPr>
        <w:t xml:space="preserve">Videoukázka </w:t>
      </w:r>
      <w:hyperlink r:id="rId8" w:history="1">
        <w:r w:rsidR="008978A5" w:rsidRPr="008978A5">
          <w:rPr>
            <w:rStyle w:val="Hypertextovodkaz"/>
          </w:rPr>
          <w:t xml:space="preserve">Gender: </w:t>
        </w:r>
        <w:r w:rsidR="00F11408">
          <w:rPr>
            <w:rStyle w:val="Hypertextovodkaz"/>
          </w:rPr>
          <w:t>Co je stereotyp?</w:t>
        </w:r>
      </w:hyperlink>
    </w:p>
    <w:p w14:paraId="5BA4115C" w14:textId="3E114FAE" w:rsidR="00B375A5" w:rsidRPr="008978A5" w:rsidRDefault="00B375A5" w:rsidP="009D699D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8978A5">
        <w:rPr>
          <w:sz w:val="24"/>
          <w:szCs w:val="24"/>
        </w:rPr>
        <w:t>Pracovní lis</w:t>
      </w:r>
      <w:r w:rsidR="005636ED" w:rsidRPr="008978A5">
        <w:rPr>
          <w:sz w:val="24"/>
          <w:szCs w:val="24"/>
        </w:rPr>
        <w:t>t</w:t>
      </w:r>
    </w:p>
    <w:p w14:paraId="403ADF8C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2D9ED1A1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Vstupní předpoklady:</w:t>
      </w:r>
    </w:p>
    <w:p w14:paraId="77B072B6" w14:textId="3333CEBE" w:rsidR="00122BCC" w:rsidRPr="00525364" w:rsidRDefault="00122BCC" w:rsidP="00122BCC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Žák má základní </w:t>
      </w:r>
      <w:r w:rsidR="001745B7">
        <w:rPr>
          <w:sz w:val="24"/>
          <w:szCs w:val="24"/>
        </w:rPr>
        <w:t xml:space="preserve">povědomí o </w:t>
      </w:r>
      <w:r w:rsidR="001A31AA">
        <w:rPr>
          <w:sz w:val="24"/>
          <w:szCs w:val="24"/>
        </w:rPr>
        <w:t>pojmu gender</w:t>
      </w:r>
      <w:r w:rsidR="008978A5">
        <w:rPr>
          <w:sz w:val="24"/>
          <w:szCs w:val="24"/>
        </w:rPr>
        <w:t xml:space="preserve"> a genderový stereotyp</w:t>
      </w:r>
      <w:r w:rsidR="007D3DA5">
        <w:rPr>
          <w:sz w:val="24"/>
          <w:szCs w:val="24"/>
        </w:rPr>
        <w:t>.</w:t>
      </w:r>
    </w:p>
    <w:p w14:paraId="76108E45" w14:textId="1092FA45" w:rsidR="00B375A5" w:rsidRPr="00525364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je schopen</w:t>
      </w:r>
      <w:r w:rsidR="00930F94" w:rsidRPr="00525364">
        <w:rPr>
          <w:sz w:val="24"/>
          <w:szCs w:val="24"/>
        </w:rPr>
        <w:t xml:space="preserve"> </w:t>
      </w:r>
      <w:r w:rsidRPr="00525364">
        <w:rPr>
          <w:sz w:val="24"/>
          <w:szCs w:val="24"/>
        </w:rPr>
        <w:t>samostatně pracovat s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různými zdroji informací</w:t>
      </w:r>
      <w:r w:rsidR="00930F94" w:rsidRPr="00525364">
        <w:rPr>
          <w:sz w:val="24"/>
          <w:szCs w:val="24"/>
        </w:rPr>
        <w:t xml:space="preserve"> a </w:t>
      </w:r>
      <w:r w:rsidRPr="00525364">
        <w:rPr>
          <w:sz w:val="24"/>
          <w:szCs w:val="24"/>
        </w:rPr>
        <w:t>samostatn</w:t>
      </w:r>
      <w:r w:rsidR="00930F94" w:rsidRPr="00525364">
        <w:rPr>
          <w:sz w:val="24"/>
          <w:szCs w:val="24"/>
        </w:rPr>
        <w:t>ě kriticky uvažovat a z</w:t>
      </w:r>
      <w:r w:rsidR="00122BCC" w:rsidRPr="00525364">
        <w:rPr>
          <w:sz w:val="24"/>
          <w:szCs w:val="24"/>
        </w:rPr>
        <w:t>obecňov</w:t>
      </w:r>
      <w:r w:rsidR="00930F94" w:rsidRPr="00525364">
        <w:rPr>
          <w:sz w:val="24"/>
          <w:szCs w:val="24"/>
        </w:rPr>
        <w:t>at</w:t>
      </w:r>
      <w:r w:rsidRPr="00525364">
        <w:rPr>
          <w:sz w:val="24"/>
          <w:szCs w:val="24"/>
        </w:rPr>
        <w:t>.</w:t>
      </w:r>
    </w:p>
    <w:p w14:paraId="23199B12" w14:textId="397ADAFC" w:rsidR="00B65A1C" w:rsidRPr="00525364" w:rsidRDefault="00B65A1C" w:rsidP="00B65A1C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Pracovní list je vhodný zejména </w:t>
      </w:r>
      <w:r w:rsidR="009A6231">
        <w:rPr>
          <w:sz w:val="24"/>
          <w:szCs w:val="24"/>
        </w:rPr>
        <w:t xml:space="preserve">pro žáky </w:t>
      </w:r>
      <w:r w:rsidR="008978A5">
        <w:rPr>
          <w:sz w:val="24"/>
          <w:szCs w:val="24"/>
        </w:rPr>
        <w:t>druhého stupně základní</w:t>
      </w:r>
      <w:r w:rsidRPr="00525364">
        <w:rPr>
          <w:sz w:val="24"/>
          <w:szCs w:val="24"/>
        </w:rPr>
        <w:t xml:space="preserve"> škol</w:t>
      </w:r>
      <w:r w:rsidR="00CB1639" w:rsidRPr="00525364">
        <w:rPr>
          <w:sz w:val="24"/>
          <w:szCs w:val="24"/>
        </w:rPr>
        <w:t>y</w:t>
      </w:r>
      <w:r w:rsidRPr="00525364">
        <w:rPr>
          <w:sz w:val="24"/>
          <w:szCs w:val="24"/>
        </w:rPr>
        <w:t>.</w:t>
      </w:r>
    </w:p>
    <w:p w14:paraId="46C74805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C08D978" w14:textId="2A8BB081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Cíle:</w:t>
      </w:r>
    </w:p>
    <w:p w14:paraId="24380728" w14:textId="204DDE79" w:rsidR="00505E8E" w:rsidRDefault="005E74E2" w:rsidP="00505E8E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vybírá podstatné informace z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videoukázky a kriticky je vyhodnocuje z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hlediska relevantnosti.</w:t>
      </w:r>
    </w:p>
    <w:p w14:paraId="665C82EC" w14:textId="5AE8681B" w:rsidR="00505E8E" w:rsidRPr="00505E8E" w:rsidRDefault="00505E8E" w:rsidP="00505E8E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Žák je schopný zaujmout k problematice genderových stereotypů určité stanovisko a svůj názor zdůvodnit.</w:t>
      </w:r>
    </w:p>
    <w:p w14:paraId="2CCB3EF5" w14:textId="3F9B3DE8" w:rsidR="00224061" w:rsidRPr="00224061" w:rsidRDefault="00224061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</w:rPr>
      </w:pPr>
      <w:bookmarkStart w:id="1" w:name="_Hlk64749515"/>
      <w:r>
        <w:rPr>
          <w:sz w:val="24"/>
          <w:szCs w:val="24"/>
        </w:rPr>
        <w:t>Žák dokáže</w:t>
      </w:r>
      <w:r w:rsidR="00006131">
        <w:rPr>
          <w:sz w:val="24"/>
          <w:szCs w:val="24"/>
        </w:rPr>
        <w:t xml:space="preserve"> vlastními slovy vysvětlit</w:t>
      </w:r>
      <w:r w:rsidRPr="00224061">
        <w:rPr>
          <w:sz w:val="24"/>
          <w:szCs w:val="24"/>
        </w:rPr>
        <w:t xml:space="preserve">, jak vznikají </w:t>
      </w:r>
      <w:r w:rsidR="00C26643">
        <w:rPr>
          <w:sz w:val="24"/>
          <w:szCs w:val="24"/>
        </w:rPr>
        <w:t>rozdíly mezi dívkami a chlapci.</w:t>
      </w:r>
    </w:p>
    <w:p w14:paraId="09832DB4" w14:textId="1C564697" w:rsidR="00224061" w:rsidRPr="00224061" w:rsidRDefault="00224061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Žák </w:t>
      </w:r>
      <w:r w:rsidR="00006131">
        <w:rPr>
          <w:sz w:val="24"/>
          <w:szCs w:val="24"/>
        </w:rPr>
        <w:t xml:space="preserve">navrhuje cesty, kterými </w:t>
      </w:r>
      <w:r w:rsidRPr="00224061">
        <w:rPr>
          <w:sz w:val="24"/>
          <w:szCs w:val="24"/>
        </w:rPr>
        <w:t>lze podporo</w:t>
      </w:r>
      <w:r w:rsidR="00C26643">
        <w:rPr>
          <w:sz w:val="24"/>
          <w:szCs w:val="24"/>
        </w:rPr>
        <w:t>vat rovnost mezi ženami a muži.</w:t>
      </w:r>
    </w:p>
    <w:bookmarkEnd w:id="1"/>
    <w:p w14:paraId="1253402E" w14:textId="3170856D" w:rsidR="007D3DA5" w:rsidRPr="005C3B6D" w:rsidRDefault="007D3DA5" w:rsidP="005C3B6D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Žák je schopný respektovat odlišnosti druhých a pracovat s vlastními předsudky.</w:t>
      </w:r>
    </w:p>
    <w:p w14:paraId="35F97E28" w14:textId="26709D10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argumentuje a obhajuje svůj názor při d</w:t>
      </w:r>
      <w:r w:rsidR="00F47E3E" w:rsidRPr="00525364">
        <w:rPr>
          <w:sz w:val="24"/>
          <w:szCs w:val="24"/>
        </w:rPr>
        <w:t>isku</w:t>
      </w:r>
      <w:r w:rsidR="005C3B6D">
        <w:rPr>
          <w:sz w:val="24"/>
          <w:szCs w:val="24"/>
        </w:rPr>
        <w:t>z</w:t>
      </w:r>
      <w:r w:rsidRPr="00525364">
        <w:rPr>
          <w:sz w:val="24"/>
          <w:szCs w:val="24"/>
        </w:rPr>
        <w:t>i.</w:t>
      </w:r>
    </w:p>
    <w:p w14:paraId="0A4DF52B" w14:textId="77777777" w:rsidR="00A45329" w:rsidRPr="00525364" w:rsidRDefault="00A45329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p w14:paraId="76FF26CD" w14:textId="77777777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Časová náročnost:</w:t>
      </w:r>
    </w:p>
    <w:p w14:paraId="42B7F73D" w14:textId="34DEE327" w:rsidR="0018376D" w:rsidRDefault="00CB1639" w:rsidP="0018376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Přibližně 45 minut na zhlédnutí vide</w:t>
      </w:r>
      <w:r w:rsidR="001A31AA">
        <w:rPr>
          <w:sz w:val="24"/>
          <w:szCs w:val="24"/>
        </w:rPr>
        <w:t>oukázk</w:t>
      </w:r>
      <w:r w:rsidR="00F11408">
        <w:rPr>
          <w:sz w:val="24"/>
          <w:szCs w:val="24"/>
        </w:rPr>
        <w:t>y</w:t>
      </w:r>
      <w:r w:rsidRPr="00525364">
        <w:rPr>
          <w:sz w:val="24"/>
          <w:szCs w:val="24"/>
        </w:rPr>
        <w:t xml:space="preserve">, zpracování pracovního listu (PL) a </w:t>
      </w:r>
      <w:r w:rsidR="00C26643">
        <w:rPr>
          <w:sz w:val="24"/>
          <w:szCs w:val="24"/>
        </w:rPr>
        <w:t xml:space="preserve">na </w:t>
      </w:r>
      <w:r w:rsidRPr="00525364">
        <w:rPr>
          <w:sz w:val="24"/>
          <w:szCs w:val="24"/>
        </w:rPr>
        <w:t>disku</w:t>
      </w:r>
      <w:r w:rsidR="005C3B6D">
        <w:rPr>
          <w:sz w:val="24"/>
          <w:szCs w:val="24"/>
        </w:rPr>
        <w:t>z</w:t>
      </w:r>
      <w:r w:rsidRPr="00525364">
        <w:rPr>
          <w:sz w:val="24"/>
          <w:szCs w:val="24"/>
        </w:rPr>
        <w:t>i nad odpověďmi.</w:t>
      </w:r>
    </w:p>
    <w:p w14:paraId="1BA89BE3" w14:textId="77777777" w:rsidR="000A7F23" w:rsidRPr="00224061" w:rsidRDefault="000A7F23" w:rsidP="0022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7E3CC27C" w14:textId="57110349" w:rsidR="005636ED" w:rsidRPr="0018376D" w:rsidRDefault="00F47E3E" w:rsidP="0018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18376D">
        <w:rPr>
          <w:sz w:val="24"/>
          <w:szCs w:val="24"/>
        </w:rPr>
        <w:t>Instrukce</w:t>
      </w:r>
      <w:r w:rsidR="005636ED" w:rsidRPr="0018376D">
        <w:rPr>
          <w:sz w:val="24"/>
          <w:szCs w:val="24"/>
        </w:rPr>
        <w:t>:</w:t>
      </w:r>
    </w:p>
    <w:p w14:paraId="2C024747" w14:textId="445E8BB0" w:rsidR="00471846" w:rsidRDefault="00CB1639" w:rsidP="00471846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Učitel žáky uvede do tématu (krátkou motivační aktivitou, výkladem).</w:t>
      </w:r>
      <w:r w:rsidR="00471846">
        <w:rPr>
          <w:sz w:val="24"/>
          <w:szCs w:val="24"/>
        </w:rPr>
        <w:t xml:space="preserve"> Například</w:t>
      </w:r>
      <w:r w:rsidR="00C87A9A">
        <w:rPr>
          <w:sz w:val="24"/>
          <w:szCs w:val="24"/>
        </w:rPr>
        <w:t xml:space="preserve"> tímto způsobem</w:t>
      </w:r>
      <w:r w:rsidR="00471846">
        <w:rPr>
          <w:sz w:val="24"/>
          <w:szCs w:val="24"/>
        </w:rPr>
        <w:t>:</w:t>
      </w:r>
    </w:p>
    <w:p w14:paraId="42FDDFF6" w14:textId="65B8B963" w:rsidR="00FA790C" w:rsidRDefault="007A4F7B" w:rsidP="00FA790C">
      <w:pPr>
        <w:pStyle w:val="Odstavecseseznamem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471846">
        <w:rPr>
          <w:sz w:val="24"/>
          <w:szCs w:val="24"/>
        </w:rPr>
        <w:t>Nejprve by</w:t>
      </w:r>
      <w:r w:rsidR="00B346BD">
        <w:rPr>
          <w:sz w:val="24"/>
          <w:szCs w:val="24"/>
        </w:rPr>
        <w:t xml:space="preserve"> učitel měl</w:t>
      </w:r>
      <w:r w:rsidRPr="00471846">
        <w:rPr>
          <w:sz w:val="24"/>
          <w:szCs w:val="24"/>
        </w:rPr>
        <w:t xml:space="preserve"> ve třídě navodit shodu o vlivu výchovy na osvojené charakteristiky dívek a chlapců. K tomu je vhodné vyvolat krátkou </w:t>
      </w:r>
      <w:r w:rsidR="00FA790C">
        <w:rPr>
          <w:sz w:val="24"/>
          <w:szCs w:val="24"/>
        </w:rPr>
        <w:t>diskuz</w:t>
      </w:r>
      <w:r w:rsidRPr="00471846">
        <w:rPr>
          <w:sz w:val="24"/>
          <w:szCs w:val="24"/>
        </w:rPr>
        <w:t>i o tom, co znamená výchova, jaké jsou její výsledky, jaké rozdíly může výchova</w:t>
      </w:r>
      <w:r w:rsidR="00FA790C">
        <w:rPr>
          <w:sz w:val="24"/>
          <w:szCs w:val="24"/>
        </w:rPr>
        <w:t xml:space="preserve"> </w:t>
      </w:r>
      <w:r w:rsidR="00FA790C">
        <w:rPr>
          <w:sz w:val="24"/>
          <w:szCs w:val="24"/>
        </w:rPr>
        <w:lastRenderedPageBreak/>
        <w:t>způsobit a</w:t>
      </w:r>
      <w:r w:rsidR="00FC0987">
        <w:rPr>
          <w:sz w:val="24"/>
          <w:szCs w:val="24"/>
        </w:rPr>
        <w:t xml:space="preserve"> </w:t>
      </w:r>
      <w:r w:rsidR="00FA790C">
        <w:rPr>
          <w:sz w:val="24"/>
          <w:szCs w:val="24"/>
        </w:rPr>
        <w:t>t</w:t>
      </w:r>
      <w:r w:rsidR="00FC0987">
        <w:rPr>
          <w:sz w:val="24"/>
          <w:szCs w:val="24"/>
        </w:rPr>
        <w:t>ak dále.</w:t>
      </w:r>
    </w:p>
    <w:p w14:paraId="254DC5BB" w14:textId="65BD0FE7" w:rsidR="00FA790C" w:rsidRPr="00FA790C" w:rsidRDefault="00FA790C" w:rsidP="00FA790C">
      <w:pPr>
        <w:pStyle w:val="Odstavecseseznamem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 rozjezdu diskuz</w:t>
      </w:r>
      <w:r w:rsidR="007A4F7B" w:rsidRPr="00471846">
        <w:rPr>
          <w:sz w:val="24"/>
          <w:szCs w:val="24"/>
        </w:rPr>
        <w:t xml:space="preserve">e je účelné použít problémovou situaci. Například: </w:t>
      </w:r>
      <w:r w:rsidR="007A4F7B" w:rsidRPr="00471846">
        <w:rPr>
          <w:i/>
          <w:iCs/>
          <w:sz w:val="24"/>
          <w:szCs w:val="24"/>
        </w:rPr>
        <w:t>„Představte si, že byste jako novorozenci cestovali lodí se svými rodiči. Loď by ztroskotala a vy jediní byste přežili. Vyrůstali byste zcela sami na pustém ostrově, izolovaní od ostatních lidí. V čem byste nejspíš byli jiní oproti tomu, jací jste dnes?“</w:t>
      </w:r>
    </w:p>
    <w:p w14:paraId="361DCDF9" w14:textId="1EF7B8A1" w:rsidR="007A4F7B" w:rsidRPr="00FA790C" w:rsidRDefault="007A4F7B" w:rsidP="00FA790C">
      <w:pPr>
        <w:pStyle w:val="Odstavecseseznamem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FA790C">
        <w:rPr>
          <w:sz w:val="24"/>
          <w:szCs w:val="24"/>
        </w:rPr>
        <w:t xml:space="preserve">Následně </w:t>
      </w:r>
      <w:r w:rsidR="00FA790C">
        <w:rPr>
          <w:sz w:val="24"/>
          <w:szCs w:val="24"/>
        </w:rPr>
        <w:t>je vhodné</w:t>
      </w:r>
      <w:r w:rsidRPr="00FA790C">
        <w:rPr>
          <w:sz w:val="24"/>
          <w:szCs w:val="24"/>
        </w:rPr>
        <w:t xml:space="preserve"> do disku</w:t>
      </w:r>
      <w:r w:rsidR="00FA790C" w:rsidRPr="00FA790C">
        <w:rPr>
          <w:sz w:val="24"/>
          <w:szCs w:val="24"/>
        </w:rPr>
        <w:t>z</w:t>
      </w:r>
      <w:r w:rsidRPr="00FA790C">
        <w:rPr>
          <w:sz w:val="24"/>
          <w:szCs w:val="24"/>
        </w:rPr>
        <w:t>e vné</w:t>
      </w:r>
      <w:r w:rsidR="00FA790C">
        <w:rPr>
          <w:sz w:val="24"/>
          <w:szCs w:val="24"/>
        </w:rPr>
        <w:t>st genderové hledisko. Učitel může</w:t>
      </w:r>
      <w:r w:rsidRPr="00FA790C">
        <w:rPr>
          <w:sz w:val="24"/>
          <w:szCs w:val="24"/>
        </w:rPr>
        <w:t xml:space="preserve"> disku</w:t>
      </w:r>
      <w:r w:rsidR="00FA790C" w:rsidRPr="00FA790C">
        <w:rPr>
          <w:sz w:val="24"/>
          <w:szCs w:val="24"/>
        </w:rPr>
        <w:t>z</w:t>
      </w:r>
      <w:r w:rsidRPr="00FA790C">
        <w:rPr>
          <w:sz w:val="24"/>
          <w:szCs w:val="24"/>
        </w:rPr>
        <w:t xml:space="preserve">i podnítit otázkou, zda se žáci/žákyně setkali s výroky typu </w:t>
      </w:r>
      <w:r w:rsidRPr="00FA790C">
        <w:rPr>
          <w:i/>
          <w:iCs/>
          <w:sz w:val="24"/>
          <w:szCs w:val="24"/>
        </w:rPr>
        <w:t>„Nebreč, nebuď baba.“, „Neseď s roztaženýma nohama, chovej se jako dáma.“</w:t>
      </w:r>
      <w:r w:rsidRPr="00FA790C">
        <w:rPr>
          <w:sz w:val="24"/>
          <w:szCs w:val="24"/>
        </w:rPr>
        <w:t xml:space="preserve"> </w:t>
      </w:r>
      <w:r w:rsidR="00FC0987">
        <w:rPr>
          <w:sz w:val="24"/>
          <w:szCs w:val="24"/>
        </w:rPr>
        <w:t xml:space="preserve">a </w:t>
      </w:r>
      <w:r w:rsidRPr="00FA790C">
        <w:rPr>
          <w:sz w:val="24"/>
          <w:szCs w:val="24"/>
        </w:rPr>
        <w:t>t</w:t>
      </w:r>
      <w:r w:rsidR="00FC0987">
        <w:rPr>
          <w:sz w:val="24"/>
          <w:szCs w:val="24"/>
        </w:rPr>
        <w:t xml:space="preserve">ak </w:t>
      </w:r>
      <w:r w:rsidRPr="00FA790C">
        <w:rPr>
          <w:sz w:val="24"/>
          <w:szCs w:val="24"/>
        </w:rPr>
        <w:t>d</w:t>
      </w:r>
      <w:r w:rsidR="00FC0987">
        <w:rPr>
          <w:sz w:val="24"/>
          <w:szCs w:val="24"/>
        </w:rPr>
        <w:t>ále</w:t>
      </w:r>
      <w:r w:rsidRPr="00FA790C">
        <w:rPr>
          <w:sz w:val="24"/>
          <w:szCs w:val="24"/>
        </w:rPr>
        <w:t>. Pokud ano, ptáme se, o čem tyto výroky svědčí, kdy jsou obvykle používány a vůči komu, jaký je jejich záměr a</w:t>
      </w:r>
      <w:r w:rsidR="00FC0987">
        <w:rPr>
          <w:sz w:val="24"/>
          <w:szCs w:val="24"/>
        </w:rPr>
        <w:t xml:space="preserve"> </w:t>
      </w:r>
      <w:r w:rsidRPr="00FA790C">
        <w:rPr>
          <w:sz w:val="24"/>
          <w:szCs w:val="24"/>
        </w:rPr>
        <w:t>t</w:t>
      </w:r>
      <w:r w:rsidR="00FC0987">
        <w:rPr>
          <w:sz w:val="24"/>
          <w:szCs w:val="24"/>
        </w:rPr>
        <w:t xml:space="preserve">ak </w:t>
      </w:r>
      <w:r w:rsidRPr="00FA790C">
        <w:rPr>
          <w:sz w:val="24"/>
          <w:szCs w:val="24"/>
        </w:rPr>
        <w:t>d</w:t>
      </w:r>
      <w:r w:rsidR="00FC0987">
        <w:rPr>
          <w:sz w:val="24"/>
          <w:szCs w:val="24"/>
        </w:rPr>
        <w:t>ále</w:t>
      </w:r>
      <w:r w:rsidRPr="00FA790C">
        <w:rPr>
          <w:sz w:val="24"/>
          <w:szCs w:val="24"/>
        </w:rPr>
        <w:t>.</w:t>
      </w:r>
    </w:p>
    <w:p w14:paraId="497BAFF6" w14:textId="7D4D1586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Každý žák </w:t>
      </w:r>
      <w:r w:rsidR="008E533E">
        <w:rPr>
          <w:sz w:val="24"/>
          <w:szCs w:val="24"/>
        </w:rPr>
        <w:t xml:space="preserve">(nebo dvojice či </w:t>
      </w:r>
      <w:r w:rsidR="007A4F7B">
        <w:rPr>
          <w:sz w:val="24"/>
          <w:szCs w:val="24"/>
        </w:rPr>
        <w:t xml:space="preserve">menší skupina) </w:t>
      </w:r>
      <w:r w:rsidRPr="00525364">
        <w:rPr>
          <w:sz w:val="24"/>
          <w:szCs w:val="24"/>
        </w:rPr>
        <w:t>obdrží od učitele pracovní list. Učitel žáky upozorní, na které otázky se mají soustředit při sledování videa (t</w:t>
      </w:r>
      <w:r w:rsidR="00F65365">
        <w:rPr>
          <w:sz w:val="24"/>
          <w:szCs w:val="24"/>
        </w:rPr>
        <w:t>edy</w:t>
      </w:r>
      <w:r w:rsidRPr="00525364">
        <w:rPr>
          <w:sz w:val="24"/>
          <w:szCs w:val="24"/>
        </w:rPr>
        <w:t xml:space="preserve"> na otázky, k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nimž video poskytuje přímé odpovědi).</w:t>
      </w:r>
    </w:p>
    <w:p w14:paraId="291A47BC" w14:textId="2EB1A4B7" w:rsidR="00CB1639" w:rsidRPr="00525364" w:rsidRDefault="00CB1639" w:rsidP="00CB163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zhlédne videoukázk</w:t>
      </w:r>
      <w:r w:rsidR="007A4F7B">
        <w:rPr>
          <w:sz w:val="24"/>
          <w:szCs w:val="24"/>
        </w:rPr>
        <w:t>u</w:t>
      </w:r>
      <w:r w:rsidRPr="00525364">
        <w:rPr>
          <w:sz w:val="24"/>
          <w:szCs w:val="24"/>
        </w:rPr>
        <w:t>.</w:t>
      </w:r>
      <w:r w:rsidR="00C26643">
        <w:rPr>
          <w:sz w:val="24"/>
          <w:szCs w:val="24"/>
        </w:rPr>
        <w:t xml:space="preserve"> (Poznámka</w:t>
      </w:r>
      <w:r w:rsidR="005D06A4">
        <w:rPr>
          <w:sz w:val="24"/>
          <w:szCs w:val="24"/>
        </w:rPr>
        <w:t xml:space="preserve">: Je zapotřebí, aby učitel jednotlivé scénky </w:t>
      </w:r>
      <w:r w:rsidR="008E533E">
        <w:rPr>
          <w:sz w:val="24"/>
          <w:szCs w:val="24"/>
        </w:rPr>
        <w:t xml:space="preserve">ve videoukázce </w:t>
      </w:r>
      <w:r w:rsidR="005D06A4">
        <w:rPr>
          <w:sz w:val="24"/>
          <w:szCs w:val="24"/>
        </w:rPr>
        <w:t>žákům zastavoval. V PL u otázky č. 3 budou potřebovat více času na její zpracování.)</w:t>
      </w:r>
    </w:p>
    <w:p w14:paraId="359C01DD" w14:textId="7008C2B7" w:rsidR="005B0D53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Žák pracuje samostatně </w:t>
      </w:r>
      <w:r w:rsidR="00D27850">
        <w:rPr>
          <w:sz w:val="24"/>
          <w:szCs w:val="24"/>
        </w:rPr>
        <w:t xml:space="preserve">/ ve dvojici / v </w:t>
      </w:r>
      <w:r w:rsidR="00F53A12">
        <w:rPr>
          <w:sz w:val="24"/>
          <w:szCs w:val="24"/>
        </w:rPr>
        <w:t xml:space="preserve">menší skupince </w:t>
      </w:r>
      <w:r w:rsidRPr="00525364">
        <w:rPr>
          <w:sz w:val="24"/>
          <w:szCs w:val="24"/>
        </w:rPr>
        <w:t xml:space="preserve">na vyplnění pracovního listu. Odpovídá stručně </w:t>
      </w:r>
      <w:r w:rsidR="00B312AA" w:rsidRPr="00525364">
        <w:rPr>
          <w:sz w:val="24"/>
          <w:szCs w:val="24"/>
        </w:rPr>
        <w:t xml:space="preserve">a </w:t>
      </w:r>
      <w:r w:rsidR="00F65365">
        <w:rPr>
          <w:sz w:val="24"/>
          <w:szCs w:val="24"/>
        </w:rPr>
        <w:t xml:space="preserve">tam, </w:t>
      </w:r>
      <w:r w:rsidRPr="00525364">
        <w:rPr>
          <w:sz w:val="24"/>
          <w:szCs w:val="24"/>
        </w:rPr>
        <w:t>kde to odpověď umožňuje, píše jen heslovité body.</w:t>
      </w:r>
    </w:p>
    <w:p w14:paraId="52F096CB" w14:textId="1B22D633" w:rsidR="00B375A5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využívá pro odpovědi kromě videoukázk</w:t>
      </w:r>
      <w:r w:rsidR="007A4F7B">
        <w:rPr>
          <w:sz w:val="24"/>
          <w:szCs w:val="24"/>
        </w:rPr>
        <w:t>y</w:t>
      </w:r>
      <w:r w:rsidR="00F47E3E" w:rsidRPr="00525364">
        <w:rPr>
          <w:sz w:val="24"/>
          <w:szCs w:val="24"/>
        </w:rPr>
        <w:t xml:space="preserve"> </w:t>
      </w:r>
      <w:r w:rsidRPr="00525364">
        <w:rPr>
          <w:sz w:val="24"/>
          <w:szCs w:val="24"/>
        </w:rPr>
        <w:t>všechny jemu dostupné zdroje.</w:t>
      </w:r>
    </w:p>
    <w:p w14:paraId="7AB8B72E" w14:textId="405E63C2" w:rsidR="00726BFA" w:rsidRPr="00525364" w:rsidRDefault="00B72B16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Po zpracování PL je </w:t>
      </w:r>
      <w:r w:rsidR="00AB389F" w:rsidRPr="00525364">
        <w:rPr>
          <w:sz w:val="24"/>
          <w:szCs w:val="24"/>
        </w:rPr>
        <w:t>žádoucí, aby byly odpovědi veřejně konfrontovány</w:t>
      </w:r>
      <w:r w:rsidR="00AA38F2">
        <w:rPr>
          <w:sz w:val="24"/>
          <w:szCs w:val="24"/>
        </w:rPr>
        <w:t>, zvláště u otázek pracujících s osobním názorem a vlastním pohledem na danou problematiku.</w:t>
      </w:r>
      <w:r w:rsidR="00F67153" w:rsidRPr="00525364">
        <w:rPr>
          <w:sz w:val="24"/>
          <w:szCs w:val="24"/>
        </w:rPr>
        <w:t xml:space="preserve"> </w:t>
      </w:r>
      <w:r w:rsidR="00AA38F2">
        <w:rPr>
          <w:sz w:val="24"/>
          <w:szCs w:val="24"/>
        </w:rPr>
        <w:t xml:space="preserve">Budiž </w:t>
      </w:r>
      <w:r w:rsidR="00F67153" w:rsidRPr="00525364">
        <w:rPr>
          <w:sz w:val="24"/>
          <w:szCs w:val="24"/>
        </w:rPr>
        <w:t xml:space="preserve">proto </w:t>
      </w:r>
      <w:r w:rsidR="00AB389F" w:rsidRPr="00525364">
        <w:rPr>
          <w:sz w:val="24"/>
          <w:szCs w:val="24"/>
        </w:rPr>
        <w:t>vedena d</w:t>
      </w:r>
      <w:r w:rsidR="00F47E3E" w:rsidRPr="00525364">
        <w:rPr>
          <w:sz w:val="24"/>
          <w:szCs w:val="24"/>
        </w:rPr>
        <w:t>iskuz</w:t>
      </w:r>
      <w:r w:rsidR="00AB389F" w:rsidRPr="00525364">
        <w:rPr>
          <w:sz w:val="24"/>
          <w:szCs w:val="24"/>
        </w:rPr>
        <w:t>e, při níž žáci prezentují své názory a závěry. V</w:t>
      </w:r>
      <w:r w:rsidR="00F65365">
        <w:rPr>
          <w:sz w:val="24"/>
          <w:szCs w:val="24"/>
        </w:rPr>
        <w:t> </w:t>
      </w:r>
      <w:r w:rsidR="00AB389F" w:rsidRPr="00525364">
        <w:rPr>
          <w:sz w:val="24"/>
          <w:szCs w:val="24"/>
        </w:rPr>
        <w:t>případě výskytu protichůdných názorů žáci věcně argumentují, aby svůj názor obhájili.</w:t>
      </w:r>
    </w:p>
    <w:p w14:paraId="516ACA5E" w14:textId="08E2536A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DA6C61F" w14:textId="24083EF2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Komentář:</w:t>
      </w:r>
    </w:p>
    <w:p w14:paraId="11013F3E" w14:textId="2B9BBF34" w:rsidR="0018140F" w:rsidRDefault="00311788" w:rsidP="00290BF6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úvod může učitel</w:t>
      </w:r>
      <w:r w:rsidR="0018140F">
        <w:rPr>
          <w:sz w:val="24"/>
          <w:szCs w:val="24"/>
        </w:rPr>
        <w:t xml:space="preserve"> kromě </w:t>
      </w:r>
      <w:r w:rsidR="001C5944">
        <w:rPr>
          <w:sz w:val="24"/>
          <w:szCs w:val="24"/>
        </w:rPr>
        <w:t>motivační aktivity popsané výše</w:t>
      </w:r>
      <w:r w:rsidR="0018140F">
        <w:rPr>
          <w:sz w:val="24"/>
          <w:szCs w:val="24"/>
        </w:rPr>
        <w:t xml:space="preserve"> </w:t>
      </w:r>
      <w:r w:rsidR="00AA38F2" w:rsidRPr="0018140F">
        <w:rPr>
          <w:sz w:val="24"/>
          <w:szCs w:val="24"/>
        </w:rPr>
        <w:t>shrnout některé informace, vysvětlit základní pojmy, které pro práci považuje za důležité, popřípadě odkázat na doporučenou literaturu nebo online zdroje (to je obzvláště</w:t>
      </w:r>
      <w:r w:rsidR="00C26643">
        <w:rPr>
          <w:sz w:val="24"/>
          <w:szCs w:val="24"/>
        </w:rPr>
        <w:t xml:space="preserve"> důležité při distanční výuce).</w:t>
      </w:r>
    </w:p>
    <w:p w14:paraId="3260DC0E" w14:textId="5F50C324" w:rsidR="0031219C" w:rsidRDefault="00024131" w:rsidP="00290BF6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18140F">
        <w:rPr>
          <w:sz w:val="24"/>
          <w:szCs w:val="24"/>
        </w:rPr>
        <w:t xml:space="preserve">Pracovní list obsahuje </w:t>
      </w:r>
      <w:r w:rsidR="0018140F">
        <w:rPr>
          <w:sz w:val="24"/>
          <w:szCs w:val="24"/>
        </w:rPr>
        <w:t xml:space="preserve">uzavřené i </w:t>
      </w:r>
      <w:r w:rsidRPr="0018140F">
        <w:rPr>
          <w:sz w:val="24"/>
          <w:szCs w:val="24"/>
        </w:rPr>
        <w:t xml:space="preserve">otevřené otázky, které nemají jednu správnou odpověď. </w:t>
      </w:r>
      <w:r w:rsidR="0031219C" w:rsidRPr="0018140F">
        <w:rPr>
          <w:sz w:val="24"/>
          <w:szCs w:val="24"/>
        </w:rPr>
        <w:t>O</w:t>
      </w:r>
      <w:r w:rsidR="006F3770" w:rsidRPr="0018140F">
        <w:rPr>
          <w:sz w:val="24"/>
          <w:szCs w:val="24"/>
        </w:rPr>
        <w:t>tázky</w:t>
      </w:r>
      <w:r w:rsidR="00331856">
        <w:rPr>
          <w:sz w:val="24"/>
          <w:szCs w:val="24"/>
        </w:rPr>
        <w:t xml:space="preserve"> č. </w:t>
      </w:r>
      <w:r w:rsidR="00311788">
        <w:rPr>
          <w:sz w:val="24"/>
          <w:szCs w:val="24"/>
        </w:rPr>
        <w:t xml:space="preserve">2, </w:t>
      </w:r>
      <w:r w:rsidR="00331856">
        <w:rPr>
          <w:sz w:val="24"/>
          <w:szCs w:val="24"/>
        </w:rPr>
        <w:t>4 a 5</w:t>
      </w:r>
      <w:r w:rsidR="006F3770" w:rsidRPr="0018140F">
        <w:rPr>
          <w:sz w:val="24"/>
          <w:szCs w:val="24"/>
        </w:rPr>
        <w:t xml:space="preserve"> </w:t>
      </w:r>
      <w:bookmarkStart w:id="2" w:name="_Hlk55210127"/>
      <w:r w:rsidR="006F3770" w:rsidRPr="0018140F">
        <w:rPr>
          <w:sz w:val="24"/>
          <w:szCs w:val="24"/>
        </w:rPr>
        <w:t>poskytují prostor pro</w:t>
      </w:r>
      <w:r w:rsidR="00AB389F" w:rsidRPr="0018140F">
        <w:rPr>
          <w:sz w:val="24"/>
          <w:szCs w:val="24"/>
        </w:rPr>
        <w:t xml:space="preserve"> </w:t>
      </w:r>
      <w:r w:rsidR="006F3770" w:rsidRPr="0018140F">
        <w:rPr>
          <w:sz w:val="24"/>
          <w:szCs w:val="24"/>
        </w:rPr>
        <w:t>individuální interpretac</w:t>
      </w:r>
      <w:r w:rsidR="00F715CE" w:rsidRPr="0018140F">
        <w:rPr>
          <w:sz w:val="24"/>
          <w:szCs w:val="24"/>
        </w:rPr>
        <w:t>i</w:t>
      </w:r>
      <w:r w:rsidR="006F3770" w:rsidRPr="0018140F">
        <w:rPr>
          <w:sz w:val="24"/>
          <w:szCs w:val="24"/>
        </w:rPr>
        <w:t xml:space="preserve">. Očekávána je </w:t>
      </w:r>
      <w:r w:rsidR="00AB389F" w:rsidRPr="0018140F">
        <w:rPr>
          <w:sz w:val="24"/>
          <w:szCs w:val="24"/>
        </w:rPr>
        <w:t>pluralit</w:t>
      </w:r>
      <w:r w:rsidR="006F3770" w:rsidRPr="0018140F">
        <w:rPr>
          <w:sz w:val="24"/>
          <w:szCs w:val="24"/>
        </w:rPr>
        <w:t>a</w:t>
      </w:r>
      <w:r w:rsidR="00AB389F" w:rsidRPr="0018140F">
        <w:rPr>
          <w:sz w:val="24"/>
          <w:szCs w:val="24"/>
        </w:rPr>
        <w:t xml:space="preserve"> názorů</w:t>
      </w:r>
      <w:r w:rsidR="006F3770" w:rsidRPr="0018140F">
        <w:rPr>
          <w:sz w:val="24"/>
          <w:szCs w:val="24"/>
        </w:rPr>
        <w:t xml:space="preserve"> a jejich vzájemná konfrontace</w:t>
      </w:r>
      <w:r w:rsidR="00AB389F" w:rsidRPr="0018140F">
        <w:rPr>
          <w:sz w:val="24"/>
          <w:szCs w:val="24"/>
        </w:rPr>
        <w:t>,</w:t>
      </w:r>
      <w:r w:rsidR="006F3770" w:rsidRPr="0018140F">
        <w:rPr>
          <w:sz w:val="24"/>
          <w:szCs w:val="24"/>
        </w:rPr>
        <w:t xml:space="preserve"> která se uskutečňuje formou přímé d</w:t>
      </w:r>
      <w:r w:rsidR="00F47E3E" w:rsidRPr="0018140F">
        <w:rPr>
          <w:sz w:val="24"/>
          <w:szCs w:val="24"/>
        </w:rPr>
        <w:t>iskuz</w:t>
      </w:r>
      <w:r w:rsidR="006F3770" w:rsidRPr="0018140F">
        <w:rPr>
          <w:sz w:val="24"/>
          <w:szCs w:val="24"/>
        </w:rPr>
        <w:t xml:space="preserve">e. </w:t>
      </w:r>
      <w:r w:rsidR="00315B3C" w:rsidRPr="0018140F">
        <w:rPr>
          <w:sz w:val="24"/>
          <w:szCs w:val="24"/>
        </w:rPr>
        <w:t>Žáci v</w:t>
      </w:r>
      <w:r w:rsidR="00F65365" w:rsidRPr="0018140F">
        <w:rPr>
          <w:sz w:val="24"/>
          <w:szCs w:val="24"/>
        </w:rPr>
        <w:t> </w:t>
      </w:r>
      <w:r w:rsidR="00315B3C" w:rsidRPr="0018140F">
        <w:rPr>
          <w:sz w:val="24"/>
          <w:szCs w:val="24"/>
        </w:rPr>
        <w:t>řízené diskuzi uvádějí své argumenty a</w:t>
      </w:r>
      <w:r w:rsidR="00F65365" w:rsidRPr="0018140F">
        <w:rPr>
          <w:sz w:val="24"/>
          <w:szCs w:val="24"/>
        </w:rPr>
        <w:t> </w:t>
      </w:r>
      <w:r w:rsidR="00315B3C" w:rsidRPr="0018140F">
        <w:rPr>
          <w:sz w:val="24"/>
          <w:szCs w:val="24"/>
        </w:rPr>
        <w:t>protiargumenty, respektují názory druhých.</w:t>
      </w:r>
    </w:p>
    <w:p w14:paraId="4DE408BD" w14:textId="421F02E7" w:rsidR="00505E8E" w:rsidRDefault="002D5072" w:rsidP="00505E8E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Vzhledem k tomu, že společnost se neustále vyvíjí, je možné se v diskuzi zaměřit na to, </w:t>
      </w:r>
      <w:r w:rsidR="00505E8E">
        <w:rPr>
          <w:sz w:val="24"/>
          <w:szCs w:val="24"/>
        </w:rPr>
        <w:t xml:space="preserve">jak je to s „ženskými“ a „mužskými“ </w:t>
      </w:r>
      <w:r w:rsidR="0018140F">
        <w:rPr>
          <w:sz w:val="24"/>
          <w:szCs w:val="24"/>
        </w:rPr>
        <w:t>stereotypy</w:t>
      </w:r>
      <w:r>
        <w:rPr>
          <w:sz w:val="24"/>
          <w:szCs w:val="24"/>
        </w:rPr>
        <w:t xml:space="preserve"> v současnosti.</w:t>
      </w:r>
    </w:p>
    <w:bookmarkEnd w:id="2"/>
    <w:p w14:paraId="535379CF" w14:textId="77777777" w:rsidR="00AB389F" w:rsidRPr="00505E8E" w:rsidRDefault="00AB389F" w:rsidP="0018140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sectPr w:rsidR="00AB389F" w:rsidRPr="00505E8E" w:rsidSect="00AB389F">
      <w:headerReference w:type="default" r:id="rId9"/>
      <w:footerReference w:type="default" r:id="rId10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CD96" w14:textId="77777777" w:rsidR="00AE0D32" w:rsidRDefault="00AE0D32">
      <w:r>
        <w:separator/>
      </w:r>
    </w:p>
  </w:endnote>
  <w:endnote w:type="continuationSeparator" w:id="0">
    <w:p w14:paraId="4A201F3C" w14:textId="77777777" w:rsidR="00AE0D32" w:rsidRDefault="00A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395D04D3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0987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6AC5" w14:textId="77777777" w:rsidR="00AE0D32" w:rsidRDefault="00AE0D32">
      <w:r>
        <w:separator/>
      </w:r>
    </w:p>
  </w:footnote>
  <w:footnote w:type="continuationSeparator" w:id="0">
    <w:p w14:paraId="62485D78" w14:textId="77777777" w:rsidR="00AE0D32" w:rsidRDefault="00A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0AC3570C" w:rsidR="001406A4" w:rsidRPr="00525364" w:rsidRDefault="00536829">
    <w:pPr>
      <w:rPr>
        <w:rFonts w:ascii="Cambria" w:eastAsia="Cambria" w:hAnsi="Cambria" w:cs="Cambria"/>
        <w:sz w:val="2"/>
        <w:szCs w:val="2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77523878" wp14:editId="2EDDB707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476D5" w14:textId="55F53794" w:rsidR="00E8160B" w:rsidRPr="00525364" w:rsidRDefault="008978A5" w:rsidP="00E8160B">
    <w:pPr>
      <w:rPr>
        <w:b/>
      </w:rPr>
    </w:pPr>
    <w:r>
      <w:rPr>
        <w:b/>
      </w:rPr>
      <w:t>Genderové stereotypy</w:t>
    </w:r>
  </w:p>
  <w:p w14:paraId="00000030" w14:textId="3AE35A08" w:rsidR="001406A4" w:rsidRPr="0052536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r w:rsidRPr="00525364">
      <w:rPr>
        <w:rFonts w:ascii="Cambria" w:eastAsia="Cambria" w:hAnsi="Cambria" w:cs="Cambria"/>
        <w:sz w:val="20"/>
        <w:szCs w:val="20"/>
      </w:rPr>
      <w:t xml:space="preserve">Metodický komentář </w:t>
    </w:r>
    <w:r w:rsidR="003C1F4A" w:rsidRPr="00525364">
      <w:rPr>
        <w:rFonts w:ascii="Cambria" w:eastAsia="Cambria" w:hAnsi="Cambria" w:cs="Cambria"/>
        <w:sz w:val="20"/>
        <w:szCs w:val="20"/>
      </w:rPr>
      <w:t xml:space="preserve">k pracovnímu listu </w:t>
    </w:r>
    <w:r w:rsidRPr="00525364">
      <w:rPr>
        <w:rFonts w:ascii="Cambria" w:eastAsia="Cambria" w:hAnsi="Cambria" w:cs="Cambria"/>
        <w:sz w:val="20"/>
        <w:szCs w:val="20"/>
      </w:rPr>
      <w:t>pro učitele</w:t>
    </w:r>
    <w:r w:rsidRPr="00525364">
      <w:rPr>
        <w:rFonts w:ascii="Cambria" w:eastAsia="Cambria" w:hAnsi="Cambria" w:cs="Cambria"/>
        <w:sz w:val="20"/>
        <w:szCs w:val="20"/>
      </w:rPr>
      <w:tab/>
    </w:r>
    <w:r w:rsidRPr="00525364">
      <w:rPr>
        <w:rFonts w:ascii="Cambria" w:eastAsia="Cambria" w:hAnsi="Cambria" w:cs="Cambria"/>
        <w:sz w:val="20"/>
        <w:szCs w:val="20"/>
      </w:rPr>
      <w:tab/>
    </w:r>
    <w:r w:rsidRPr="00525364">
      <w:rPr>
        <w:rFonts w:ascii="Cambria" w:eastAsia="Cambria" w:hAnsi="Cambria" w:cs="Cambria"/>
        <w:sz w:val="20"/>
        <w:szCs w:val="20"/>
      </w:rPr>
      <w:tab/>
    </w:r>
    <w:r w:rsidR="00536829">
      <w:rPr>
        <w:noProof/>
      </w:rPr>
      <w:drawing>
        <wp:anchor distT="114300" distB="114300" distL="114300" distR="114300" simplePos="0" relativeHeight="251661312" behindDoc="0" locked="0" layoutInCell="1" allowOverlap="1" wp14:anchorId="284D4E7A" wp14:editId="0FDA0AF7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829">
      <w:rPr>
        <w:noProof/>
      </w:rPr>
      <w:drawing>
        <wp:anchor distT="114300" distB="114300" distL="114300" distR="114300" simplePos="0" relativeHeight="251662336" behindDoc="0" locked="0" layoutInCell="1" allowOverlap="1" wp14:anchorId="7D1595CE" wp14:editId="4B55D932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64"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31A"/>
    <w:multiLevelType w:val="hybridMultilevel"/>
    <w:tmpl w:val="C81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0B0"/>
    <w:multiLevelType w:val="hybridMultilevel"/>
    <w:tmpl w:val="8AAC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4"/>
    <w:rsid w:val="00006131"/>
    <w:rsid w:val="00024131"/>
    <w:rsid w:val="00054250"/>
    <w:rsid w:val="00080498"/>
    <w:rsid w:val="000A7F23"/>
    <w:rsid w:val="000B5F01"/>
    <w:rsid w:val="000D59F6"/>
    <w:rsid w:val="000D6F6A"/>
    <w:rsid w:val="001072E6"/>
    <w:rsid w:val="0012265D"/>
    <w:rsid w:val="00122BCC"/>
    <w:rsid w:val="00126EEF"/>
    <w:rsid w:val="001406A4"/>
    <w:rsid w:val="00147681"/>
    <w:rsid w:val="001533FE"/>
    <w:rsid w:val="001745B7"/>
    <w:rsid w:val="0018140F"/>
    <w:rsid w:val="0018376D"/>
    <w:rsid w:val="0019643D"/>
    <w:rsid w:val="0019735B"/>
    <w:rsid w:val="001A31AA"/>
    <w:rsid w:val="001C46A1"/>
    <w:rsid w:val="001C5944"/>
    <w:rsid w:val="001D4EBC"/>
    <w:rsid w:val="001E3FA2"/>
    <w:rsid w:val="001E6A7D"/>
    <w:rsid w:val="001F4E09"/>
    <w:rsid w:val="002158EE"/>
    <w:rsid w:val="00224061"/>
    <w:rsid w:val="00232A49"/>
    <w:rsid w:val="0024748D"/>
    <w:rsid w:val="00251F9F"/>
    <w:rsid w:val="002932B9"/>
    <w:rsid w:val="002B394D"/>
    <w:rsid w:val="002D5072"/>
    <w:rsid w:val="002E4ED7"/>
    <w:rsid w:val="00311788"/>
    <w:rsid w:val="0031219C"/>
    <w:rsid w:val="0031532E"/>
    <w:rsid w:val="00315B3C"/>
    <w:rsid w:val="003229D6"/>
    <w:rsid w:val="00331856"/>
    <w:rsid w:val="00333310"/>
    <w:rsid w:val="00342A79"/>
    <w:rsid w:val="00383E0D"/>
    <w:rsid w:val="003C1F4A"/>
    <w:rsid w:val="004062A0"/>
    <w:rsid w:val="004328A6"/>
    <w:rsid w:val="00456CE5"/>
    <w:rsid w:val="00471846"/>
    <w:rsid w:val="004812B9"/>
    <w:rsid w:val="004A4DBD"/>
    <w:rsid w:val="004B616D"/>
    <w:rsid w:val="004D60D9"/>
    <w:rsid w:val="004F7FBB"/>
    <w:rsid w:val="00505E8E"/>
    <w:rsid w:val="00512B52"/>
    <w:rsid w:val="00525364"/>
    <w:rsid w:val="00536829"/>
    <w:rsid w:val="005636ED"/>
    <w:rsid w:val="00583246"/>
    <w:rsid w:val="0059246D"/>
    <w:rsid w:val="005B0D53"/>
    <w:rsid w:val="005B64C7"/>
    <w:rsid w:val="005C3368"/>
    <w:rsid w:val="005C3B6D"/>
    <w:rsid w:val="005C61E7"/>
    <w:rsid w:val="005D06A4"/>
    <w:rsid w:val="005E74E2"/>
    <w:rsid w:val="0061603D"/>
    <w:rsid w:val="00686E00"/>
    <w:rsid w:val="006C44B9"/>
    <w:rsid w:val="006F3770"/>
    <w:rsid w:val="00711B35"/>
    <w:rsid w:val="00726BFA"/>
    <w:rsid w:val="00731527"/>
    <w:rsid w:val="00736B59"/>
    <w:rsid w:val="00775606"/>
    <w:rsid w:val="00792034"/>
    <w:rsid w:val="007A4F7B"/>
    <w:rsid w:val="007B5B74"/>
    <w:rsid w:val="007C522B"/>
    <w:rsid w:val="007D3DA5"/>
    <w:rsid w:val="007D557C"/>
    <w:rsid w:val="007F2672"/>
    <w:rsid w:val="00846F61"/>
    <w:rsid w:val="008773AE"/>
    <w:rsid w:val="008968EE"/>
    <w:rsid w:val="008978A5"/>
    <w:rsid w:val="008D6A99"/>
    <w:rsid w:val="008E533E"/>
    <w:rsid w:val="00930F94"/>
    <w:rsid w:val="009361BD"/>
    <w:rsid w:val="00972600"/>
    <w:rsid w:val="0099323A"/>
    <w:rsid w:val="00995A14"/>
    <w:rsid w:val="009A0423"/>
    <w:rsid w:val="009A6231"/>
    <w:rsid w:val="009A6B37"/>
    <w:rsid w:val="009E66B0"/>
    <w:rsid w:val="00A3216F"/>
    <w:rsid w:val="00A45329"/>
    <w:rsid w:val="00A47593"/>
    <w:rsid w:val="00AA38F2"/>
    <w:rsid w:val="00AB130E"/>
    <w:rsid w:val="00AB2E0A"/>
    <w:rsid w:val="00AB389F"/>
    <w:rsid w:val="00AB7C5E"/>
    <w:rsid w:val="00AE0D32"/>
    <w:rsid w:val="00AF2AED"/>
    <w:rsid w:val="00B22BA6"/>
    <w:rsid w:val="00B312AA"/>
    <w:rsid w:val="00B346BD"/>
    <w:rsid w:val="00B375A5"/>
    <w:rsid w:val="00B568AE"/>
    <w:rsid w:val="00B578A6"/>
    <w:rsid w:val="00B65A1C"/>
    <w:rsid w:val="00B72B16"/>
    <w:rsid w:val="00B72B6A"/>
    <w:rsid w:val="00BA3159"/>
    <w:rsid w:val="00BB6EB6"/>
    <w:rsid w:val="00BB7B51"/>
    <w:rsid w:val="00BE4D9D"/>
    <w:rsid w:val="00BE72E7"/>
    <w:rsid w:val="00C10A66"/>
    <w:rsid w:val="00C23B11"/>
    <w:rsid w:val="00C26643"/>
    <w:rsid w:val="00C37F36"/>
    <w:rsid w:val="00C763CD"/>
    <w:rsid w:val="00C8404D"/>
    <w:rsid w:val="00C87A9A"/>
    <w:rsid w:val="00CA53F6"/>
    <w:rsid w:val="00CB1639"/>
    <w:rsid w:val="00CD2208"/>
    <w:rsid w:val="00CD4602"/>
    <w:rsid w:val="00D05DF1"/>
    <w:rsid w:val="00D148F2"/>
    <w:rsid w:val="00D2297F"/>
    <w:rsid w:val="00D27850"/>
    <w:rsid w:val="00D4501E"/>
    <w:rsid w:val="00D559AD"/>
    <w:rsid w:val="00D84800"/>
    <w:rsid w:val="00E11D98"/>
    <w:rsid w:val="00E12BB8"/>
    <w:rsid w:val="00E13FA8"/>
    <w:rsid w:val="00E30E45"/>
    <w:rsid w:val="00E42583"/>
    <w:rsid w:val="00E60786"/>
    <w:rsid w:val="00E710FA"/>
    <w:rsid w:val="00E8160B"/>
    <w:rsid w:val="00EA2C06"/>
    <w:rsid w:val="00EA412C"/>
    <w:rsid w:val="00EB7199"/>
    <w:rsid w:val="00F11408"/>
    <w:rsid w:val="00F158B4"/>
    <w:rsid w:val="00F47E3E"/>
    <w:rsid w:val="00F53A12"/>
    <w:rsid w:val="00F56967"/>
    <w:rsid w:val="00F65365"/>
    <w:rsid w:val="00F67153"/>
    <w:rsid w:val="00F715CE"/>
    <w:rsid w:val="00FA015C"/>
    <w:rsid w:val="00FA790C"/>
    <w:rsid w:val="00FC0987"/>
    <w:rsid w:val="00FE137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64F0C51C-09B5-4EF0-A086-F58FA753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6A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222-gender-co-je-stereoty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fanda.pok@seznam.cz</cp:lastModifiedBy>
  <cp:revision>2</cp:revision>
  <dcterms:created xsi:type="dcterms:W3CDTF">2021-03-19T08:20:00Z</dcterms:created>
  <dcterms:modified xsi:type="dcterms:W3CDTF">2021-03-19T08:20:00Z</dcterms:modified>
</cp:coreProperties>
</file>