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BBDD247" w:rsidR="00FA405E" w:rsidRDefault="008E09B1" w:rsidP="008E09B1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</w:t>
      </w:r>
      <w:r w:rsidR="00F81288">
        <w:t>osilie</w:t>
      </w:r>
      <w:r>
        <w:t xml:space="preserve"> a jejich sběr</w:t>
      </w:r>
    </w:p>
    <w:p w14:paraId="5A6606B3" w14:textId="34011B92" w:rsidR="00956ED6" w:rsidRDefault="00956ED6" w:rsidP="009D05FB">
      <w:pPr>
        <w:pStyle w:val="Popispracovnholistu"/>
        <w:rPr>
          <w:sz w:val="24"/>
        </w:rPr>
      </w:pPr>
      <w:r w:rsidRPr="00C06F52">
        <w:rPr>
          <w:b/>
          <w:bCs/>
          <w:sz w:val="24"/>
        </w:rPr>
        <w:t>Fosilie</w:t>
      </w:r>
      <w:r>
        <w:rPr>
          <w:sz w:val="24"/>
        </w:rPr>
        <w:t xml:space="preserve"> neboli </w:t>
      </w:r>
      <w:r w:rsidRPr="00C06F52">
        <w:rPr>
          <w:b/>
          <w:bCs/>
          <w:sz w:val="24"/>
        </w:rPr>
        <w:t>zkameněliny</w:t>
      </w:r>
      <w:r>
        <w:rPr>
          <w:sz w:val="24"/>
        </w:rPr>
        <w:t xml:space="preserve"> jsou jakékoli dochované pozůstatky živých organismů nebo dochované stopy po jejich činnosti starší než 10 000 let. Na území České republiky</w:t>
      </w:r>
      <w:r w:rsidR="00C06F52">
        <w:rPr>
          <w:sz w:val="24"/>
        </w:rPr>
        <w:t xml:space="preserve"> je povrchový sběr zkamenělin legální</w:t>
      </w:r>
      <w:r w:rsidR="00957E5C">
        <w:rPr>
          <w:sz w:val="24"/>
        </w:rPr>
        <w:t>; na mnoha místech</w:t>
      </w:r>
      <w:r w:rsidR="00BA2FC0">
        <w:rPr>
          <w:sz w:val="24"/>
        </w:rPr>
        <w:t>,</w:t>
      </w:r>
      <w:r w:rsidR="00C06F52">
        <w:rPr>
          <w:sz w:val="24"/>
        </w:rPr>
        <w:t xml:space="preserve"> </w:t>
      </w:r>
      <w:r w:rsidR="00957E5C">
        <w:rPr>
          <w:sz w:val="24"/>
        </w:rPr>
        <w:t xml:space="preserve">např. v </w:t>
      </w:r>
      <w:r w:rsidR="00C06F52">
        <w:rPr>
          <w:sz w:val="24"/>
        </w:rPr>
        <w:t>České</w:t>
      </w:r>
      <w:r w:rsidR="00957E5C">
        <w:rPr>
          <w:sz w:val="24"/>
        </w:rPr>
        <w:t>m</w:t>
      </w:r>
      <w:r w:rsidR="00C06F52">
        <w:rPr>
          <w:sz w:val="24"/>
        </w:rPr>
        <w:t xml:space="preserve"> krasu</w:t>
      </w:r>
      <w:r w:rsidR="00BA2FC0">
        <w:rPr>
          <w:sz w:val="24"/>
        </w:rPr>
        <w:t>,</w:t>
      </w:r>
      <w:r w:rsidR="007C0505">
        <w:rPr>
          <w:sz w:val="24"/>
        </w:rPr>
        <w:t xml:space="preserve"> si můžeš najít svého prvního trilobita</w:t>
      </w:r>
      <w:r w:rsidR="00BA2FC0">
        <w:rPr>
          <w:sz w:val="24"/>
        </w:rPr>
        <w:t xml:space="preserve"> i ty</w:t>
      </w:r>
      <w:r w:rsidR="007C0505">
        <w:rPr>
          <w:sz w:val="24"/>
        </w:rPr>
        <w:t>!</w:t>
      </w:r>
      <w:r w:rsidR="00C06F52">
        <w:rPr>
          <w:sz w:val="24"/>
        </w:rPr>
        <w:t xml:space="preserve"> Neméně zajímavá je i h</w:t>
      </w:r>
      <w:r w:rsidR="000047E1">
        <w:rPr>
          <w:sz w:val="24"/>
        </w:rPr>
        <w:t xml:space="preserve">istorie paleontologického výzkumu na našem území spjatá např. se jménem francouzského inženýra a přírodovědce </w:t>
      </w:r>
      <w:r w:rsidR="000047E1" w:rsidRPr="000047E1">
        <w:rPr>
          <w:b/>
          <w:bCs/>
          <w:sz w:val="24"/>
        </w:rPr>
        <w:t xml:space="preserve">Joachima </w:t>
      </w:r>
      <w:proofErr w:type="spellStart"/>
      <w:r w:rsidR="000047E1" w:rsidRPr="000047E1">
        <w:rPr>
          <w:b/>
          <w:bCs/>
          <w:sz w:val="24"/>
        </w:rPr>
        <w:t>Barrandeho</w:t>
      </w:r>
      <w:proofErr w:type="spellEnd"/>
      <w:r w:rsidR="000047E1">
        <w:rPr>
          <w:sz w:val="24"/>
        </w:rPr>
        <w:t>.</w:t>
      </w:r>
    </w:p>
    <w:p w14:paraId="0173ACCE" w14:textId="12985162" w:rsidR="009D05FB" w:rsidRPr="000F78BC" w:rsidRDefault="000F78BC" w:rsidP="00EE3316">
      <w:pPr>
        <w:pStyle w:val="Video"/>
        <w:rPr>
          <w:rStyle w:val="Hypertextovodkaz"/>
        </w:rPr>
        <w:sectPr w:rsidR="009D05FB" w:rsidRPr="000F78B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>HYPERLINK "https://edu.ceskatelevize.cz/video/14129-vudci-fosilie"</w:instrText>
      </w:r>
      <w:r>
        <w:rPr>
          <w:rStyle w:val="Hypertextovodkaz"/>
          <w:color w:val="F22EA2"/>
        </w:rPr>
        <w:fldChar w:fldCharType="separate"/>
      </w:r>
      <w:r w:rsidR="00643389" w:rsidRPr="000F78BC">
        <w:rPr>
          <w:rStyle w:val="Hypertextovodkaz"/>
        </w:rPr>
        <w:t>V</w:t>
      </w:r>
      <w:r w:rsidRPr="000F78BC">
        <w:rPr>
          <w:rStyle w:val="Hypertextovodkaz"/>
        </w:rPr>
        <w:t>ůdčí fosilie</w:t>
      </w:r>
    </w:p>
    <w:p w14:paraId="02029210" w14:textId="06E72F1C" w:rsidR="000F78BC" w:rsidRPr="00171399" w:rsidRDefault="000F78BC" w:rsidP="000F78BC">
      <w:pPr>
        <w:pStyle w:val="Video"/>
        <w:rPr>
          <w:rStyle w:val="Hypertextovodkaz"/>
        </w:rPr>
        <w:sectPr w:rsidR="000F78BC" w:rsidRPr="0017139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fldChar w:fldCharType="end"/>
      </w:r>
      <w:hyperlink r:id="rId11" w:history="1">
        <w:proofErr w:type="spellStart"/>
        <w:r w:rsidR="00171399" w:rsidRPr="00171399">
          <w:rPr>
            <w:rStyle w:val="Hypertextovodkaz"/>
            <w:color w:val="F22EA2"/>
          </w:rPr>
          <w:t>Graptoliti</w:t>
        </w:r>
        <w:proofErr w:type="spellEnd"/>
      </w:hyperlink>
      <w:r>
        <w:rPr>
          <w:rStyle w:val="Hypertextovodkaz"/>
          <w:color w:val="F22EA2"/>
        </w:rPr>
        <w:fldChar w:fldCharType="begin"/>
      </w:r>
      <w:r w:rsidRPr="00171399">
        <w:rPr>
          <w:rStyle w:val="Hypertextovodkaz"/>
          <w:color w:val="F22EA2"/>
        </w:rPr>
        <w:instrText>HYPERLINK "https://edu.ceskatelevize.cz/video/14129-vudci-fosilie"</w:instrText>
      </w:r>
      <w:r>
        <w:rPr>
          <w:rStyle w:val="Hypertextovodkaz"/>
          <w:color w:val="F22EA2"/>
        </w:rPr>
        <w:fldChar w:fldCharType="separate"/>
      </w:r>
    </w:p>
    <w:p w14:paraId="00DE5A58" w14:textId="77777777" w:rsidR="00171399" w:rsidRPr="00171399" w:rsidRDefault="000F78BC" w:rsidP="000F78BC">
      <w:pPr>
        <w:pStyle w:val="Video"/>
        <w:rPr>
          <w:rStyle w:val="Hypertextovodkaz"/>
        </w:rPr>
      </w:pPr>
      <w:r>
        <w:rPr>
          <w:rStyle w:val="Hypertextovodkaz"/>
          <w:b w:val="0"/>
          <w:bCs w:val="0"/>
          <w:color w:val="F22EA2"/>
        </w:rPr>
        <w:fldChar w:fldCharType="end"/>
      </w:r>
      <w:hyperlink r:id="rId12" w:history="1">
        <w:r w:rsidR="00171399" w:rsidRPr="00171399">
          <w:rPr>
            <w:rStyle w:val="Hypertextovodkaz"/>
            <w:color w:val="F22EA2"/>
          </w:rPr>
          <w:t>Lilijice</w:t>
        </w:r>
      </w:hyperlink>
    </w:p>
    <w:p w14:paraId="04C51F8A" w14:textId="407A2A3A" w:rsidR="00171399" w:rsidRPr="00171399" w:rsidRDefault="00847AE8" w:rsidP="00171399">
      <w:pPr>
        <w:pStyle w:val="Video"/>
        <w:rPr>
          <w:rStyle w:val="Hypertextovodkaz"/>
        </w:rPr>
      </w:pPr>
      <w:hyperlink r:id="rId13" w:history="1">
        <w:r w:rsidR="00171399" w:rsidRPr="00171399">
          <w:rPr>
            <w:rStyle w:val="Hypertextovodkaz"/>
          </w:rPr>
          <w:t>Fosilní hlavonožci</w:t>
        </w:r>
      </w:hyperlink>
    </w:p>
    <w:p w14:paraId="1957A523" w14:textId="6EB62E7E" w:rsidR="00171399" w:rsidRPr="00171399" w:rsidRDefault="00847AE8" w:rsidP="00171399">
      <w:pPr>
        <w:pStyle w:val="Video"/>
        <w:rPr>
          <w:rStyle w:val="Hypertextovodkaz"/>
        </w:rPr>
      </w:pPr>
      <w:hyperlink r:id="rId14" w:history="1">
        <w:proofErr w:type="spellStart"/>
        <w:r w:rsidR="00171399" w:rsidRPr="00171399">
          <w:rPr>
            <w:rStyle w:val="Hypertextovodkaz"/>
          </w:rPr>
          <w:t>Cooksonia</w:t>
        </w:r>
        <w:proofErr w:type="spellEnd"/>
        <w:r w:rsidR="00171399" w:rsidRPr="00171399">
          <w:rPr>
            <w:rStyle w:val="Hypertextovodkaz"/>
          </w:rPr>
          <w:t>: nejstarší suchozemská cévnatá rostlina</w:t>
        </w:r>
      </w:hyperlink>
    </w:p>
    <w:p w14:paraId="5266E570" w14:textId="67ABF08A" w:rsidR="00171399" w:rsidRPr="006543B2" w:rsidRDefault="00847AE8" w:rsidP="00171399">
      <w:pPr>
        <w:pStyle w:val="Video"/>
        <w:rPr>
          <w:rStyle w:val="Hypertextovodkaz"/>
        </w:rPr>
      </w:pPr>
      <w:hyperlink r:id="rId15" w:history="1">
        <w:r w:rsidR="00E84BBC" w:rsidRPr="00E84BBC">
          <w:rPr>
            <w:rStyle w:val="Hypertextovodkaz"/>
          </w:rPr>
          <w:t xml:space="preserve">Trilobiti Joachima </w:t>
        </w:r>
        <w:proofErr w:type="spellStart"/>
        <w:r w:rsidR="00E84BBC" w:rsidRPr="00E84BBC">
          <w:rPr>
            <w:rStyle w:val="Hypertextovodkaz"/>
          </w:rPr>
          <w:t>Barrandeho</w:t>
        </w:r>
        <w:proofErr w:type="spellEnd"/>
      </w:hyperlink>
    </w:p>
    <w:p w14:paraId="2736914E" w14:textId="1ABC41C8" w:rsidR="006543B2" w:rsidRPr="006543B2" w:rsidRDefault="00847AE8" w:rsidP="00171399">
      <w:pPr>
        <w:pStyle w:val="Video"/>
        <w:rPr>
          <w:rStyle w:val="Hypertextovodkaz"/>
        </w:rPr>
      </w:pPr>
      <w:hyperlink r:id="rId16" w:history="1">
        <w:r w:rsidR="006543B2" w:rsidRPr="006543B2">
          <w:rPr>
            <w:rStyle w:val="Hypertextovodkaz"/>
          </w:rPr>
          <w:t>Koněprusy a Zlatý kůň</w:t>
        </w:r>
      </w:hyperlink>
    </w:p>
    <w:p w14:paraId="4A397441" w14:textId="0600E577" w:rsidR="006543B2" w:rsidRPr="006543B2" w:rsidRDefault="00847AE8" w:rsidP="00171399">
      <w:pPr>
        <w:pStyle w:val="Video"/>
        <w:rPr>
          <w:rStyle w:val="Hypertextovodkaz"/>
        </w:rPr>
      </w:pPr>
      <w:hyperlink r:id="rId17" w:history="1">
        <w:r w:rsidR="006543B2" w:rsidRPr="006543B2">
          <w:rPr>
            <w:rStyle w:val="Hypertextovodkaz"/>
          </w:rPr>
          <w:t>Jak se stát sběratelem pravěkých zkamenělin?</w:t>
        </w:r>
      </w:hyperlink>
    </w:p>
    <w:p w14:paraId="37624FDE" w14:textId="1A771255" w:rsidR="006543B2" w:rsidRPr="00171399" w:rsidRDefault="00847AE8" w:rsidP="00171399">
      <w:pPr>
        <w:pStyle w:val="Video"/>
        <w:rPr>
          <w:rStyle w:val="Hypertextovodkaz"/>
        </w:rPr>
      </w:pPr>
      <w:hyperlink r:id="rId18" w:history="1">
        <w:r w:rsidR="006543B2" w:rsidRPr="006543B2">
          <w:rPr>
            <w:rStyle w:val="Hypertextovodkaz"/>
          </w:rPr>
          <w:t>Hledání zkamenělin</w:t>
        </w:r>
      </w:hyperlink>
    </w:p>
    <w:p w14:paraId="4A9A450F" w14:textId="77777777" w:rsidR="00FA405E" w:rsidRDefault="00847AE8" w:rsidP="00E84BBC">
      <w:pPr>
        <w:pStyle w:val="Video"/>
        <w:numPr>
          <w:ilvl w:val="0"/>
          <w:numId w:val="0"/>
        </w:numPr>
        <w:rPr>
          <w:color w:val="404040" w:themeColor="text1" w:themeTint="BF"/>
        </w:rPr>
      </w:pPr>
      <w:hyperlink r:id="rId19" w:history="1"/>
      <w:r w:rsidR="6F7C9433" w:rsidRPr="00643389">
        <w:t>______________</w:t>
      </w:r>
      <w:r w:rsidR="6F7C9433" w:rsidRPr="00171399">
        <w:rPr>
          <w:color w:val="F030A1"/>
        </w:rPr>
        <w:t>______________</w:t>
      </w:r>
      <w:r w:rsidR="6F7C9433" w:rsidRPr="00171399">
        <w:rPr>
          <w:color w:val="33BEF2"/>
        </w:rPr>
        <w:t>______________</w:t>
      </w:r>
      <w:r w:rsidR="6F7C9433" w:rsidRPr="00171399">
        <w:rPr>
          <w:color w:val="404040" w:themeColor="text1" w:themeTint="BF"/>
        </w:rPr>
        <w:t>__________</w:t>
      </w:r>
    </w:p>
    <w:p w14:paraId="21AE5B4C" w14:textId="77777777" w:rsidR="00E84BBC" w:rsidRDefault="00E84BBC" w:rsidP="00E84BBC">
      <w:pPr>
        <w:pStyle w:val="Video"/>
        <w:numPr>
          <w:ilvl w:val="0"/>
          <w:numId w:val="0"/>
        </w:numPr>
        <w:rPr>
          <w:color w:val="404040" w:themeColor="text1" w:themeTint="BF"/>
        </w:rPr>
      </w:pPr>
    </w:p>
    <w:p w14:paraId="2E8D214D" w14:textId="096DE1E2" w:rsidR="00E84BBC" w:rsidRPr="00171399" w:rsidRDefault="00E84BBC" w:rsidP="00E84BBC">
      <w:pPr>
        <w:pStyle w:val="Video"/>
        <w:numPr>
          <w:ilvl w:val="0"/>
          <w:numId w:val="0"/>
        </w:numPr>
        <w:rPr>
          <w:color w:val="404040" w:themeColor="text1" w:themeTint="BF"/>
        </w:rPr>
        <w:sectPr w:rsidR="00E84BBC" w:rsidRPr="0017139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365EAF2" w14:textId="77777777" w:rsidR="00BA2FC0" w:rsidRPr="006A05C5" w:rsidRDefault="00994DB0" w:rsidP="00D85463">
      <w:pPr>
        <w:pStyle w:val="kol-zadn"/>
        <w:numPr>
          <w:ilvl w:val="0"/>
          <w:numId w:val="11"/>
        </w:numPr>
      </w:pPr>
      <w:r w:rsidRPr="006A05C5">
        <w:t>Jak vznik</w:t>
      </w:r>
      <w:r w:rsidR="00BA2FC0" w:rsidRPr="006A05C5">
        <w:t>ají</w:t>
      </w:r>
      <w:r w:rsidRPr="006A05C5">
        <w:t xml:space="preserve"> fosilie?</w:t>
      </w:r>
      <w:r w:rsidR="0007146D" w:rsidRPr="006A05C5">
        <w:t xml:space="preserve"> </w:t>
      </w:r>
    </w:p>
    <w:p w14:paraId="2B281518" w14:textId="1ADE6D38" w:rsidR="00FA405E" w:rsidRPr="006A05C5" w:rsidRDefault="00BA2FC0" w:rsidP="00BA2FC0">
      <w:pPr>
        <w:pStyle w:val="kol-zadn"/>
        <w:numPr>
          <w:ilvl w:val="0"/>
          <w:numId w:val="0"/>
        </w:numPr>
        <w:ind w:left="720"/>
        <w:rPr>
          <w:b w:val="0"/>
          <w:bCs/>
          <w:color w:val="000000" w:themeColor="text1"/>
        </w:rPr>
      </w:pPr>
      <w:r w:rsidRPr="006A05C5">
        <w:rPr>
          <w:b w:val="0"/>
          <w:bCs/>
          <w:color w:val="000000" w:themeColor="text1"/>
        </w:rPr>
        <w:t>Označ číslicemi 1</w:t>
      </w:r>
      <w:r w:rsidR="00837854" w:rsidRPr="00837854">
        <w:rPr>
          <w:b w:val="0"/>
          <w:bCs/>
          <w:color w:val="000000" w:themeColor="text1"/>
        </w:rPr>
        <w:t>–</w:t>
      </w:r>
      <w:r w:rsidR="00837854" w:rsidRPr="00837854">
        <w:rPr>
          <w:rFonts w:ascii="Tahoma" w:hAnsi="Tahoma" w:cs="Tahoma"/>
          <w:b w:val="0"/>
          <w:bCs/>
          <w:color w:val="000000" w:themeColor="text1"/>
        </w:rPr>
        <w:t>⁠</w:t>
      </w:r>
      <w:r w:rsidRPr="006A05C5">
        <w:rPr>
          <w:b w:val="0"/>
          <w:bCs/>
          <w:color w:val="000000" w:themeColor="text1"/>
        </w:rPr>
        <w:t xml:space="preserve">4 </w:t>
      </w:r>
      <w:r w:rsidR="0007146D" w:rsidRPr="006A05C5">
        <w:rPr>
          <w:b w:val="0"/>
          <w:bCs/>
          <w:color w:val="000000" w:themeColor="text1"/>
        </w:rPr>
        <w:t xml:space="preserve">jednotlivé kroky </w:t>
      </w:r>
      <w:r w:rsidRPr="006A05C5">
        <w:rPr>
          <w:b w:val="0"/>
          <w:bCs/>
          <w:color w:val="000000" w:themeColor="text1"/>
        </w:rPr>
        <w:t>tak, jak j</w:t>
      </w:r>
      <w:r w:rsidR="00837854">
        <w:rPr>
          <w:b w:val="0"/>
          <w:bCs/>
          <w:color w:val="000000" w:themeColor="text1"/>
        </w:rPr>
        <w:t>d</w:t>
      </w:r>
      <w:r w:rsidRPr="006A05C5">
        <w:rPr>
          <w:b w:val="0"/>
          <w:bCs/>
          <w:color w:val="000000" w:themeColor="text1"/>
        </w:rPr>
        <w:t>ou chronologicky za sebou</w:t>
      </w:r>
      <w:r w:rsidR="0007146D" w:rsidRPr="006A05C5">
        <w:rPr>
          <w:b w:val="0"/>
          <w:bCs/>
          <w:color w:val="000000" w:themeColor="text1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242"/>
        <w:gridCol w:w="816"/>
      </w:tblGrid>
      <w:tr w:rsidR="00735248" w14:paraId="22BCFD8E" w14:textId="77777777" w:rsidTr="00304591">
        <w:trPr>
          <w:trHeight w:val="478"/>
          <w:jc w:val="center"/>
        </w:trPr>
        <w:tc>
          <w:tcPr>
            <w:tcW w:w="8242" w:type="dxa"/>
            <w:vAlign w:val="center"/>
          </w:tcPr>
          <w:p w14:paraId="29315BB8" w14:textId="685DE165" w:rsidR="00735248" w:rsidRPr="00715C0B" w:rsidRDefault="00AA0CED" w:rsidP="00837854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B0F0"/>
              </w:rPr>
            </w:pPr>
            <w:r w:rsidRPr="00715C0B">
              <w:rPr>
                <w:b w:val="0"/>
                <w:bCs/>
                <w:i/>
                <w:iCs/>
                <w:color w:val="00B0F0"/>
              </w:rPr>
              <w:t>Procesy z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 xml:space="preserve">větrávání </w:t>
            </w:r>
            <w:r w:rsidRPr="00715C0B">
              <w:rPr>
                <w:b w:val="0"/>
                <w:bCs/>
                <w:i/>
                <w:iCs/>
                <w:color w:val="00B0F0"/>
              </w:rPr>
              <w:t>napomůžou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 xml:space="preserve"> odhalit vrstvy obsahující zkameněliny.</w:t>
            </w:r>
          </w:p>
        </w:tc>
        <w:tc>
          <w:tcPr>
            <w:tcW w:w="816" w:type="dxa"/>
          </w:tcPr>
          <w:p w14:paraId="6598673A" w14:textId="7268BABF" w:rsidR="00735248" w:rsidRPr="0007146D" w:rsidRDefault="00735248" w:rsidP="00AA0CED">
            <w:pPr>
              <w:pStyle w:val="kol-zadn"/>
              <w:numPr>
                <w:ilvl w:val="0"/>
                <w:numId w:val="0"/>
              </w:numPr>
              <w:ind w:right="-200"/>
              <w:rPr>
                <w:b w:val="0"/>
                <w:bCs/>
                <w:color w:val="FF0000"/>
              </w:rPr>
            </w:pPr>
          </w:p>
        </w:tc>
      </w:tr>
      <w:tr w:rsidR="00735248" w14:paraId="0F6F05D6" w14:textId="77777777" w:rsidTr="00304591">
        <w:trPr>
          <w:trHeight w:val="527"/>
          <w:jc w:val="center"/>
        </w:trPr>
        <w:tc>
          <w:tcPr>
            <w:tcW w:w="8242" w:type="dxa"/>
            <w:vAlign w:val="center"/>
          </w:tcPr>
          <w:p w14:paraId="4757F020" w14:textId="5AE48E10" w:rsidR="00735248" w:rsidRPr="00715C0B" w:rsidRDefault="00735248" w:rsidP="00837854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B0F0"/>
              </w:rPr>
            </w:pPr>
            <w:r w:rsidRPr="00715C0B">
              <w:rPr>
                <w:b w:val="0"/>
                <w:bCs/>
                <w:i/>
                <w:iCs/>
                <w:color w:val="00B0F0"/>
              </w:rPr>
              <w:t>Odumřelý organismus je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 xml:space="preserve"> rychle</w:t>
            </w:r>
            <w:r w:rsidRPr="00715C0B">
              <w:rPr>
                <w:b w:val="0"/>
                <w:bCs/>
                <w:i/>
                <w:iCs/>
                <w:color w:val="00B0F0"/>
              </w:rPr>
              <w:t xml:space="preserve"> překryt sedimenty, tak je zabráněno působení vzduchu a mikroorganismů a jeho přirozené</w:t>
            </w:r>
            <w:r w:rsidR="00AA0CED" w:rsidRPr="00715C0B">
              <w:rPr>
                <w:b w:val="0"/>
                <w:bCs/>
                <w:i/>
                <w:iCs/>
                <w:color w:val="00B0F0"/>
              </w:rPr>
              <w:t xml:space="preserve"> destrukci</w:t>
            </w:r>
            <w:r w:rsidRPr="00715C0B">
              <w:rPr>
                <w:b w:val="0"/>
                <w:bCs/>
                <w:i/>
                <w:iCs/>
                <w:color w:val="00B0F0"/>
              </w:rPr>
              <w:t>.</w:t>
            </w:r>
          </w:p>
        </w:tc>
        <w:tc>
          <w:tcPr>
            <w:tcW w:w="816" w:type="dxa"/>
          </w:tcPr>
          <w:p w14:paraId="13A3D6AA" w14:textId="36D1315D" w:rsidR="00735248" w:rsidRPr="0007146D" w:rsidRDefault="00735248" w:rsidP="00AA0CED">
            <w:pPr>
              <w:pStyle w:val="kol-zadn"/>
              <w:numPr>
                <w:ilvl w:val="0"/>
                <w:numId w:val="0"/>
              </w:numPr>
              <w:ind w:right="-200"/>
              <w:rPr>
                <w:b w:val="0"/>
                <w:bCs/>
                <w:color w:val="FF0000"/>
              </w:rPr>
            </w:pPr>
          </w:p>
        </w:tc>
      </w:tr>
      <w:tr w:rsidR="00735248" w14:paraId="684BE9C7" w14:textId="77777777" w:rsidTr="00304591">
        <w:trPr>
          <w:trHeight w:val="513"/>
          <w:jc w:val="center"/>
        </w:trPr>
        <w:tc>
          <w:tcPr>
            <w:tcW w:w="8242" w:type="dxa"/>
            <w:vAlign w:val="center"/>
          </w:tcPr>
          <w:p w14:paraId="6D05A51E" w14:textId="62D21AF8" w:rsidR="00735248" w:rsidRPr="00715C0B" w:rsidRDefault="00735248" w:rsidP="00837854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B0F0"/>
              </w:rPr>
            </w:pPr>
            <w:r w:rsidRPr="00715C0B">
              <w:rPr>
                <w:b w:val="0"/>
                <w:bCs/>
                <w:i/>
                <w:iCs/>
                <w:color w:val="00B0F0"/>
              </w:rPr>
              <w:t>Po rozpuštění schránky zůstane kamenné jádro a vnější otisk</w:t>
            </w:r>
            <w:r w:rsidR="00AA0CED" w:rsidRPr="00715C0B">
              <w:rPr>
                <w:b w:val="0"/>
                <w:bCs/>
                <w:i/>
                <w:iCs/>
                <w:color w:val="00B0F0"/>
              </w:rPr>
              <w:t>; f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>osilie se ze spodních vrstev dostan</w:t>
            </w:r>
            <w:r w:rsidR="00BA2FC0" w:rsidRPr="00715C0B">
              <w:rPr>
                <w:b w:val="0"/>
                <w:bCs/>
                <w:i/>
                <w:iCs/>
                <w:color w:val="00B0F0"/>
              </w:rPr>
              <w:t>o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 xml:space="preserve">u </w:t>
            </w:r>
            <w:r w:rsidR="00AA0CED" w:rsidRPr="00715C0B">
              <w:rPr>
                <w:b w:val="0"/>
                <w:bCs/>
                <w:i/>
                <w:iCs/>
                <w:color w:val="00B0F0"/>
              </w:rPr>
              <w:t xml:space="preserve">poté 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>k</w:t>
            </w:r>
            <w:r w:rsidR="00AA0CED" w:rsidRPr="00715C0B">
              <w:rPr>
                <w:b w:val="0"/>
                <w:bCs/>
                <w:i/>
                <w:iCs/>
                <w:color w:val="00B0F0"/>
              </w:rPr>
              <w:t> 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>povrchu</w:t>
            </w:r>
            <w:r w:rsidR="00AA0CED" w:rsidRPr="00715C0B">
              <w:rPr>
                <w:b w:val="0"/>
                <w:bCs/>
                <w:i/>
                <w:iCs/>
                <w:color w:val="00B0F0"/>
              </w:rPr>
              <w:t xml:space="preserve"> vnitřními geologickými ději.</w:t>
            </w:r>
          </w:p>
        </w:tc>
        <w:tc>
          <w:tcPr>
            <w:tcW w:w="816" w:type="dxa"/>
          </w:tcPr>
          <w:p w14:paraId="0C9C6E9B" w14:textId="125F9FEB" w:rsidR="00735248" w:rsidRPr="0007146D" w:rsidRDefault="00735248" w:rsidP="00AA0CED">
            <w:pPr>
              <w:pStyle w:val="kol-zadn"/>
              <w:numPr>
                <w:ilvl w:val="0"/>
                <w:numId w:val="0"/>
              </w:numPr>
              <w:ind w:right="-200"/>
              <w:rPr>
                <w:b w:val="0"/>
                <w:bCs/>
                <w:color w:val="FF0000"/>
              </w:rPr>
            </w:pPr>
          </w:p>
        </w:tc>
      </w:tr>
      <w:tr w:rsidR="00735248" w14:paraId="5C21C6BF" w14:textId="77777777" w:rsidTr="00304591">
        <w:trPr>
          <w:trHeight w:val="513"/>
          <w:jc w:val="center"/>
        </w:trPr>
        <w:tc>
          <w:tcPr>
            <w:tcW w:w="8242" w:type="dxa"/>
            <w:vAlign w:val="center"/>
          </w:tcPr>
          <w:p w14:paraId="43545D58" w14:textId="0CA13748" w:rsidR="00735248" w:rsidRPr="00715C0B" w:rsidRDefault="00735248" w:rsidP="00837854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B0F0"/>
              </w:rPr>
            </w:pPr>
            <w:r w:rsidRPr="00715C0B">
              <w:rPr>
                <w:b w:val="0"/>
                <w:bCs/>
                <w:i/>
                <w:iCs/>
                <w:color w:val="00B0F0"/>
              </w:rPr>
              <w:t>Měkké části organismu se rozkládají, zůstává jen pevná část, např. schránka.</w:t>
            </w:r>
            <w:r w:rsidR="0007146D" w:rsidRPr="00715C0B">
              <w:rPr>
                <w:b w:val="0"/>
                <w:bCs/>
                <w:i/>
                <w:iCs/>
                <w:color w:val="00B0F0"/>
              </w:rPr>
              <w:t xml:space="preserve"> Dutina schránky je poté vyplněna usazeninou.</w:t>
            </w:r>
          </w:p>
        </w:tc>
        <w:tc>
          <w:tcPr>
            <w:tcW w:w="816" w:type="dxa"/>
          </w:tcPr>
          <w:p w14:paraId="168DE1F2" w14:textId="7986B9C2" w:rsidR="00735248" w:rsidRPr="0007146D" w:rsidRDefault="00735248" w:rsidP="00AA0CED">
            <w:pPr>
              <w:pStyle w:val="kol-zadn"/>
              <w:numPr>
                <w:ilvl w:val="0"/>
                <w:numId w:val="0"/>
              </w:numPr>
              <w:ind w:right="-200"/>
              <w:rPr>
                <w:b w:val="0"/>
                <w:bCs/>
                <w:color w:val="FF0000"/>
              </w:rPr>
            </w:pPr>
          </w:p>
        </w:tc>
      </w:tr>
    </w:tbl>
    <w:p w14:paraId="2538D7BD" w14:textId="571C16EB" w:rsidR="00735248" w:rsidRDefault="00735248" w:rsidP="00304591">
      <w:pPr>
        <w:pStyle w:val="kol-zadn"/>
        <w:numPr>
          <w:ilvl w:val="0"/>
          <w:numId w:val="0"/>
        </w:numPr>
        <w:sectPr w:rsidR="007352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F086FD8" w14:textId="2D93983E" w:rsidR="00837854" w:rsidRDefault="00837854">
      <w:pPr>
        <w:rPr>
          <w:rFonts w:ascii="Arial" w:eastAsia="Arial" w:hAnsi="Arial" w:cs="Arial"/>
          <w:b/>
          <w:noProof/>
          <w:sz w:val="24"/>
        </w:rPr>
      </w:pPr>
    </w:p>
    <w:p w14:paraId="7E9551E7" w14:textId="491112BB" w:rsidR="00FA405E" w:rsidRDefault="000F78BC" w:rsidP="00D85463">
      <w:pPr>
        <w:pStyle w:val="kol-zadn"/>
        <w:numPr>
          <w:ilvl w:val="0"/>
          <w:numId w:val="11"/>
        </w:numPr>
      </w:pPr>
      <w:r>
        <w:t>Vůdčí neboli indexové fosilie</w:t>
      </w:r>
    </w:p>
    <w:p w14:paraId="4B4CD19E" w14:textId="14872A3C" w:rsidR="000F78BC" w:rsidRPr="006A05C5" w:rsidRDefault="00B10D2C" w:rsidP="006A05C5">
      <w:pPr>
        <w:pStyle w:val="kol-zadn"/>
        <w:numPr>
          <w:ilvl w:val="0"/>
          <w:numId w:val="0"/>
        </w:numPr>
        <w:ind w:left="284"/>
        <w:rPr>
          <w:b w:val="0"/>
          <w:bCs/>
        </w:rPr>
        <w:sectPr w:rsidR="000F78BC" w:rsidRPr="006A05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 xml:space="preserve">Jaké </w:t>
      </w:r>
      <w:r w:rsidR="006A05C5">
        <w:rPr>
          <w:b w:val="0"/>
          <w:bCs/>
        </w:rPr>
        <w:t xml:space="preserve">čtyři </w:t>
      </w:r>
      <w:r>
        <w:rPr>
          <w:b w:val="0"/>
          <w:bCs/>
        </w:rPr>
        <w:t xml:space="preserve">základní </w:t>
      </w:r>
      <w:r w:rsidR="006A05C5">
        <w:rPr>
          <w:b w:val="0"/>
          <w:bCs/>
        </w:rPr>
        <w:t>charakteristiky</w:t>
      </w:r>
      <w:r>
        <w:rPr>
          <w:b w:val="0"/>
          <w:bCs/>
        </w:rPr>
        <w:t xml:space="preserve"> splňují druhy, které můžeme označit jako vůdčí</w:t>
      </w:r>
      <w:r w:rsidR="001C5C45">
        <w:rPr>
          <w:b w:val="0"/>
          <w:bCs/>
        </w:rPr>
        <w:t xml:space="preserve"> ve fosilním záznamu</w:t>
      </w:r>
      <w:r>
        <w:rPr>
          <w:b w:val="0"/>
          <w:bCs/>
        </w:rPr>
        <w:t xml:space="preserve">? Inspiruj se informacemi z videa </w:t>
      </w:r>
      <w:hyperlink r:id="rId20" w:history="1">
        <w:r w:rsidRPr="00304591">
          <w:rPr>
            <w:rStyle w:val="Hypertextovodkaz"/>
            <w:b w:val="0"/>
            <w:bCs/>
          </w:rPr>
          <w:t>Vůdčí fosilie</w:t>
        </w:r>
      </w:hyperlink>
      <w:r>
        <w:rPr>
          <w:b w:val="0"/>
          <w:bCs/>
        </w:rPr>
        <w:t>.</w:t>
      </w:r>
    </w:p>
    <w:p w14:paraId="227C2E21" w14:textId="0D1960A2" w:rsidR="008311C7" w:rsidRPr="007D2437" w:rsidRDefault="008311C7" w:rsidP="007D2437">
      <w:pPr>
        <w:pStyle w:val="Odrkakostka"/>
      </w:pPr>
    </w:p>
    <w:p w14:paraId="6ED33ADC" w14:textId="53B459DB" w:rsidR="008311C7" w:rsidRPr="00B10D2C" w:rsidRDefault="008311C7" w:rsidP="007D2437">
      <w:pPr>
        <w:pStyle w:val="Odrkakostka"/>
        <w:rPr>
          <w:color w:val="FF0000"/>
        </w:rPr>
      </w:pPr>
    </w:p>
    <w:p w14:paraId="6A8C9FAA" w14:textId="47629E22" w:rsidR="00EE3316" w:rsidRPr="00B10D2C" w:rsidRDefault="00EE3316" w:rsidP="00EE3316">
      <w:pPr>
        <w:pStyle w:val="Odrkakostka"/>
        <w:rPr>
          <w:color w:val="FF0000"/>
        </w:rPr>
      </w:pPr>
    </w:p>
    <w:p w14:paraId="6EB774F0" w14:textId="77777777" w:rsidR="00842CC3" w:rsidRDefault="00842CC3" w:rsidP="00842CC3">
      <w:pPr>
        <w:pStyle w:val="Odrkakostka"/>
        <w:rPr>
          <w:color w:val="FF0000"/>
        </w:rPr>
      </w:pPr>
    </w:p>
    <w:p w14:paraId="2ECD06C1" w14:textId="0F0E1AA5" w:rsidR="006A05C5" w:rsidRPr="00842CC3" w:rsidRDefault="006A05C5" w:rsidP="00304591">
      <w:pPr>
        <w:pStyle w:val="Odrkakostka"/>
        <w:numPr>
          <w:ilvl w:val="0"/>
          <w:numId w:val="0"/>
        </w:numPr>
        <w:ind w:left="360"/>
        <w:rPr>
          <w:color w:val="FF0000"/>
        </w:rPr>
        <w:sectPr w:rsidR="006A05C5" w:rsidRPr="00842CC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75BF4A3D" w:rsidR="007D2437" w:rsidRPr="007D2437" w:rsidRDefault="007D2437" w:rsidP="007D2437"/>
    <w:p w14:paraId="6BD555C4" w14:textId="0FF80663" w:rsidR="006543B2" w:rsidRPr="00346A11" w:rsidRDefault="006543B2" w:rsidP="00346A11">
      <w:pPr>
        <w:pStyle w:val="kol-zadn"/>
        <w:numPr>
          <w:ilvl w:val="0"/>
          <w:numId w:val="11"/>
        </w:numPr>
        <w:rPr>
          <w:b w:val="0"/>
          <w:bCs/>
        </w:rPr>
      </w:pPr>
      <w:r w:rsidRPr="00346A11">
        <w:t>Hledání fosilií</w:t>
      </w:r>
      <w:r w:rsidR="00346A11">
        <w:t xml:space="preserve">: </w:t>
      </w:r>
      <w:r w:rsidR="00346A11" w:rsidRPr="00346A11">
        <w:rPr>
          <w:b w:val="0"/>
          <w:bCs/>
        </w:rPr>
        <w:t xml:space="preserve">Do mapy ČR vyznačte alespoň tři různá naleziště fosilií, kde si můžete sami najít zkamenělinu. </w:t>
      </w:r>
    </w:p>
    <w:p w14:paraId="30A07BEC" w14:textId="41C1CA54" w:rsidR="00346A11" w:rsidRDefault="00346A11" w:rsidP="006543B2">
      <w:pPr>
        <w:pStyle w:val="kol-zadn"/>
        <w:numPr>
          <w:ilvl w:val="0"/>
          <w:numId w:val="0"/>
        </w:numPr>
        <w:ind w:left="1068" w:hanging="360"/>
        <w:sectPr w:rsidR="00346A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72F5722B" w:rsidR="00EA3EF5" w:rsidRDefault="00346A11" w:rsidP="00304591">
      <w:pPr>
        <w:pStyle w:val="dekodpov"/>
        <w:ind w:left="0"/>
        <w:jc w:val="center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D29D12F" wp14:editId="7F48C517">
            <wp:extent cx="2952750" cy="1852431"/>
            <wp:effectExtent l="0" t="0" r="0" b="0"/>
            <wp:docPr id="1703484251" name="Obrázek 1" descr="Obsah obrázku skic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84251" name="Obrázek 1" descr="Obsah obrázku skica&#10;&#10;Popis byl vytvořen automatick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25" cy="186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EF5">
        <w:t>.</w:t>
      </w:r>
    </w:p>
    <w:p w14:paraId="3EA200CA" w14:textId="74E11015" w:rsidR="00EA3EF5" w:rsidRDefault="00346A11" w:rsidP="00346A11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46A11">
        <w:rPr>
          <w:rFonts w:ascii="Arial" w:hAnsi="Arial" w:cs="Arial"/>
          <w:b/>
          <w:bCs/>
          <w:sz w:val="24"/>
          <w:szCs w:val="24"/>
        </w:rPr>
        <w:t>Určování fosilií</w:t>
      </w:r>
    </w:p>
    <w:p w14:paraId="0169129D" w14:textId="1553D576" w:rsidR="00674D03" w:rsidRDefault="00674D03" w:rsidP="00674D0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Pojmenujte fosilie v tabulce. Vybír</w:t>
      </w:r>
      <w:r w:rsidR="003E4181">
        <w:rPr>
          <w:rFonts w:ascii="Arial" w:hAnsi="Arial" w:cs="Arial"/>
          <w:sz w:val="24"/>
          <w:szCs w:val="24"/>
        </w:rPr>
        <w:t>ejte</w:t>
      </w:r>
      <w:r>
        <w:rPr>
          <w:rFonts w:ascii="Arial" w:hAnsi="Arial" w:cs="Arial"/>
          <w:sz w:val="24"/>
          <w:szCs w:val="24"/>
        </w:rPr>
        <w:t xml:space="preserve"> z následujících názvů (druhy</w:t>
      </w:r>
      <w:r w:rsidR="003E4181">
        <w:rPr>
          <w:rFonts w:ascii="Arial" w:hAnsi="Arial" w:cs="Arial"/>
          <w:sz w:val="24"/>
          <w:szCs w:val="24"/>
        </w:rPr>
        <w:t xml:space="preserve"> se mohou opakovat)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5781C02" w14:textId="5F61648A" w:rsidR="003E4181" w:rsidRPr="003E4181" w:rsidRDefault="003E4181" w:rsidP="00674D03">
      <w:pPr>
        <w:pStyle w:val="Odstavecseseznamem"/>
        <w:rPr>
          <w:rFonts w:ascii="Arial" w:hAnsi="Arial" w:cs="Arial"/>
          <w:color w:val="00B0F0"/>
          <w:sz w:val="24"/>
          <w:szCs w:val="24"/>
        </w:rPr>
      </w:pPr>
      <w:r w:rsidRPr="003E4181">
        <w:rPr>
          <w:rFonts w:ascii="Arial" w:hAnsi="Arial" w:cs="Arial"/>
          <w:color w:val="00B0F0"/>
          <w:sz w:val="24"/>
          <w:szCs w:val="24"/>
        </w:rPr>
        <w:t xml:space="preserve">trilobit, </w:t>
      </w:r>
      <w:r>
        <w:rPr>
          <w:rFonts w:ascii="Arial" w:hAnsi="Arial" w:cs="Arial"/>
          <w:color w:val="00B0F0"/>
          <w:sz w:val="24"/>
          <w:szCs w:val="24"/>
        </w:rPr>
        <w:t xml:space="preserve">mlž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Cardiolinka</w:t>
      </w:r>
      <w:proofErr w:type="spellEnd"/>
      <w:r>
        <w:rPr>
          <w:rFonts w:ascii="Arial" w:hAnsi="Arial" w:cs="Arial"/>
          <w:color w:val="00B0F0"/>
          <w:sz w:val="24"/>
          <w:szCs w:val="24"/>
        </w:rPr>
        <w:t xml:space="preserve">, lilijice,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cooksonia</w:t>
      </w:r>
      <w:proofErr w:type="spellEnd"/>
      <w:r>
        <w:rPr>
          <w:rFonts w:ascii="Arial" w:hAnsi="Arial" w:cs="Arial"/>
          <w:color w:val="00B0F0"/>
          <w:sz w:val="24"/>
          <w:szCs w:val="24"/>
        </w:rPr>
        <w:t xml:space="preserve">, hlavonožci,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graptoliti</w:t>
      </w:r>
      <w:proofErr w:type="spellEnd"/>
      <w:r>
        <w:rPr>
          <w:rFonts w:ascii="Arial" w:hAnsi="Arial" w:cs="Arial"/>
          <w:color w:val="00B0F0"/>
          <w:sz w:val="24"/>
          <w:szCs w:val="24"/>
        </w:rPr>
        <w:t>, amonit (hlavonožec)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8"/>
        <w:gridCol w:w="2518"/>
        <w:gridCol w:w="2518"/>
        <w:gridCol w:w="2518"/>
      </w:tblGrid>
      <w:tr w:rsidR="009A0404" w14:paraId="2EE02CB4" w14:textId="77777777" w:rsidTr="00B4764F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4E8C616F" w14:textId="1F1F2E90" w:rsidR="009A0404" w:rsidRDefault="009A0404" w:rsidP="00B4764F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5913D0E7" wp14:editId="0508B518">
                  <wp:extent cx="828675" cy="1154097"/>
                  <wp:effectExtent l="0" t="0" r="0" b="8255"/>
                  <wp:docPr id="1380201059" name="Obrázek 2" descr="Obsah obrázku trilobit, území, členovec, bezobratlý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201059" name="Obrázek 2" descr="Obsah obrázku trilobit, území, členovec, bezobratlý&#10;&#10;Popis byl vytvořen automaticky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12" cy="115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6746" w:rsidRPr="00C46746">
              <w:rPr>
                <w:b w:val="0"/>
                <w:vertAlign w:val="superscript"/>
              </w:rPr>
              <w:t>1</w:t>
            </w:r>
          </w:p>
        </w:tc>
        <w:tc>
          <w:tcPr>
            <w:tcW w:w="2518" w:type="dxa"/>
            <w:shd w:val="clear" w:color="auto" w:fill="FFFFFF" w:themeFill="background1"/>
          </w:tcPr>
          <w:p w14:paraId="7A82C633" w14:textId="1DE97C29" w:rsidR="009A0404" w:rsidRDefault="009A0404" w:rsidP="00B4764F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2C3C0086" wp14:editId="46BC1EA5">
                  <wp:extent cx="1363671" cy="1023049"/>
                  <wp:effectExtent l="0" t="0" r="8255" b="5715"/>
                  <wp:docPr id="1883702508" name="Obrázek 3" descr="Obsah obrázku bezobratlý, území, Mořští bezobratlí, Amoniti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02508" name="Obrázek 3" descr="Obsah obrázku bezobratlý, území, Mořští bezobratlí, Amoniti&#10;&#10;Popis byl vytvořen automaticky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34" cy="10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6746">
              <w:t xml:space="preserve"> </w:t>
            </w:r>
            <w:r w:rsidR="00C46746" w:rsidRPr="00C46746">
              <w:rPr>
                <w:b w:val="0"/>
                <w:vertAlign w:val="superscript"/>
              </w:rPr>
              <w:t>2</w:t>
            </w:r>
          </w:p>
        </w:tc>
        <w:tc>
          <w:tcPr>
            <w:tcW w:w="2518" w:type="dxa"/>
            <w:shd w:val="clear" w:color="auto" w:fill="FFFFFF" w:themeFill="background1"/>
          </w:tcPr>
          <w:p w14:paraId="05FA7B6E" w14:textId="3825C347" w:rsidR="009A0404" w:rsidRDefault="00F44348" w:rsidP="00B4764F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1BC147AC" wp14:editId="599C1158">
                  <wp:extent cx="1461770" cy="1290955"/>
                  <wp:effectExtent l="0" t="0" r="5080" b="4445"/>
                  <wp:docPr id="1073002395" name="Obrázek 10" descr="Obsah obrázku bezobratlý, ulita, měkkýši a korýši, územ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02395" name="Obrázek 10" descr="Obsah obrázku bezobratlý, ulita, měkkýši a korýši, území&#10;&#10;Popis byl vytvořen automaticky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755DE9D3" w14:textId="564F9220" w:rsidR="009A0404" w:rsidRDefault="009A0404" w:rsidP="00B4764F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45A5B888" wp14:editId="01B34A34">
                  <wp:extent cx="1276350" cy="1067321"/>
                  <wp:effectExtent l="0" t="0" r="0" b="0"/>
                  <wp:docPr id="2041951899" name="Obrázek 5" descr="Obsah obrázku územ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951899" name="Obrázek 5" descr="Obsah obrázku území&#10;&#10;Popis byl vytvořen automaticky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2" cy="107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404" w14:paraId="587C9E64" w14:textId="77777777" w:rsidTr="00B4764F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691FC257" w14:textId="5761CDDA" w:rsidR="009A0404" w:rsidRPr="009A0404" w:rsidRDefault="009A0404" w:rsidP="00B4764F">
            <w:pPr>
              <w:pStyle w:val="Zhlav-tabulka"/>
              <w:rPr>
                <w:b w:val="0"/>
                <w:bCs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026F725B" w14:textId="37912C6B" w:rsidR="009A0404" w:rsidRPr="009A0404" w:rsidRDefault="009A0404" w:rsidP="00B4764F">
            <w:pPr>
              <w:pStyle w:val="Zhlav-tabulka"/>
              <w:rPr>
                <w:b w:val="0"/>
                <w:bCs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0882AC02" w14:textId="26FF9F5B" w:rsidR="009A0404" w:rsidRPr="009A0404" w:rsidRDefault="009A0404" w:rsidP="00B4764F">
            <w:pPr>
              <w:pStyle w:val="Zhlav-tabulka"/>
              <w:rPr>
                <w:b w:val="0"/>
                <w:bCs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180D7CE2" w14:textId="2B20DE5F" w:rsidR="009A0404" w:rsidRPr="009A0404" w:rsidRDefault="009A0404" w:rsidP="00B4764F">
            <w:pPr>
              <w:pStyle w:val="Zhlav-tabulka"/>
              <w:rPr>
                <w:b w:val="0"/>
                <w:bCs w:val="0"/>
                <w:noProof/>
                <w:color w:val="FF0000"/>
              </w:rPr>
            </w:pPr>
          </w:p>
        </w:tc>
      </w:tr>
      <w:tr w:rsidR="009A0404" w14:paraId="0D937152" w14:textId="77777777" w:rsidTr="00B4764F">
        <w:trPr>
          <w:trHeight w:val="2496"/>
          <w:jc w:val="center"/>
        </w:trPr>
        <w:tc>
          <w:tcPr>
            <w:tcW w:w="2518" w:type="dxa"/>
            <w:shd w:val="clear" w:color="auto" w:fill="FFFFFF" w:themeFill="background1"/>
          </w:tcPr>
          <w:p w14:paraId="3FD54B0A" w14:textId="13C76929" w:rsidR="009A0404" w:rsidRDefault="0004279C" w:rsidP="00B4764F">
            <w:pPr>
              <w:pStyle w:val="Vpltabulky"/>
            </w:pPr>
            <w:r>
              <w:rPr>
                <w:noProof/>
              </w:rPr>
              <w:drawing>
                <wp:inline distT="0" distB="0" distL="0" distR="0" wp14:anchorId="6419F653" wp14:editId="22CE4D93">
                  <wp:extent cx="1461770" cy="1353185"/>
                  <wp:effectExtent l="0" t="0" r="5080" b="0"/>
                  <wp:docPr id="1048350721" name="Obrázek 6" descr="Obsah obrázku kresba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350721" name="Obrázek 6" descr="Obsah obrázku kresba, ilustrace&#10;&#10;Popis byl vytvořen automaticky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74ACA595" w14:textId="44DF9C5A" w:rsidR="009A0404" w:rsidRDefault="0004279C" w:rsidP="00B4764F">
            <w:pPr>
              <w:pStyle w:val="Vpltabulky"/>
            </w:pPr>
            <w:r>
              <w:rPr>
                <w:noProof/>
              </w:rPr>
              <w:drawing>
                <wp:inline distT="0" distB="0" distL="0" distR="0" wp14:anchorId="517E0262" wp14:editId="3B97D0CF">
                  <wp:extent cx="1461770" cy="1344930"/>
                  <wp:effectExtent l="0" t="0" r="5080" b="7620"/>
                  <wp:docPr id="1727372529" name="Obrázek 7" descr="Obsah obrázku bezobratlý, trilobit, členovec, Organismus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72529" name="Obrázek 7" descr="Obsah obrázku bezobratlý, trilobit, členovec, Organismus&#10;&#10;Popis byl vytvořen automaticky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1E593500" w14:textId="0A6412AD" w:rsidR="009A0404" w:rsidRDefault="0004279C" w:rsidP="00B4764F">
            <w:pPr>
              <w:pStyle w:val="Vpltabulky"/>
            </w:pPr>
            <w:r>
              <w:rPr>
                <w:noProof/>
              </w:rPr>
              <w:drawing>
                <wp:inline distT="0" distB="0" distL="0" distR="0" wp14:anchorId="3C2D381C" wp14:editId="4F9CAA9F">
                  <wp:extent cx="1194413" cy="852485"/>
                  <wp:effectExtent l="0" t="635" r="5715" b="5715"/>
                  <wp:docPr id="115943279" name="Obrázek 8" descr="Obsah obrázku Artefakt, umění, káme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43279" name="Obrázek 8" descr="Obsah obrázku Artefakt, umění, kámen&#10;&#10;Popis byl vytvořen automaticky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7552" cy="85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5F52FBD1" w14:textId="6BCD6B6C" w:rsidR="009A0404" w:rsidRDefault="00674D03" w:rsidP="00B4764F">
            <w:pPr>
              <w:pStyle w:val="Vpltabulky"/>
            </w:pPr>
            <w:r>
              <w:rPr>
                <w:noProof/>
              </w:rPr>
              <w:drawing>
                <wp:inline distT="0" distB="0" distL="0" distR="0" wp14:anchorId="429F0FA3" wp14:editId="17D7C102">
                  <wp:extent cx="1461770" cy="1367155"/>
                  <wp:effectExtent l="0" t="0" r="5080" b="4445"/>
                  <wp:docPr id="1475194228" name="Obrázek 9" descr="Obsah obrázku vápenec, káme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194228" name="Obrázek 9" descr="Obsah obrázku vápenec, kámen&#10;&#10;Popis byl vytvořen automaticky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404" w14:paraId="17734AF4" w14:textId="77777777" w:rsidTr="00B4764F">
        <w:trPr>
          <w:trHeight w:val="800"/>
          <w:jc w:val="center"/>
        </w:trPr>
        <w:tc>
          <w:tcPr>
            <w:tcW w:w="2518" w:type="dxa"/>
            <w:shd w:val="clear" w:color="auto" w:fill="FFFFFF" w:themeFill="background1"/>
          </w:tcPr>
          <w:p w14:paraId="6C6F1BF2" w14:textId="46391156" w:rsidR="009A0404" w:rsidRPr="0004279C" w:rsidRDefault="009A0404" w:rsidP="00B4764F">
            <w:pPr>
              <w:pStyle w:val="Vpltabulky"/>
              <w:rPr>
                <w:b w:val="0"/>
                <w:bCs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7D9005DA" w14:textId="33044789" w:rsidR="009A0404" w:rsidRPr="0004279C" w:rsidRDefault="009A0404" w:rsidP="00B4764F">
            <w:pPr>
              <w:pStyle w:val="Vpltabulky"/>
              <w:rPr>
                <w:b w:val="0"/>
                <w:bCs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193D6E9D" w14:textId="7EFFB65F" w:rsidR="009A0404" w:rsidRPr="0004279C" w:rsidRDefault="009A0404" w:rsidP="00B4764F">
            <w:pPr>
              <w:pStyle w:val="Vpltabulky"/>
              <w:rPr>
                <w:b w:val="0"/>
                <w:bCs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64C93E98" w14:textId="5E22FAE3" w:rsidR="009A0404" w:rsidRPr="0004279C" w:rsidRDefault="009A0404" w:rsidP="00B4764F">
            <w:pPr>
              <w:pStyle w:val="Vpltabulky"/>
              <w:rPr>
                <w:b w:val="0"/>
                <w:bCs w:val="0"/>
                <w:noProof/>
                <w:color w:val="FF0000"/>
              </w:rPr>
            </w:pPr>
          </w:p>
        </w:tc>
      </w:tr>
    </w:tbl>
    <w:p w14:paraId="76F7DFB5" w14:textId="77777777" w:rsidR="009A0404" w:rsidRDefault="009A0404" w:rsidP="00194B7F">
      <w:pPr>
        <w:pStyle w:val="Sebereflexeka"/>
      </w:pPr>
    </w:p>
    <w:p w14:paraId="1C6C7867" w14:textId="77777777" w:rsidR="003E4181" w:rsidRDefault="003E4181" w:rsidP="00194B7F">
      <w:pPr>
        <w:pStyle w:val="Sebereflexeka"/>
      </w:pPr>
    </w:p>
    <w:p w14:paraId="1B579164" w14:textId="6B6396D4" w:rsidR="008B721F" w:rsidRPr="008B721F" w:rsidRDefault="008B721F" w:rsidP="008B721F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8B721F">
        <w:rPr>
          <w:rFonts w:ascii="Arial" w:hAnsi="Arial" w:cs="Arial"/>
          <w:sz w:val="24"/>
          <w:szCs w:val="24"/>
        </w:rPr>
        <w:lastRenderedPageBreak/>
        <w:t xml:space="preserve">Stručně (max. 5 větami jednoduchými) </w:t>
      </w:r>
      <w:r w:rsidRPr="008B721F">
        <w:rPr>
          <w:rFonts w:ascii="Arial" w:hAnsi="Arial" w:cs="Arial"/>
          <w:b/>
          <w:bCs/>
          <w:sz w:val="24"/>
          <w:szCs w:val="24"/>
        </w:rPr>
        <w:t>vysvětlete spojitost</w:t>
      </w:r>
      <w:r w:rsidRPr="008B721F">
        <w:rPr>
          <w:rFonts w:ascii="Arial" w:hAnsi="Arial" w:cs="Arial"/>
          <w:sz w:val="24"/>
          <w:szCs w:val="24"/>
        </w:rPr>
        <w:t xml:space="preserve"> mezi osobou francouzského inženýra a přírodovědce</w:t>
      </w:r>
      <w:r w:rsidRPr="008B721F">
        <w:rPr>
          <w:rFonts w:ascii="Arial" w:hAnsi="Arial" w:cs="Arial"/>
          <w:b/>
          <w:bCs/>
          <w:sz w:val="24"/>
          <w:szCs w:val="24"/>
        </w:rPr>
        <w:t xml:space="preserve"> Joachima </w:t>
      </w:r>
      <w:proofErr w:type="spellStart"/>
      <w:r w:rsidRPr="008B721F">
        <w:rPr>
          <w:rFonts w:ascii="Arial" w:hAnsi="Arial" w:cs="Arial"/>
          <w:b/>
          <w:bCs/>
          <w:sz w:val="24"/>
          <w:szCs w:val="24"/>
        </w:rPr>
        <w:t>Barrandeho</w:t>
      </w:r>
      <w:proofErr w:type="spellEnd"/>
      <w:r w:rsidRPr="008B72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21F">
        <w:rPr>
          <w:rFonts w:ascii="Arial" w:hAnsi="Arial" w:cs="Arial"/>
          <w:sz w:val="24"/>
          <w:szCs w:val="24"/>
        </w:rPr>
        <w:t>a českým spisovatelem</w:t>
      </w:r>
      <w:r w:rsidRPr="008B721F">
        <w:rPr>
          <w:rFonts w:ascii="Arial" w:hAnsi="Arial" w:cs="Arial"/>
          <w:b/>
          <w:bCs/>
          <w:sz w:val="24"/>
          <w:szCs w:val="24"/>
        </w:rPr>
        <w:t xml:space="preserve"> Janem Nerudou:</w:t>
      </w:r>
    </w:p>
    <w:p w14:paraId="5E383C5D" w14:textId="77777777" w:rsidR="008B721F" w:rsidRDefault="008B721F" w:rsidP="00194B7F">
      <w:pPr>
        <w:pStyle w:val="Sebereflexeka"/>
      </w:pPr>
    </w:p>
    <w:p w14:paraId="65F4F2A3" w14:textId="77777777" w:rsidR="008B721F" w:rsidRDefault="008B721F" w:rsidP="00194B7F">
      <w:pPr>
        <w:pStyle w:val="Sebereflexeka"/>
      </w:pPr>
    </w:p>
    <w:p w14:paraId="74E5B7D0" w14:textId="77777777" w:rsidR="008B721F" w:rsidRDefault="008B721F" w:rsidP="00194B7F">
      <w:pPr>
        <w:pStyle w:val="Sebereflexeka"/>
      </w:pPr>
    </w:p>
    <w:p w14:paraId="6EED8E7E" w14:textId="77777777" w:rsidR="008B721F" w:rsidRDefault="008B721F" w:rsidP="00194B7F">
      <w:pPr>
        <w:pStyle w:val="Sebereflexeka"/>
      </w:pPr>
    </w:p>
    <w:p w14:paraId="1D22E805" w14:textId="77777777" w:rsidR="008B721F" w:rsidRDefault="008B721F" w:rsidP="00194B7F">
      <w:pPr>
        <w:pStyle w:val="Sebereflexeka"/>
      </w:pPr>
    </w:p>
    <w:p w14:paraId="3009EC63" w14:textId="77777777" w:rsidR="008B721F" w:rsidRDefault="008B721F" w:rsidP="00194B7F">
      <w:pPr>
        <w:pStyle w:val="Sebereflexeka"/>
      </w:pPr>
    </w:p>
    <w:p w14:paraId="2E5779BA" w14:textId="77777777" w:rsidR="008B721F" w:rsidRDefault="008B721F" w:rsidP="00194B7F">
      <w:pPr>
        <w:pStyle w:val="Sebereflexeka"/>
      </w:pPr>
    </w:p>
    <w:p w14:paraId="59E70E62" w14:textId="77777777" w:rsidR="008B721F" w:rsidRDefault="008B721F" w:rsidP="00194B7F">
      <w:pPr>
        <w:pStyle w:val="Sebereflexeka"/>
      </w:pPr>
    </w:p>
    <w:p w14:paraId="302BCCAB" w14:textId="77777777" w:rsidR="008B721F" w:rsidRDefault="008B721F" w:rsidP="00194B7F">
      <w:pPr>
        <w:pStyle w:val="Sebereflexeka"/>
      </w:pPr>
    </w:p>
    <w:p w14:paraId="4973D461" w14:textId="2E7095B3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3D7C956" w:rsidR="00C31B60" w:rsidRDefault="003E4181" w:rsidP="003E4181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853AEE5">
                <wp:simplePos x="0" y="0"/>
                <wp:positionH relativeFrom="margin">
                  <wp:align>left</wp:align>
                </wp:positionH>
                <wp:positionV relativeFrom="paragraph">
                  <wp:posOffset>7123430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4D0F373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E4181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</w:t>
                            </w:r>
                            <w:hyperlink r:id="rId31" w:history="1">
                              <w:r w:rsidRPr="00304591">
                                <w:rPr>
                                  <w:rStyle w:val="Hypertextovodkaz"/>
                                </w:rPr>
                                <w:t>https://creativecommons.org/choose/?lang=cs</w:t>
                              </w:r>
                            </w:hyperlink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HVSlveAAAACwEAAA8AAAAAAAAAAAAAAAAAbwQAAGRycy9kb3ducmV2LnhtbFBLBQYAAAAA&#10;BAAEAPMAAAB6BQAAAAA=&#10;" filled="f" stroked="f">
                <v:textbox>
                  <w:txbxContent>
                    <w:p w14:paraId="1CAAD9D6" w14:textId="74D0F37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E4181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</w:t>
                      </w:r>
                      <w:hyperlink r:id="rId33" w:history="1">
                        <w:r w:rsidRPr="00304591">
                          <w:rPr>
                            <w:rStyle w:val="Hypertextovodkaz"/>
                          </w:rPr>
                          <w:t>https://creativecommons.org/choose/?lang=cs</w:t>
                        </w:r>
                      </w:hyperlink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p w14:paraId="644F3316" w14:textId="77777777" w:rsidR="00057B84" w:rsidRDefault="00057B84" w:rsidP="003E4181">
      <w:pPr>
        <w:pStyle w:val="dekodpov"/>
        <w:ind w:right="-11"/>
      </w:pPr>
    </w:p>
    <w:p w14:paraId="7FD85092" w14:textId="77777777" w:rsidR="00057B84" w:rsidRPr="00304591" w:rsidRDefault="00057B84" w:rsidP="00057B8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591">
        <w:rPr>
          <w:rFonts w:ascii="Times New Roman" w:eastAsia="Times New Roman" w:hAnsi="Times New Roman" w:cs="Times New Roman"/>
          <w:b/>
          <w:sz w:val="24"/>
          <w:szCs w:val="24"/>
        </w:rPr>
        <w:t>Zdroje obrázků:</w:t>
      </w:r>
    </w:p>
    <w:p w14:paraId="5ABBA0B3" w14:textId="24F4BEBA" w:rsidR="006C51F0" w:rsidRDefault="006C51F0" w:rsidP="0030459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1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Radka Dvořáková</w:t>
      </w:r>
    </w:p>
    <w:p w14:paraId="3B748327" w14:textId="7A9DCEAB" w:rsidR="00057B84" w:rsidRDefault="006C51F0" w:rsidP="0030459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1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5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B84">
        <w:rPr>
          <w:rFonts w:ascii="Times New Roman" w:eastAsia="Times New Roman" w:hAnsi="Times New Roman" w:cs="Times New Roman"/>
          <w:sz w:val="24"/>
          <w:szCs w:val="24"/>
        </w:rPr>
        <w:t>Radka Dvořáková</w:t>
      </w:r>
      <w:bookmarkStart w:id="0" w:name="_GoBack"/>
      <w:bookmarkEnd w:id="0"/>
    </w:p>
    <w:sectPr w:rsidR="00057B8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90E4" w14:textId="77777777" w:rsidR="00847AE8" w:rsidRDefault="00847AE8">
      <w:pPr>
        <w:spacing w:after="0" w:line="240" w:lineRule="auto"/>
      </w:pPr>
      <w:r>
        <w:separator/>
      </w:r>
    </w:p>
  </w:endnote>
  <w:endnote w:type="continuationSeparator" w:id="0">
    <w:p w14:paraId="318DFE04" w14:textId="77777777" w:rsidR="00847AE8" w:rsidRDefault="0084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763868241" name="Obrázek 1763868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6A76" w14:textId="77777777" w:rsidR="00847AE8" w:rsidRDefault="00847AE8">
      <w:pPr>
        <w:spacing w:after="0" w:line="240" w:lineRule="auto"/>
      </w:pPr>
      <w:r>
        <w:separator/>
      </w:r>
    </w:p>
  </w:footnote>
  <w:footnote w:type="continuationSeparator" w:id="0">
    <w:p w14:paraId="5D3761D7" w14:textId="77777777" w:rsidR="00847AE8" w:rsidRDefault="0084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966519747" name="Obrázek 966519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510290339" name="Obrázek 510290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.4pt;height:4.15pt" o:bullet="t">
        <v:imagedata r:id="rId1" o:title="odrazka"/>
      </v:shape>
    </w:pict>
  </w:numPicBullet>
  <w:numPicBullet w:numPicBulletId="1">
    <w:pict>
      <v:shape id="_x0000_i1099" type="#_x0000_t75" style="width:5.4pt;height:4.15pt" o:bullet="t">
        <v:imagedata r:id="rId2" o:title="videoodrazka"/>
      </v:shape>
    </w:pict>
  </w:numPicBullet>
  <w:numPicBullet w:numPicBulletId="2">
    <w:pict>
      <v:shape id="_x0000_i1100" type="#_x0000_t75" style="width:12.9pt;height:12.05pt" o:bullet="t">
        <v:imagedata r:id="rId3" o:title="videoodrazka"/>
      </v:shape>
    </w:pict>
  </w:numPicBullet>
  <w:numPicBullet w:numPicBulletId="3">
    <w:pict>
      <v:shape id="_x0000_i1101" type="#_x0000_t75" style="width:24.15pt;height:24.1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F8896A0"/>
    <w:lvl w:ilvl="0" w:tplc="FDEAA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4778"/>
    <w:multiLevelType w:val="hybridMultilevel"/>
    <w:tmpl w:val="9F889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47E1"/>
    <w:rsid w:val="0004279C"/>
    <w:rsid w:val="00057B84"/>
    <w:rsid w:val="0007146D"/>
    <w:rsid w:val="000F3617"/>
    <w:rsid w:val="000F78BC"/>
    <w:rsid w:val="00106D77"/>
    <w:rsid w:val="0011432B"/>
    <w:rsid w:val="00171399"/>
    <w:rsid w:val="00194B7F"/>
    <w:rsid w:val="001C3190"/>
    <w:rsid w:val="001C5C45"/>
    <w:rsid w:val="00241D37"/>
    <w:rsid w:val="002C10F6"/>
    <w:rsid w:val="002D5A52"/>
    <w:rsid w:val="002F333D"/>
    <w:rsid w:val="00301E59"/>
    <w:rsid w:val="00304591"/>
    <w:rsid w:val="00346A11"/>
    <w:rsid w:val="003E4181"/>
    <w:rsid w:val="004210B0"/>
    <w:rsid w:val="005E2369"/>
    <w:rsid w:val="005E6770"/>
    <w:rsid w:val="00643389"/>
    <w:rsid w:val="006543B2"/>
    <w:rsid w:val="00674D03"/>
    <w:rsid w:val="006957AE"/>
    <w:rsid w:val="006A05C5"/>
    <w:rsid w:val="006C51F0"/>
    <w:rsid w:val="00715C0B"/>
    <w:rsid w:val="00735248"/>
    <w:rsid w:val="0075258D"/>
    <w:rsid w:val="00777383"/>
    <w:rsid w:val="007C0505"/>
    <w:rsid w:val="007D2437"/>
    <w:rsid w:val="008311C7"/>
    <w:rsid w:val="00837854"/>
    <w:rsid w:val="00842CC3"/>
    <w:rsid w:val="008456A5"/>
    <w:rsid w:val="00847AE8"/>
    <w:rsid w:val="008B721F"/>
    <w:rsid w:val="008E09B1"/>
    <w:rsid w:val="00956ED6"/>
    <w:rsid w:val="00957E5C"/>
    <w:rsid w:val="00994DB0"/>
    <w:rsid w:val="009A0404"/>
    <w:rsid w:val="009D05FB"/>
    <w:rsid w:val="00A06C31"/>
    <w:rsid w:val="00AA0CED"/>
    <w:rsid w:val="00AD0A35"/>
    <w:rsid w:val="00AD1C92"/>
    <w:rsid w:val="00AF2306"/>
    <w:rsid w:val="00B10D2C"/>
    <w:rsid w:val="00B16A1A"/>
    <w:rsid w:val="00B65A94"/>
    <w:rsid w:val="00BA2FC0"/>
    <w:rsid w:val="00BC46D4"/>
    <w:rsid w:val="00C06F52"/>
    <w:rsid w:val="00C31B60"/>
    <w:rsid w:val="00C46746"/>
    <w:rsid w:val="00CE28A6"/>
    <w:rsid w:val="00D334AC"/>
    <w:rsid w:val="00D85463"/>
    <w:rsid w:val="00DB4536"/>
    <w:rsid w:val="00E0332A"/>
    <w:rsid w:val="00E65311"/>
    <w:rsid w:val="00E77B64"/>
    <w:rsid w:val="00E84BBC"/>
    <w:rsid w:val="00EA3EF5"/>
    <w:rsid w:val="00ED3DDC"/>
    <w:rsid w:val="00EE3316"/>
    <w:rsid w:val="00EE3D77"/>
    <w:rsid w:val="00F15F6B"/>
    <w:rsid w:val="00F2067A"/>
    <w:rsid w:val="00F279BD"/>
    <w:rsid w:val="00F44348"/>
    <w:rsid w:val="00F8128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ceskatelevize.cz/video/14130-fosilni-hlavonozci" TargetMode="External"/><Relationship Id="rId18" Type="http://schemas.openxmlformats.org/officeDocument/2006/relationships/hyperlink" Target="https://edu.ceskatelevize.cz/video/10616-hledani-zkamenelin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012-lilijice" TargetMode="External"/><Relationship Id="rId17" Type="http://schemas.openxmlformats.org/officeDocument/2006/relationships/hyperlink" Target="https://edu.ceskatelevize.cz/video/1494-jak-se-stat-sberatelem-pravekych-zkamenelin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creativecommons.org/choose/?lang=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12519-koneprusy-a-zlaty-kun" TargetMode="External"/><Relationship Id="rId20" Type="http://schemas.openxmlformats.org/officeDocument/2006/relationships/hyperlink" Target="https://edu.ceskatelevize.cz/video/14129-vudci-fosilie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013-graptoliti" TargetMode="External"/><Relationship Id="rId24" Type="http://schemas.openxmlformats.org/officeDocument/2006/relationships/image" Target="media/image10.jpg"/><Relationship Id="rId32" Type="http://schemas.openxmlformats.org/officeDocument/2006/relationships/image" Target="media/image160.png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5014-trilobiti-joachima-barrandeho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14129-vudci-fosilie" TargetMode="External"/><Relationship Id="rId31" Type="http://schemas.openxmlformats.org/officeDocument/2006/relationships/hyperlink" Target="https://creativecommons.org/choose/?lang=c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5011-cooksonia-nejstarsi-suchozemska-cevnata-rostlina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5F38-4C46-4307-A71E-57E2A2CE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28</cp:revision>
  <cp:lastPrinted>2021-07-23T08:26:00Z</cp:lastPrinted>
  <dcterms:created xsi:type="dcterms:W3CDTF">2021-08-03T09:29:00Z</dcterms:created>
  <dcterms:modified xsi:type="dcterms:W3CDTF">2023-07-04T13:16:00Z</dcterms:modified>
</cp:coreProperties>
</file>