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51C" w:rsidRDefault="0088543A" w:rsidP="002B1C2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Arial" w:eastAsia="Arial" w:hAnsi="Arial" w:cs="Arial"/>
          <w:b/>
          <w:color w:val="000000"/>
          <w:sz w:val="44"/>
          <w:szCs w:val="44"/>
        </w:rPr>
      </w:pPr>
      <w:r>
        <w:rPr>
          <w:rFonts w:ascii="Arial" w:eastAsia="Arial" w:hAnsi="Arial" w:cs="Arial"/>
          <w:b/>
          <w:color w:val="000000"/>
          <w:sz w:val="44"/>
          <w:szCs w:val="44"/>
        </w:rPr>
        <w:t>EMOCE</w:t>
      </w:r>
      <w:r w:rsidR="009D3E3D">
        <w:rPr>
          <w:rFonts w:ascii="Arial" w:eastAsia="Arial" w:hAnsi="Arial" w:cs="Arial"/>
          <w:b/>
          <w:color w:val="000000"/>
          <w:sz w:val="44"/>
          <w:szCs w:val="44"/>
        </w:rPr>
        <w:t xml:space="preserve"> A PROŽITKY</w:t>
      </w:r>
    </w:p>
    <w:p w:rsidR="0017251C" w:rsidRDefault="00B31496" w:rsidP="00831CE6">
      <w:pPr>
        <w:pStyle w:val="Popispracovnholistu"/>
        <w:rPr>
          <w:color w:val="000000"/>
          <w:sz w:val="32"/>
        </w:rPr>
      </w:pPr>
      <w:r>
        <w:rPr>
          <w:color w:val="FFF333"/>
          <w:sz w:val="32"/>
        </w:rPr>
        <w:t>______________</w:t>
      </w:r>
      <w:r>
        <w:rPr>
          <w:color w:val="F030A1"/>
          <w:sz w:val="32"/>
        </w:rPr>
        <w:t>______________</w:t>
      </w:r>
      <w:r>
        <w:rPr>
          <w:color w:val="33BEF2"/>
          <w:sz w:val="32"/>
        </w:rPr>
        <w:t>______________</w:t>
      </w:r>
      <w:r>
        <w:rPr>
          <w:color w:val="404040"/>
          <w:sz w:val="32"/>
        </w:rPr>
        <w:t>______________</w:t>
      </w:r>
    </w:p>
    <w:p w:rsidR="006726EE" w:rsidRDefault="0088543A" w:rsidP="006726EE">
      <w:pPr>
        <w:pStyle w:val="kol-zadn"/>
        <w:ind w:left="0" w:firstLine="0"/>
      </w:pPr>
      <w:r>
        <w:t>Metodické doporučení pro p</w:t>
      </w:r>
      <w:r w:rsidR="00553908">
        <w:t>r</w:t>
      </w:r>
      <w:r>
        <w:t>áci s kartami emocí</w:t>
      </w:r>
      <w:r w:rsidR="009D3E3D">
        <w:t xml:space="preserve"> a prožitků</w:t>
      </w:r>
    </w:p>
    <w:p w:rsidR="007D370C" w:rsidRPr="007D370C" w:rsidRDefault="007D370C" w:rsidP="007D370C">
      <w:pPr>
        <w:pStyle w:val="kol-zadn"/>
        <w:ind w:left="708" w:firstLine="0"/>
        <w:jc w:val="both"/>
        <w:rPr>
          <w:b w:val="0"/>
          <w:bCs/>
        </w:rPr>
      </w:pPr>
      <w:r w:rsidRPr="007D370C">
        <w:rPr>
          <w:b w:val="0"/>
          <w:bCs/>
        </w:rPr>
        <w:t>Pojmenování vlastních pocitů</w:t>
      </w:r>
      <w:r w:rsidR="00C362D9">
        <w:rPr>
          <w:b w:val="0"/>
          <w:bCs/>
        </w:rPr>
        <w:t>, prožitků</w:t>
      </w:r>
      <w:r w:rsidRPr="007D370C">
        <w:rPr>
          <w:b w:val="0"/>
          <w:bCs/>
        </w:rPr>
        <w:t xml:space="preserve"> a zvládání emocí je pro žáky mladšího školního věku obtížné. Cílem kolekce zaměřené na emoce je, aby se žáci naučili uvědomit si své pocity </w:t>
      </w:r>
      <w:r w:rsidR="00865675">
        <w:rPr>
          <w:b w:val="0"/>
          <w:bCs/>
        </w:rPr>
        <w:t>(</w:t>
      </w:r>
      <w:r w:rsidRPr="007D370C">
        <w:rPr>
          <w:b w:val="0"/>
          <w:bCs/>
        </w:rPr>
        <w:t>emoce</w:t>
      </w:r>
      <w:r w:rsidR="00865675">
        <w:rPr>
          <w:b w:val="0"/>
          <w:bCs/>
        </w:rPr>
        <w:t>)</w:t>
      </w:r>
      <w:r w:rsidRPr="007D370C">
        <w:rPr>
          <w:b w:val="0"/>
          <w:bCs/>
        </w:rPr>
        <w:t xml:space="preserve">, pojmenovat je a následně s nimi i pracovat ve smyslu jejich zvládání. Při vzájemném sdílení </w:t>
      </w:r>
      <w:r w:rsidR="00163C5F">
        <w:rPr>
          <w:b w:val="0"/>
          <w:bCs/>
        </w:rPr>
        <w:t>vlastních nálad a pocitů</w:t>
      </w:r>
      <w:r w:rsidRPr="007D370C">
        <w:rPr>
          <w:b w:val="0"/>
          <w:bCs/>
        </w:rPr>
        <w:t xml:space="preserve"> se žáci učí vzájemně si naslouchat. Zjišťují, že stejná situace může vyvolat u různých lidí různé </w:t>
      </w:r>
      <w:r w:rsidR="00163C5F">
        <w:rPr>
          <w:b w:val="0"/>
          <w:bCs/>
        </w:rPr>
        <w:t>pocity</w:t>
      </w:r>
      <w:r w:rsidRPr="007D370C">
        <w:rPr>
          <w:b w:val="0"/>
          <w:bCs/>
        </w:rPr>
        <w:t>, které jsou stejně cenné a</w:t>
      </w:r>
      <w:r w:rsidR="00163C5F">
        <w:rPr>
          <w:b w:val="0"/>
          <w:bCs/>
        </w:rPr>
        <w:t> </w:t>
      </w:r>
      <w:r w:rsidRPr="007D370C">
        <w:rPr>
          <w:b w:val="0"/>
          <w:bCs/>
        </w:rPr>
        <w:t>nezpochybnitelné. Každý z nás projevuje svoje emoce nějakým způsobem</w:t>
      </w:r>
      <w:r w:rsidR="00BB52B3">
        <w:rPr>
          <w:b w:val="0"/>
          <w:bCs/>
        </w:rPr>
        <w:t>, například</w:t>
      </w:r>
      <w:r w:rsidRPr="007D370C">
        <w:rPr>
          <w:b w:val="0"/>
          <w:bCs/>
        </w:rPr>
        <w:t xml:space="preserve"> mimikou nebo gestikulací. Žáci se učí nehodnotit, nesrovnávat, ale prostě přijmout to, že někdo může mít úplně jiný pocit než on sám.</w:t>
      </w:r>
      <w:r w:rsidR="003373E0" w:rsidRPr="003373E0">
        <w:rPr>
          <w:b w:val="0"/>
          <w:bCs/>
        </w:rPr>
        <w:t xml:space="preserve"> </w:t>
      </w:r>
      <w:r w:rsidR="003373E0">
        <w:rPr>
          <w:b w:val="0"/>
          <w:bCs/>
        </w:rPr>
        <w:t>Proto činnosti vztahující se k emocím nijak nehodnotíme.</w:t>
      </w:r>
    </w:p>
    <w:p w:rsidR="007D370C" w:rsidRPr="007D370C" w:rsidRDefault="00865675" w:rsidP="00865675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>Zároveň p</w:t>
      </w:r>
      <w:r w:rsidR="007D370C" w:rsidRPr="007D370C">
        <w:rPr>
          <w:b w:val="0"/>
          <w:bCs/>
        </w:rPr>
        <w:t>ráce s emocemi může učiteli poskytnou</w:t>
      </w:r>
      <w:r w:rsidR="00BB52B3">
        <w:rPr>
          <w:b w:val="0"/>
          <w:bCs/>
        </w:rPr>
        <w:t>t</w:t>
      </w:r>
      <w:r w:rsidR="007D370C" w:rsidRPr="007D370C">
        <w:rPr>
          <w:b w:val="0"/>
          <w:bCs/>
        </w:rPr>
        <w:t xml:space="preserve"> o žácích cenné informace</w:t>
      </w:r>
      <w:r>
        <w:rPr>
          <w:b w:val="0"/>
          <w:bCs/>
        </w:rPr>
        <w:t>, pomoci mu s utvářením pozitivního klimatu třídy, s navozením pocitu důvěry.</w:t>
      </w:r>
    </w:p>
    <w:p w:rsidR="0088197B" w:rsidRDefault="0088197B" w:rsidP="0088197B">
      <w:pPr>
        <w:pStyle w:val="kol-zadn"/>
        <w:ind w:left="708" w:firstLine="0"/>
        <w:jc w:val="both"/>
        <w:rPr>
          <w:b w:val="0"/>
          <w:bCs/>
        </w:rPr>
      </w:pPr>
      <w:r w:rsidRPr="007D370C">
        <w:rPr>
          <w:b w:val="0"/>
          <w:bCs/>
        </w:rPr>
        <w:t xml:space="preserve">Pro každý měsíc školního roku je určena jedna karta, tedy jedna emoce. </w:t>
      </w:r>
      <w:r>
        <w:rPr>
          <w:b w:val="0"/>
          <w:bCs/>
        </w:rPr>
        <w:t>Karty budou publikovány postupně po jednotlivých měsících. Následně je vyučující</w:t>
      </w:r>
      <w:r w:rsidRPr="007D370C">
        <w:rPr>
          <w:b w:val="0"/>
          <w:bCs/>
        </w:rPr>
        <w:t xml:space="preserve"> může</w:t>
      </w:r>
      <w:r>
        <w:rPr>
          <w:b w:val="0"/>
          <w:bCs/>
        </w:rPr>
        <w:t xml:space="preserve"> </w:t>
      </w:r>
      <w:r w:rsidRPr="007D370C">
        <w:rPr>
          <w:b w:val="0"/>
          <w:bCs/>
        </w:rPr>
        <w:t>zařazovat v</w:t>
      </w:r>
      <w:r>
        <w:rPr>
          <w:b w:val="0"/>
          <w:bCs/>
        </w:rPr>
        <w:t> </w:t>
      </w:r>
      <w:r w:rsidRPr="007D370C">
        <w:rPr>
          <w:b w:val="0"/>
          <w:bCs/>
        </w:rPr>
        <w:t xml:space="preserve">libovolném pořadí a podle potřeby svých žáků. </w:t>
      </w:r>
      <w:r w:rsidR="00D3252A">
        <w:rPr>
          <w:b w:val="0"/>
          <w:bCs/>
        </w:rPr>
        <w:t xml:space="preserve">Lze pracovat pouze s jednou </w:t>
      </w:r>
      <w:r w:rsidR="00BB52B3">
        <w:rPr>
          <w:b w:val="0"/>
          <w:bCs/>
        </w:rPr>
        <w:t>konkrétní kart</w:t>
      </w:r>
      <w:r w:rsidR="00163C5F">
        <w:rPr>
          <w:b w:val="0"/>
          <w:bCs/>
        </w:rPr>
        <w:t>ou</w:t>
      </w:r>
      <w:r w:rsidR="00D3252A">
        <w:rPr>
          <w:b w:val="0"/>
          <w:bCs/>
        </w:rPr>
        <w:t xml:space="preserve"> nebo s celou sadou, záleží na cíli, který si vyučující naplánuje. </w:t>
      </w:r>
      <w:r w:rsidRPr="007D370C">
        <w:rPr>
          <w:b w:val="0"/>
          <w:bCs/>
        </w:rPr>
        <w:t>Jednotlivé karty jsou navá</w:t>
      </w:r>
      <w:r w:rsidR="00BB52B3">
        <w:rPr>
          <w:b w:val="0"/>
          <w:bCs/>
        </w:rPr>
        <w:t>zány na konkrétní videa, na nichž</w:t>
      </w:r>
      <w:r w:rsidRPr="007D370C">
        <w:rPr>
          <w:b w:val="0"/>
          <w:bCs/>
        </w:rPr>
        <w:t xml:space="preserve"> </w:t>
      </w:r>
      <w:r>
        <w:rPr>
          <w:b w:val="0"/>
          <w:bCs/>
        </w:rPr>
        <w:t>vyučující</w:t>
      </w:r>
      <w:r w:rsidRPr="007D370C">
        <w:rPr>
          <w:b w:val="0"/>
          <w:bCs/>
        </w:rPr>
        <w:t xml:space="preserve"> může emoci </w:t>
      </w:r>
      <w:r>
        <w:rPr>
          <w:b w:val="0"/>
          <w:bCs/>
        </w:rPr>
        <w:t>představit</w:t>
      </w:r>
      <w:r w:rsidRPr="007D370C">
        <w:rPr>
          <w:b w:val="0"/>
          <w:bCs/>
        </w:rPr>
        <w:t>. Samozřejmě lze využít vlastní zkušenosti žáků a navázat emoce na konkrétní situace. V</w:t>
      </w:r>
      <w:r w:rsidR="00163C5F">
        <w:rPr>
          <w:b w:val="0"/>
          <w:bCs/>
        </w:rPr>
        <w:t> </w:t>
      </w:r>
      <w:r w:rsidRPr="007D370C">
        <w:rPr>
          <w:b w:val="0"/>
          <w:bCs/>
        </w:rPr>
        <w:t>tomto případě je třeba postupovat obezřetně se znalostí konkrétních žáků</w:t>
      </w:r>
      <w:r>
        <w:rPr>
          <w:b w:val="0"/>
          <w:bCs/>
        </w:rPr>
        <w:t xml:space="preserve"> a vztahů dané skupiny</w:t>
      </w:r>
      <w:r w:rsidRPr="007D370C">
        <w:rPr>
          <w:b w:val="0"/>
          <w:bCs/>
        </w:rPr>
        <w:t xml:space="preserve">, protože </w:t>
      </w:r>
      <w:r>
        <w:rPr>
          <w:b w:val="0"/>
          <w:bCs/>
        </w:rPr>
        <w:t>se mohou</w:t>
      </w:r>
      <w:r w:rsidRPr="007D370C">
        <w:rPr>
          <w:b w:val="0"/>
          <w:bCs/>
        </w:rPr>
        <w:t xml:space="preserve"> otevřít i citlivá témata.</w:t>
      </w:r>
      <w:r>
        <w:rPr>
          <w:b w:val="0"/>
          <w:bCs/>
        </w:rPr>
        <w:t xml:space="preserve"> Je třeba respektovat, pokud se některý žák nechce do činnosti zapojit nebo nechce svoje pocity sdělovat ostatním.</w:t>
      </w:r>
    </w:p>
    <w:p w:rsidR="006B4EDD" w:rsidRPr="007D370C" w:rsidRDefault="006B4EDD" w:rsidP="0088197B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>Žáci si z karet emocí</w:t>
      </w:r>
      <w:r w:rsidR="00067863">
        <w:rPr>
          <w:b w:val="0"/>
          <w:bCs/>
        </w:rPr>
        <w:t xml:space="preserve"> a prožitků,</w:t>
      </w:r>
      <w:r>
        <w:rPr>
          <w:b w:val="0"/>
          <w:bCs/>
        </w:rPr>
        <w:t xml:space="preserve"> pracovních listů a dalších artefaktů </w:t>
      </w:r>
      <w:r w:rsidR="00163C5F">
        <w:rPr>
          <w:b w:val="0"/>
          <w:bCs/>
        </w:rPr>
        <w:t>mohou</w:t>
      </w:r>
      <w:r>
        <w:rPr>
          <w:b w:val="0"/>
          <w:bCs/>
        </w:rPr>
        <w:t xml:space="preserve"> vytvářet vlastní portfolio</w:t>
      </w:r>
      <w:r>
        <w:rPr>
          <w:rStyle w:val="Znakapoznpodarou"/>
          <w:b w:val="0"/>
          <w:bCs/>
        </w:rPr>
        <w:footnoteReference w:id="1"/>
      </w:r>
      <w:r w:rsidR="00FE5B75">
        <w:rPr>
          <w:b w:val="0"/>
          <w:bCs/>
        </w:rPr>
        <w:t>, které postupně doplňují a k jednotlivým emocím se podle potřeby vracejí.</w:t>
      </w:r>
    </w:p>
    <w:p w:rsidR="007D370C" w:rsidRPr="007D370C" w:rsidRDefault="007D370C" w:rsidP="007D370C">
      <w:pPr>
        <w:pStyle w:val="kol-zadn"/>
        <w:ind w:left="708" w:firstLine="0"/>
        <w:jc w:val="both"/>
        <w:rPr>
          <w:b w:val="0"/>
          <w:bCs/>
        </w:rPr>
      </w:pPr>
      <w:r w:rsidRPr="007D370C">
        <w:rPr>
          <w:b w:val="0"/>
          <w:bCs/>
        </w:rPr>
        <w:t xml:space="preserve">Pro </w:t>
      </w:r>
      <w:r w:rsidRPr="00DE0758">
        <w:t>evokaci</w:t>
      </w:r>
      <w:r w:rsidRPr="007D370C">
        <w:rPr>
          <w:b w:val="0"/>
          <w:bCs/>
        </w:rPr>
        <w:t xml:space="preserve"> nebo </w:t>
      </w:r>
      <w:r w:rsidRPr="00DE0758">
        <w:t>reflexi</w:t>
      </w:r>
      <w:r w:rsidRPr="007D370C">
        <w:rPr>
          <w:b w:val="0"/>
          <w:bCs/>
        </w:rPr>
        <w:t xml:space="preserve"> lze využít některé metody RWCT</w:t>
      </w:r>
      <w:r>
        <w:rPr>
          <w:rStyle w:val="Znakapoznpodarou"/>
          <w:b w:val="0"/>
          <w:bCs/>
        </w:rPr>
        <w:footnoteReference w:id="2"/>
      </w:r>
      <w:r w:rsidRPr="007D370C">
        <w:rPr>
          <w:b w:val="0"/>
          <w:bCs/>
        </w:rPr>
        <w:t xml:space="preserve">. </w:t>
      </w:r>
      <w:r w:rsidR="0088197B">
        <w:rPr>
          <w:b w:val="0"/>
          <w:bCs/>
        </w:rPr>
        <w:t>Vyučující</w:t>
      </w:r>
      <w:r w:rsidRPr="007D370C">
        <w:rPr>
          <w:b w:val="0"/>
          <w:bCs/>
        </w:rPr>
        <w:t xml:space="preserve"> je volí podle věku žáků a jejich zkušenost</w:t>
      </w:r>
      <w:r w:rsidR="0088197B">
        <w:rPr>
          <w:b w:val="0"/>
          <w:bCs/>
        </w:rPr>
        <w:t>í</w:t>
      </w:r>
      <w:r w:rsidR="00BB52B3">
        <w:rPr>
          <w:b w:val="0"/>
          <w:bCs/>
        </w:rPr>
        <w:t xml:space="preserve"> s konkrétní metodou.</w:t>
      </w:r>
    </w:p>
    <w:p w:rsidR="007D370C" w:rsidRPr="004F21A5" w:rsidRDefault="007D370C" w:rsidP="0088197B">
      <w:pPr>
        <w:pStyle w:val="kol-zadn"/>
        <w:ind w:left="0" w:firstLine="708"/>
        <w:jc w:val="both"/>
        <w:rPr>
          <w:b w:val="0"/>
          <w:bCs/>
          <w:i/>
          <w:iCs/>
        </w:rPr>
      </w:pPr>
      <w:r w:rsidRPr="004F21A5">
        <w:rPr>
          <w:b w:val="0"/>
          <w:bCs/>
          <w:i/>
          <w:iCs/>
        </w:rPr>
        <w:t>Myšlenková mapa (v papírové nebo online podobě)</w:t>
      </w:r>
    </w:p>
    <w:p w:rsidR="007D370C" w:rsidRDefault="007D370C" w:rsidP="007D370C">
      <w:pPr>
        <w:pStyle w:val="kol-zadn"/>
        <w:ind w:left="708" w:firstLine="0"/>
        <w:jc w:val="both"/>
        <w:rPr>
          <w:b w:val="0"/>
          <w:bCs/>
        </w:rPr>
      </w:pPr>
      <w:r w:rsidRPr="007D370C">
        <w:rPr>
          <w:b w:val="0"/>
          <w:bCs/>
        </w:rPr>
        <w:t xml:space="preserve">Žáci po určenou dobu na samostatné lístečky zapisují slova nebo slovní spojení, která se pojí s konkrétní emocí. Poté si je ve skupinách (dvojicích) vzájemně představí </w:t>
      </w:r>
      <w:r w:rsidRPr="007D370C">
        <w:rPr>
          <w:b w:val="0"/>
          <w:bCs/>
        </w:rPr>
        <w:lastRenderedPageBreak/>
        <w:t>a</w:t>
      </w:r>
      <w:r w:rsidR="00E23C93">
        <w:rPr>
          <w:b w:val="0"/>
          <w:bCs/>
        </w:rPr>
        <w:t> </w:t>
      </w:r>
      <w:r w:rsidRPr="007D370C">
        <w:rPr>
          <w:b w:val="0"/>
          <w:bCs/>
        </w:rPr>
        <w:t xml:space="preserve">uspořádají je podle vlastního uvážení. Při představování zdůvodňují, proč konkrétní slovo nebo slovní spojení napsali. Při tvorbě myšlenkové mapy je </w:t>
      </w:r>
      <w:r w:rsidR="00BB52B3">
        <w:rPr>
          <w:b w:val="0"/>
          <w:bCs/>
        </w:rPr>
        <w:t xml:space="preserve">podstatné, že žádný námět není </w:t>
      </w:r>
      <w:r w:rsidR="00BB52B3" w:rsidRPr="00BB52B3">
        <w:rPr>
          <w:b w:val="0"/>
          <w:szCs w:val="24"/>
        </w:rPr>
        <w:t>„</w:t>
      </w:r>
      <w:r w:rsidRPr="00BB52B3">
        <w:rPr>
          <w:b w:val="0"/>
          <w:bCs/>
        </w:rPr>
        <w:t>špa</w:t>
      </w:r>
      <w:r w:rsidR="00BB52B3" w:rsidRPr="00BB52B3">
        <w:rPr>
          <w:b w:val="0"/>
          <w:bCs/>
        </w:rPr>
        <w:t>tný</w:t>
      </w:r>
      <w:r w:rsidR="00BB52B3" w:rsidRPr="00BB52B3">
        <w:rPr>
          <w:b w:val="0"/>
          <w:szCs w:val="24"/>
        </w:rPr>
        <w:t>“</w:t>
      </w:r>
      <w:r w:rsidRPr="007D370C">
        <w:rPr>
          <w:b w:val="0"/>
          <w:bCs/>
        </w:rPr>
        <w:t xml:space="preserve"> a neměl by být vyřazen. Následně prezentují všem ve třídě.</w:t>
      </w:r>
      <w:r w:rsidR="009767A7">
        <w:rPr>
          <w:b w:val="0"/>
          <w:bCs/>
        </w:rPr>
        <w:t xml:space="preserve"> Cílem je, aby si žáci uvědomili různost prožívání konkrétní emoce u různých lidí.</w:t>
      </w:r>
    </w:p>
    <w:p w:rsidR="00E23C93" w:rsidRPr="004F21A5" w:rsidRDefault="00E23C93" w:rsidP="00E23C93">
      <w:pPr>
        <w:pStyle w:val="kol-zadn"/>
        <w:ind w:left="0" w:firstLine="708"/>
        <w:rPr>
          <w:b w:val="0"/>
          <w:bCs/>
          <w:i/>
          <w:iCs/>
        </w:rPr>
      </w:pPr>
      <w:r w:rsidRPr="004F21A5">
        <w:rPr>
          <w:b w:val="0"/>
          <w:bCs/>
          <w:i/>
          <w:iCs/>
        </w:rPr>
        <w:t>Volné psaní</w:t>
      </w:r>
    </w:p>
    <w:p w:rsidR="00E23C93" w:rsidRPr="007D370C" w:rsidRDefault="009A2568" w:rsidP="00E23C93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  <w:lang w:eastAsia="cs-CZ"/>
        </w:rPr>
        <w:drawing>
          <wp:anchor distT="0" distB="0" distL="114300" distR="114300" simplePos="0" relativeHeight="251660288" behindDoc="0" locked="0" layoutInCell="1" allowOverlap="1" wp14:anchorId="26BE3700" wp14:editId="039DF8FE">
            <wp:simplePos x="0" y="0"/>
            <wp:positionH relativeFrom="column">
              <wp:posOffset>2644140</wp:posOffset>
            </wp:positionH>
            <wp:positionV relativeFrom="paragraph">
              <wp:posOffset>1671955</wp:posOffset>
            </wp:positionV>
            <wp:extent cx="1345565" cy="5737225"/>
            <wp:effectExtent l="1270" t="0" r="1905" b="1905"/>
            <wp:wrapSquare wrapText="bothSides"/>
            <wp:docPr id="1" name="Obrázek 1" descr="Obsah obrázku text, budo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udova&#10;&#10;Popis byl vytvořen automatick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45565" cy="573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C93">
        <w:rPr>
          <w:b w:val="0"/>
          <w:bCs/>
        </w:rPr>
        <w:t>Vyučující zadá volné psaní k vybrané emoci úvo</w:t>
      </w:r>
      <w:r w:rsidR="00BB52B3">
        <w:rPr>
          <w:b w:val="0"/>
          <w:bCs/>
        </w:rPr>
        <w:t>dní větou, která může znít například: „Radost mám, když…“ „Když jsem smutný</w:t>
      </w:r>
      <w:r w:rsidR="00E23C93">
        <w:rPr>
          <w:b w:val="0"/>
          <w:bCs/>
        </w:rPr>
        <w:t>…“, anebo jen názvem: „Radost“. Tuto úvodní větu napíše na viditelné místo,</w:t>
      </w:r>
      <w:r w:rsidR="00BB52B3">
        <w:rPr>
          <w:b w:val="0"/>
          <w:bCs/>
        </w:rPr>
        <w:t xml:space="preserve"> </w:t>
      </w:r>
      <w:r w:rsidR="00E23C93">
        <w:rPr>
          <w:b w:val="0"/>
          <w:bCs/>
        </w:rPr>
        <w:t xml:space="preserve">aby je žáci měli stále na očích. Poté zahájí volné psaní větou: „Začněte psát, teď!“ </w:t>
      </w:r>
      <w:r w:rsidR="00E23C93" w:rsidRPr="007D370C">
        <w:rPr>
          <w:b w:val="0"/>
          <w:bCs/>
        </w:rPr>
        <w:t>Žáci po určenou dobu</w:t>
      </w:r>
      <w:r w:rsidR="00BB52B3">
        <w:rPr>
          <w:b w:val="0"/>
          <w:bCs/>
        </w:rPr>
        <w:t xml:space="preserve"> (obvykle 3–</w:t>
      </w:r>
      <w:r w:rsidR="00E23C93">
        <w:rPr>
          <w:b w:val="0"/>
          <w:bCs/>
        </w:rPr>
        <w:t>5 minut, v praxi se osvědčily malé přes</w:t>
      </w:r>
      <w:r w:rsidR="005276E7">
        <w:rPr>
          <w:b w:val="0"/>
          <w:bCs/>
        </w:rPr>
        <w:t>ý</w:t>
      </w:r>
      <w:r w:rsidR="00E23C93">
        <w:rPr>
          <w:b w:val="0"/>
          <w:bCs/>
        </w:rPr>
        <w:t>pací hodiny) zapisují na volný list papíru všechny myšlenky, které je k zadanému tématu napadají. Po celou dobu by měli soustředěně psát, nevracet se, neopravovat možné chyby.</w:t>
      </w:r>
      <w:r w:rsidR="007E3645">
        <w:rPr>
          <w:b w:val="0"/>
          <w:bCs/>
        </w:rPr>
        <w:t xml:space="preserve"> Jakmile čas uplyne, ukončí vyučující činnost pokynem: „Dokončete rozepsanou větu.“ Žáci, kteří chtějí, m</w:t>
      </w:r>
      <w:r w:rsidR="00D07141">
        <w:rPr>
          <w:b w:val="0"/>
          <w:bCs/>
        </w:rPr>
        <w:t>ohou</w:t>
      </w:r>
      <w:r w:rsidR="007E3645">
        <w:rPr>
          <w:b w:val="0"/>
          <w:bCs/>
        </w:rPr>
        <w:t xml:space="preserve"> ostatním svůj text přečíst. </w:t>
      </w:r>
      <w:r w:rsidR="000219D0">
        <w:rPr>
          <w:b w:val="0"/>
          <w:bCs/>
        </w:rPr>
        <w:t xml:space="preserve">Je vhodné, aby </w:t>
      </w:r>
      <w:r w:rsidR="00DA6A8C">
        <w:rPr>
          <w:b w:val="0"/>
          <w:bCs/>
        </w:rPr>
        <w:t>vyučující</w:t>
      </w:r>
      <w:r w:rsidR="000219D0">
        <w:rPr>
          <w:b w:val="0"/>
          <w:bCs/>
        </w:rPr>
        <w:t xml:space="preserve"> psal společně se žáky</w:t>
      </w:r>
      <w:r w:rsidR="00BB52B3">
        <w:rPr>
          <w:b w:val="0"/>
          <w:bCs/>
        </w:rPr>
        <w:t>,</w:t>
      </w:r>
      <w:r w:rsidR="000219D0">
        <w:rPr>
          <w:b w:val="0"/>
          <w:bCs/>
        </w:rPr>
        <w:t xml:space="preserve"> a tím jim modeloval správný postup. Může také svůj text </w:t>
      </w:r>
      <w:r w:rsidR="00D07141">
        <w:rPr>
          <w:b w:val="0"/>
          <w:bCs/>
        </w:rPr>
        <w:t xml:space="preserve">s žáky </w:t>
      </w:r>
      <w:r w:rsidR="000219D0">
        <w:rPr>
          <w:b w:val="0"/>
          <w:bCs/>
        </w:rPr>
        <w:t xml:space="preserve">sdílet. Pokud je to nutné, lze domluvit pravidlo, že žáci píší pouze to, co </w:t>
      </w:r>
      <w:r w:rsidR="00D07141">
        <w:rPr>
          <w:b w:val="0"/>
          <w:bCs/>
        </w:rPr>
        <w:t>mohou</w:t>
      </w:r>
      <w:r w:rsidR="000219D0">
        <w:rPr>
          <w:b w:val="0"/>
          <w:bCs/>
        </w:rPr>
        <w:t xml:space="preserve"> následně zveřejnit</w:t>
      </w:r>
      <w:r w:rsidR="00BB52B3">
        <w:rPr>
          <w:b w:val="0"/>
          <w:bCs/>
        </w:rPr>
        <w:t xml:space="preserve"> (například</w:t>
      </w:r>
      <w:r w:rsidR="00DA6A8C">
        <w:rPr>
          <w:b w:val="0"/>
          <w:bCs/>
        </w:rPr>
        <w:t xml:space="preserve"> vyučující si může všechna volná psaní přečíst, volná psaní jsou součástí kolekce – portfolia emocí žáka).</w:t>
      </w:r>
      <w:r w:rsidR="009767A7">
        <w:rPr>
          <w:b w:val="0"/>
          <w:bCs/>
        </w:rPr>
        <w:t xml:space="preserve"> Cílem je, aby si každý žák mohl uvědomit, v jakých situacích konkrétní </w:t>
      </w:r>
      <w:r w:rsidR="00D07141">
        <w:rPr>
          <w:b w:val="0"/>
          <w:bCs/>
        </w:rPr>
        <w:t>pocit/náladu</w:t>
      </w:r>
      <w:r w:rsidR="009767A7" w:rsidRPr="009767A7">
        <w:rPr>
          <w:b w:val="0"/>
          <w:bCs/>
        </w:rPr>
        <w:t xml:space="preserve"> </w:t>
      </w:r>
      <w:r w:rsidR="009767A7">
        <w:rPr>
          <w:b w:val="0"/>
          <w:bCs/>
        </w:rPr>
        <w:t>prožívá.</w:t>
      </w:r>
    </w:p>
    <w:p w:rsidR="006B4EDD" w:rsidRPr="00416057" w:rsidRDefault="008C2D74" w:rsidP="006B4EDD">
      <w:pPr>
        <w:pStyle w:val="kol-zadn"/>
        <w:rPr>
          <w:b w:val="0"/>
          <w:bCs/>
          <w:i/>
          <w:iCs/>
        </w:rPr>
      </w:pPr>
      <w:r>
        <w:rPr>
          <w:b w:val="0"/>
          <w:bCs/>
          <w:i/>
          <w:iCs/>
        </w:rPr>
        <w:t>Náladometr</w:t>
      </w:r>
    </w:p>
    <w:p w:rsidR="006506A6" w:rsidRPr="007D370C" w:rsidRDefault="00CB3D82" w:rsidP="006506A6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>Z jednotlivých karet l</w:t>
      </w:r>
      <w:r w:rsidR="008C2D74">
        <w:rPr>
          <w:b w:val="0"/>
          <w:bCs/>
        </w:rPr>
        <w:t>ze vytvořit náladometr, na nějž si žáci například</w:t>
      </w:r>
      <w:r>
        <w:rPr>
          <w:b w:val="0"/>
          <w:bCs/>
        </w:rPr>
        <w:t xml:space="preserve"> při vstupu do třídy nebo při ranním kruhu připnou kolíček se svým jménem podle svojí aktuální nálady.</w:t>
      </w:r>
      <w:r w:rsidR="00416057">
        <w:rPr>
          <w:b w:val="0"/>
          <w:bCs/>
        </w:rPr>
        <w:t xml:space="preserve"> Lze jej využít i při výuce angličtiny při odpovědi na otázku: „How are you?“</w:t>
      </w:r>
      <w:r w:rsidR="00915282">
        <w:rPr>
          <w:b w:val="0"/>
          <w:bCs/>
        </w:rPr>
        <w:t xml:space="preserve"> Variantou je rozmístění karet po třídě a žáci se postaví k emoci podle toho</w:t>
      </w:r>
      <w:r w:rsidR="000A1DDB">
        <w:rPr>
          <w:b w:val="0"/>
          <w:bCs/>
        </w:rPr>
        <w:t>,</w:t>
      </w:r>
      <w:r w:rsidR="00915282">
        <w:rPr>
          <w:b w:val="0"/>
          <w:bCs/>
        </w:rPr>
        <w:t xml:space="preserve"> jak se v daném okamžiku cítí</w:t>
      </w:r>
      <w:r w:rsidR="006506A6">
        <w:rPr>
          <w:b w:val="0"/>
          <w:bCs/>
        </w:rPr>
        <w:t xml:space="preserve">. Cílem je, aby </w:t>
      </w:r>
      <w:r w:rsidR="008C2D74">
        <w:rPr>
          <w:b w:val="0"/>
          <w:bCs/>
        </w:rPr>
        <w:t>si každý žák mohl uvědomit svoji</w:t>
      </w:r>
      <w:r w:rsidR="006506A6">
        <w:rPr>
          <w:b w:val="0"/>
          <w:bCs/>
        </w:rPr>
        <w:t xml:space="preserve"> momentální náladu a ostatní na ni případně mohli reagovat.</w:t>
      </w:r>
    </w:p>
    <w:p w:rsidR="00CB3D82" w:rsidRDefault="00CB3D82" w:rsidP="00CB3D82">
      <w:pPr>
        <w:pStyle w:val="kol-zadn"/>
        <w:ind w:left="708" w:firstLine="0"/>
        <w:jc w:val="both"/>
        <w:rPr>
          <w:b w:val="0"/>
          <w:bCs/>
        </w:rPr>
      </w:pPr>
    </w:p>
    <w:p w:rsidR="009A2568" w:rsidRDefault="009A2568" w:rsidP="00CB3D82">
      <w:pPr>
        <w:pStyle w:val="kol-zadn"/>
        <w:ind w:left="708" w:firstLine="0"/>
        <w:jc w:val="both"/>
        <w:rPr>
          <w:b w:val="0"/>
          <w:bCs/>
        </w:rPr>
      </w:pPr>
    </w:p>
    <w:p w:rsidR="00E23C93" w:rsidRPr="007D370C" w:rsidRDefault="00E23C93" w:rsidP="007D370C">
      <w:pPr>
        <w:pStyle w:val="kol-zadn"/>
        <w:ind w:left="708" w:firstLine="0"/>
        <w:jc w:val="both"/>
        <w:rPr>
          <w:b w:val="0"/>
          <w:bCs/>
        </w:rPr>
      </w:pPr>
    </w:p>
    <w:p w:rsidR="007D370C" w:rsidRDefault="007D370C" w:rsidP="007D370C">
      <w:pPr>
        <w:pStyle w:val="kol-zadn"/>
        <w:jc w:val="both"/>
        <w:rPr>
          <w:b w:val="0"/>
          <w:bCs/>
        </w:rPr>
      </w:pPr>
    </w:p>
    <w:p w:rsidR="009A2568" w:rsidRDefault="009A2568" w:rsidP="007D370C">
      <w:pPr>
        <w:pStyle w:val="kol-zadn"/>
        <w:jc w:val="both"/>
        <w:rPr>
          <w:b w:val="0"/>
          <w:bCs/>
        </w:rPr>
      </w:pPr>
    </w:p>
    <w:p w:rsidR="009A2568" w:rsidRDefault="009A2568" w:rsidP="007D370C">
      <w:pPr>
        <w:pStyle w:val="kol-zadn"/>
        <w:jc w:val="both"/>
        <w:rPr>
          <w:b w:val="0"/>
          <w:bCs/>
        </w:rPr>
      </w:pPr>
    </w:p>
    <w:p w:rsidR="00EA5704" w:rsidRDefault="00EA5704" w:rsidP="007D370C">
      <w:pPr>
        <w:pStyle w:val="kol-zadn"/>
        <w:jc w:val="both"/>
      </w:pPr>
    </w:p>
    <w:p w:rsidR="00EA5704" w:rsidRDefault="00EA5704" w:rsidP="007D370C">
      <w:pPr>
        <w:pStyle w:val="kol-zadn"/>
        <w:jc w:val="both"/>
      </w:pPr>
    </w:p>
    <w:p w:rsidR="00DE0758" w:rsidRPr="00DE0758" w:rsidRDefault="00DE0758" w:rsidP="007D370C">
      <w:pPr>
        <w:pStyle w:val="kol-zadn"/>
        <w:jc w:val="both"/>
      </w:pPr>
      <w:r w:rsidRPr="00DE0758">
        <w:lastRenderedPageBreak/>
        <w:t>Náměty na činnosti</w:t>
      </w:r>
    </w:p>
    <w:p w:rsidR="002D6A32" w:rsidRPr="002D6A32" w:rsidRDefault="002D6A32" w:rsidP="002D6A32">
      <w:pPr>
        <w:pStyle w:val="kol-zadn"/>
        <w:ind w:left="708" w:firstLine="0"/>
        <w:jc w:val="both"/>
        <w:rPr>
          <w:b w:val="0"/>
          <w:bCs/>
          <w:i/>
          <w:iCs/>
        </w:rPr>
      </w:pPr>
      <w:r w:rsidRPr="002D6A32">
        <w:rPr>
          <w:b w:val="0"/>
          <w:bCs/>
          <w:i/>
          <w:iCs/>
        </w:rPr>
        <w:t>B</w:t>
      </w:r>
      <w:r>
        <w:rPr>
          <w:b w:val="0"/>
          <w:bCs/>
          <w:i/>
          <w:iCs/>
        </w:rPr>
        <w:t>a</w:t>
      </w:r>
      <w:r w:rsidRPr="002D6A32">
        <w:rPr>
          <w:b w:val="0"/>
          <w:bCs/>
          <w:i/>
          <w:iCs/>
        </w:rPr>
        <w:t>revná emoce</w:t>
      </w:r>
    </w:p>
    <w:p w:rsidR="006506A6" w:rsidRDefault="002D6A32" w:rsidP="006506A6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 xml:space="preserve">Vyjádření emoce pomocí </w:t>
      </w:r>
      <w:r w:rsidR="007D370C" w:rsidRPr="007D370C">
        <w:rPr>
          <w:b w:val="0"/>
          <w:bCs/>
        </w:rPr>
        <w:t>barv</w:t>
      </w:r>
      <w:r>
        <w:rPr>
          <w:b w:val="0"/>
          <w:bCs/>
        </w:rPr>
        <w:t>y</w:t>
      </w:r>
      <w:r w:rsidR="00CE5BEA">
        <w:rPr>
          <w:b w:val="0"/>
          <w:bCs/>
        </w:rPr>
        <w:t xml:space="preserve"> </w:t>
      </w:r>
      <w:r>
        <w:rPr>
          <w:b w:val="0"/>
          <w:bCs/>
        </w:rPr>
        <w:t xml:space="preserve">je jednoduchou a časově nenáročnou aktivitou. Žáci </w:t>
      </w:r>
      <w:r w:rsidR="00160D8B">
        <w:rPr>
          <w:b w:val="0"/>
          <w:bCs/>
        </w:rPr>
        <w:t>mohou</w:t>
      </w:r>
      <w:r w:rsidR="00495910">
        <w:rPr>
          <w:b w:val="0"/>
          <w:bCs/>
        </w:rPr>
        <w:t xml:space="preserve"> volit barvu například</w:t>
      </w:r>
      <w:r>
        <w:rPr>
          <w:b w:val="0"/>
          <w:bCs/>
        </w:rPr>
        <w:t xml:space="preserve"> z barevného vzorníku, který nabízejí prodejny </w:t>
      </w:r>
      <w:r w:rsidR="00CE5BEA">
        <w:rPr>
          <w:b w:val="0"/>
          <w:bCs/>
        </w:rPr>
        <w:t>interiérových barev. Jeho využití poskytuje žákům příležitost zvolit si i konkrétní odstín barvy.</w:t>
      </w:r>
      <w:r w:rsidR="006506A6">
        <w:rPr>
          <w:b w:val="0"/>
          <w:bCs/>
        </w:rPr>
        <w:t xml:space="preserve"> Cílem je, aby si žáci uvědomili různost prožívání konkrétní emoce u různých lidí.</w:t>
      </w:r>
    </w:p>
    <w:p w:rsidR="00166B9F" w:rsidRPr="00166B9F" w:rsidRDefault="00166B9F" w:rsidP="002D6A32">
      <w:pPr>
        <w:pStyle w:val="kol-zadn"/>
        <w:ind w:left="708" w:firstLine="0"/>
        <w:jc w:val="both"/>
        <w:rPr>
          <w:b w:val="0"/>
          <w:bCs/>
          <w:i/>
          <w:iCs/>
        </w:rPr>
      </w:pPr>
      <w:r w:rsidRPr="00166B9F">
        <w:rPr>
          <w:b w:val="0"/>
          <w:bCs/>
          <w:i/>
          <w:iCs/>
        </w:rPr>
        <w:t>Proměněná emoce</w:t>
      </w:r>
    </w:p>
    <w:p w:rsidR="006506A6" w:rsidRDefault="00166B9F" w:rsidP="006506A6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 xml:space="preserve">Emoci můžeme proměnit také ve </w:t>
      </w:r>
      <w:r w:rsidR="007D370C" w:rsidRPr="007D370C">
        <w:rPr>
          <w:b w:val="0"/>
          <w:bCs/>
        </w:rPr>
        <w:t>zvíře</w:t>
      </w:r>
      <w:r>
        <w:rPr>
          <w:b w:val="0"/>
          <w:bCs/>
        </w:rPr>
        <w:t xml:space="preserve"> nebo v určitou </w:t>
      </w:r>
      <w:r w:rsidR="007D370C" w:rsidRPr="007D370C">
        <w:rPr>
          <w:b w:val="0"/>
          <w:bCs/>
        </w:rPr>
        <w:t>věc</w:t>
      </w:r>
      <w:r w:rsidR="00586BA2">
        <w:rPr>
          <w:b w:val="0"/>
          <w:bCs/>
        </w:rPr>
        <w:t>, případně abstraktní obraz.</w:t>
      </w:r>
      <w:r>
        <w:rPr>
          <w:b w:val="0"/>
          <w:bCs/>
        </w:rPr>
        <w:t xml:space="preserve"> Mladší žáci </w:t>
      </w:r>
      <w:r w:rsidR="00160D8B">
        <w:rPr>
          <w:b w:val="0"/>
          <w:bCs/>
        </w:rPr>
        <w:t>mohou</w:t>
      </w:r>
      <w:r>
        <w:rPr>
          <w:b w:val="0"/>
          <w:bCs/>
        </w:rPr>
        <w:t xml:space="preserve"> vybírat z nabídky připravené učitelem, st</w:t>
      </w:r>
      <w:r w:rsidR="00586BA2">
        <w:rPr>
          <w:b w:val="0"/>
          <w:bCs/>
        </w:rPr>
        <w:t>ar</w:t>
      </w:r>
      <w:r>
        <w:rPr>
          <w:b w:val="0"/>
          <w:bCs/>
        </w:rPr>
        <w:t>ší si zvol</w:t>
      </w:r>
      <w:r w:rsidR="00160D8B">
        <w:rPr>
          <w:b w:val="0"/>
          <w:bCs/>
        </w:rPr>
        <w:t>í</w:t>
      </w:r>
      <w:r>
        <w:rPr>
          <w:b w:val="0"/>
          <w:bCs/>
        </w:rPr>
        <w:t xml:space="preserve"> libovolně</w:t>
      </w:r>
      <w:r w:rsidR="00586BA2">
        <w:rPr>
          <w:b w:val="0"/>
          <w:bCs/>
        </w:rPr>
        <w:t xml:space="preserve"> nebo samostatně výtvarně ztvárn</w:t>
      </w:r>
      <w:r w:rsidR="00160D8B">
        <w:rPr>
          <w:b w:val="0"/>
          <w:bCs/>
        </w:rPr>
        <w:t>í</w:t>
      </w:r>
      <w:r>
        <w:rPr>
          <w:b w:val="0"/>
          <w:bCs/>
        </w:rPr>
        <w:t xml:space="preserve">. Vyučující poskytne žákům prostor, aby vysvětlili, </w:t>
      </w:r>
      <w:r w:rsidR="007D370C" w:rsidRPr="007D370C">
        <w:rPr>
          <w:b w:val="0"/>
          <w:bCs/>
        </w:rPr>
        <w:t>proč</w:t>
      </w:r>
      <w:r>
        <w:rPr>
          <w:b w:val="0"/>
          <w:bCs/>
        </w:rPr>
        <w:t xml:space="preserve"> dané zvíře nebo předmět vybrali/zvolili</w:t>
      </w:r>
      <w:r w:rsidR="007D370C" w:rsidRPr="007D370C">
        <w:rPr>
          <w:b w:val="0"/>
          <w:bCs/>
        </w:rPr>
        <w:t>.</w:t>
      </w:r>
      <w:r w:rsidR="006506A6">
        <w:rPr>
          <w:b w:val="0"/>
          <w:bCs/>
        </w:rPr>
        <w:t xml:space="preserve"> Cílem je, aby si žáci uvědomili různost prožívání konkrétní emoce u různých lidí.</w:t>
      </w:r>
    </w:p>
    <w:p w:rsidR="005F2541" w:rsidRPr="005F2541" w:rsidRDefault="005F2541" w:rsidP="002D6A32">
      <w:pPr>
        <w:pStyle w:val="kol-zadn"/>
        <w:ind w:left="708" w:firstLine="0"/>
        <w:jc w:val="both"/>
        <w:rPr>
          <w:b w:val="0"/>
          <w:bCs/>
          <w:i/>
          <w:iCs/>
        </w:rPr>
      </w:pPr>
      <w:r>
        <w:rPr>
          <w:b w:val="0"/>
          <w:bCs/>
          <w:i/>
          <w:iCs/>
        </w:rPr>
        <w:t>Pantomima</w:t>
      </w:r>
    </w:p>
    <w:p w:rsidR="005F2541" w:rsidRPr="007D370C" w:rsidRDefault="005F2541" w:rsidP="002D6A32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>Dvojice žáků beze slov předvádějí situaci, kterou ztvárňují d</w:t>
      </w:r>
      <w:r w:rsidR="00160D8B">
        <w:rPr>
          <w:b w:val="0"/>
          <w:bCs/>
        </w:rPr>
        <w:t>a</w:t>
      </w:r>
      <w:r>
        <w:rPr>
          <w:b w:val="0"/>
          <w:bCs/>
        </w:rPr>
        <w:t>nou emoci. Ostatní hádají, o</w:t>
      </w:r>
      <w:r w:rsidR="002E687A">
        <w:rPr>
          <w:b w:val="0"/>
          <w:bCs/>
        </w:rPr>
        <w:t> </w:t>
      </w:r>
      <w:r>
        <w:rPr>
          <w:b w:val="0"/>
          <w:bCs/>
        </w:rPr>
        <w:t>jakou se jedná a zdůvodňují, podl</w:t>
      </w:r>
      <w:r w:rsidR="00495910">
        <w:rPr>
          <w:b w:val="0"/>
          <w:bCs/>
        </w:rPr>
        <w:t>e čeho se pro ni rozhodli, například</w:t>
      </w:r>
      <w:r>
        <w:rPr>
          <w:b w:val="0"/>
          <w:bCs/>
        </w:rPr>
        <w:t xml:space="preserve"> „Mračí se a</w:t>
      </w:r>
      <w:r w:rsidR="00B60E46">
        <w:rPr>
          <w:b w:val="0"/>
          <w:bCs/>
        </w:rPr>
        <w:t> </w:t>
      </w:r>
      <w:r>
        <w:rPr>
          <w:b w:val="0"/>
          <w:bCs/>
        </w:rPr>
        <w:t xml:space="preserve">hrozí prstem, tak to je </w:t>
      </w:r>
      <w:r w:rsidR="00B934A1">
        <w:rPr>
          <w:b w:val="0"/>
          <w:bCs/>
        </w:rPr>
        <w:t>zlost/vztek.</w:t>
      </w:r>
      <w:r w:rsidR="00495910">
        <w:rPr>
          <w:b w:val="0"/>
          <w:bCs/>
        </w:rPr>
        <w:t>“</w:t>
      </w:r>
      <w:r w:rsidR="009767A7" w:rsidRPr="009767A7">
        <w:rPr>
          <w:b w:val="0"/>
          <w:bCs/>
        </w:rPr>
        <w:t xml:space="preserve"> </w:t>
      </w:r>
      <w:r w:rsidR="009767A7">
        <w:rPr>
          <w:b w:val="0"/>
          <w:bCs/>
        </w:rPr>
        <w:t>Cílem je, aby si žáci uvědomili, jak prožívání konkrétní emoce promění naše gesta a výraz v obličeji.</w:t>
      </w:r>
    </w:p>
    <w:p w:rsidR="007D370C" w:rsidRPr="00B60E46" w:rsidRDefault="00B60E46" w:rsidP="007D370C">
      <w:pPr>
        <w:pStyle w:val="kol-zadn"/>
        <w:rPr>
          <w:b w:val="0"/>
          <w:bCs/>
          <w:i/>
          <w:iCs/>
        </w:rPr>
      </w:pPr>
      <w:r w:rsidRPr="00B60E46">
        <w:rPr>
          <w:b w:val="0"/>
          <w:bCs/>
          <w:i/>
          <w:iCs/>
        </w:rPr>
        <w:t>Zkamenělá emoce</w:t>
      </w:r>
    </w:p>
    <w:p w:rsidR="00B60E46" w:rsidRDefault="00B60E46" w:rsidP="00B60E46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>Jedná se o obměnu hry „Na sochy“. Dva žáci mají roli detektivů. Stojí na libovol</w:t>
      </w:r>
      <w:r w:rsidR="00495910">
        <w:rPr>
          <w:b w:val="0"/>
          <w:bCs/>
        </w:rPr>
        <w:t>ném místě v prostoru, z něhož</w:t>
      </w:r>
      <w:r>
        <w:rPr>
          <w:b w:val="0"/>
          <w:bCs/>
        </w:rPr>
        <w:t xml:space="preserve"> dobře vidí na všechny žáky. Ostatní žáci se pohybují v prostoru (lze i na hudbu) a na smluvené znamení (zastavení hudby)</w:t>
      </w:r>
      <w:r w:rsidR="005D3B7D">
        <w:rPr>
          <w:b w:val="0"/>
          <w:bCs/>
        </w:rPr>
        <w:t xml:space="preserve"> „zkamení“ a mimikou v obličeji, gestem rukou, postavením těla vyjádří určitou emoci. Detektivové se střídají a</w:t>
      </w:r>
      <w:r w:rsidR="005F3DCB">
        <w:rPr>
          <w:b w:val="0"/>
          <w:bCs/>
        </w:rPr>
        <w:t> </w:t>
      </w:r>
      <w:r w:rsidR="005D3B7D">
        <w:rPr>
          <w:b w:val="0"/>
          <w:bCs/>
        </w:rPr>
        <w:t>pojmenovávají u jednotlivých žáků emoce. Pokud detektiv vyjádřenou emoci odhalí, žák který ji vyjadřoval, si stoupne k němu.</w:t>
      </w:r>
      <w:r w:rsidR="009767A7">
        <w:rPr>
          <w:b w:val="0"/>
          <w:bCs/>
        </w:rPr>
        <w:t xml:space="preserve"> </w:t>
      </w:r>
      <w:r w:rsidR="00DE4B2C">
        <w:rPr>
          <w:b w:val="0"/>
          <w:bCs/>
        </w:rPr>
        <w:t xml:space="preserve">Při menším počtu žáků nemusí být role detektivů odděleny, ale všichni si prohlédnou po „zkamenění“ ostatní a </w:t>
      </w:r>
      <w:r w:rsidR="00160D8B">
        <w:rPr>
          <w:b w:val="0"/>
          <w:bCs/>
        </w:rPr>
        <w:t>mohou</w:t>
      </w:r>
      <w:r w:rsidR="00DE4B2C">
        <w:rPr>
          <w:b w:val="0"/>
          <w:bCs/>
        </w:rPr>
        <w:t xml:space="preserve"> určovat, kdo vyjadřuje stejnou emoci jako oni a vytvářet </w:t>
      </w:r>
      <w:r w:rsidR="00EF6BB8">
        <w:rPr>
          <w:b w:val="0"/>
          <w:bCs/>
        </w:rPr>
        <w:t xml:space="preserve">„emoční“ </w:t>
      </w:r>
      <w:r w:rsidR="00DE4B2C">
        <w:rPr>
          <w:b w:val="0"/>
          <w:bCs/>
        </w:rPr>
        <w:t>skupiny</w:t>
      </w:r>
      <w:r w:rsidR="00EF6BB8">
        <w:rPr>
          <w:b w:val="0"/>
          <w:bCs/>
        </w:rPr>
        <w:t xml:space="preserve">. </w:t>
      </w:r>
      <w:r w:rsidR="009767A7">
        <w:rPr>
          <w:b w:val="0"/>
          <w:bCs/>
        </w:rPr>
        <w:t>Cílem je, aby si žáci uvědomili, jak prožívání konkrétní emoce promění naše gesta a výraz v obličeji.</w:t>
      </w:r>
    </w:p>
    <w:p w:rsidR="00DE4B2C" w:rsidRPr="00D316C2" w:rsidRDefault="00D316C2" w:rsidP="00B60E46">
      <w:pPr>
        <w:pStyle w:val="kol-zadn"/>
        <w:ind w:left="708" w:firstLine="0"/>
        <w:jc w:val="both"/>
        <w:rPr>
          <w:b w:val="0"/>
          <w:bCs/>
          <w:i/>
          <w:iCs/>
        </w:rPr>
      </w:pPr>
      <w:r w:rsidRPr="00D316C2">
        <w:rPr>
          <w:b w:val="0"/>
          <w:bCs/>
          <w:i/>
          <w:iCs/>
        </w:rPr>
        <w:t>Portrét</w:t>
      </w:r>
    </w:p>
    <w:p w:rsidR="00D316C2" w:rsidRDefault="00D316C2" w:rsidP="00D316C2">
      <w:pPr>
        <w:pStyle w:val="kol-zadn"/>
        <w:ind w:left="708" w:firstLine="0"/>
        <w:jc w:val="both"/>
        <w:rPr>
          <w:b w:val="0"/>
          <w:bCs/>
        </w:rPr>
      </w:pPr>
      <w:r>
        <w:rPr>
          <w:b w:val="0"/>
          <w:bCs/>
        </w:rPr>
        <w:t xml:space="preserve">Pro zachycení a vyjádření emoce </w:t>
      </w:r>
      <w:r w:rsidR="00160D8B">
        <w:rPr>
          <w:b w:val="0"/>
          <w:bCs/>
        </w:rPr>
        <w:t>mohou</w:t>
      </w:r>
      <w:r>
        <w:rPr>
          <w:b w:val="0"/>
          <w:bCs/>
        </w:rPr>
        <w:t xml:space="preserve"> žáci využít digitální technologie (mobilní telefon, ta</w:t>
      </w:r>
      <w:r w:rsidR="00495910">
        <w:rPr>
          <w:b w:val="0"/>
          <w:bCs/>
        </w:rPr>
        <w:t>blet). V určeném prostoru (například</w:t>
      </w:r>
      <w:r>
        <w:rPr>
          <w:b w:val="0"/>
          <w:bCs/>
        </w:rPr>
        <w:t xml:space="preserve"> venku) se snaží najít a vyfotit něco, co vyjadřuje danou emoci. Fotografie sami nebo s pomocí vytisknou a představí ostatním. Cílem je, aby si žáci uvědomili různost prožívání konkrétní emoce u různých lidí a že jedna situace </w:t>
      </w:r>
      <w:r w:rsidR="00800039">
        <w:rPr>
          <w:b w:val="0"/>
          <w:bCs/>
        </w:rPr>
        <w:t xml:space="preserve">(obraz) </w:t>
      </w:r>
      <w:r>
        <w:rPr>
          <w:b w:val="0"/>
          <w:bCs/>
        </w:rPr>
        <w:t xml:space="preserve">může vyvolat u různých lidí různé </w:t>
      </w:r>
      <w:r w:rsidR="00160D8B">
        <w:rPr>
          <w:b w:val="0"/>
          <w:bCs/>
        </w:rPr>
        <w:t>pocity</w:t>
      </w:r>
      <w:r>
        <w:rPr>
          <w:b w:val="0"/>
          <w:bCs/>
        </w:rPr>
        <w:t>.</w:t>
      </w:r>
    </w:p>
    <w:p w:rsidR="00D316C2" w:rsidRPr="00B662F6" w:rsidRDefault="002E1450" w:rsidP="00B60E46">
      <w:pPr>
        <w:pStyle w:val="kol-zadn"/>
        <w:ind w:left="708" w:firstLine="0"/>
        <w:jc w:val="both"/>
      </w:pPr>
      <w:r w:rsidRPr="00B662F6">
        <w:t>Vhodná úvodní videa</w:t>
      </w:r>
    </w:p>
    <w:p w:rsidR="002E1450" w:rsidRPr="007921C8" w:rsidRDefault="008278DA" w:rsidP="00B662F6">
      <w:pPr>
        <w:pStyle w:val="kol-zadn"/>
        <w:spacing w:after="0"/>
        <w:ind w:left="708" w:firstLine="0"/>
        <w:jc w:val="both"/>
        <w:rPr>
          <w:color w:val="FF3399"/>
        </w:rPr>
      </w:pPr>
      <w:hyperlink r:id="rId9" w:history="1">
        <w:r w:rsidR="00B662F6" w:rsidRPr="007921C8">
          <w:rPr>
            <w:rStyle w:val="Hypertextovodkaz"/>
            <w:color w:val="FF3399"/>
          </w:rPr>
          <w:t>Emoce</w:t>
        </w:r>
      </w:hyperlink>
      <w:bookmarkStart w:id="0" w:name="_GoBack"/>
      <w:bookmarkEnd w:id="0"/>
    </w:p>
    <w:p w:rsidR="00192820" w:rsidRPr="007921C8" w:rsidRDefault="00B662F6" w:rsidP="00B662F6">
      <w:pPr>
        <w:rPr>
          <w:rFonts w:ascii="Arial" w:hAnsi="Arial" w:cs="Arial"/>
          <w:b/>
          <w:color w:val="FF3399"/>
        </w:rPr>
      </w:pPr>
      <w:r w:rsidRPr="007921C8">
        <w:rPr>
          <w:b/>
          <w:color w:val="FF3399"/>
        </w:rPr>
        <w:tab/>
      </w:r>
      <w:hyperlink r:id="rId10" w:history="1">
        <w:proofErr w:type="spellStart"/>
        <w:r w:rsidRPr="007921C8">
          <w:rPr>
            <w:rStyle w:val="Hypertextovodkaz"/>
            <w:rFonts w:ascii="Arial" w:hAnsi="Arial" w:cs="Arial"/>
            <w:b/>
            <w:color w:val="FF3399"/>
          </w:rPr>
          <w:t>Cloumají</w:t>
        </w:r>
        <w:proofErr w:type="spellEnd"/>
        <w:r w:rsidRPr="007921C8">
          <w:rPr>
            <w:rStyle w:val="Hypertextovodkaz"/>
            <w:rFonts w:ascii="Arial" w:hAnsi="Arial" w:cs="Arial"/>
            <w:b/>
            <w:color w:val="FF3399"/>
          </w:rPr>
          <w:t xml:space="preserve"> s </w:t>
        </w:r>
        <w:proofErr w:type="spellStart"/>
        <w:r w:rsidRPr="007921C8">
          <w:rPr>
            <w:rStyle w:val="Hypertextovodkaz"/>
            <w:rFonts w:ascii="Arial" w:hAnsi="Arial" w:cs="Arial"/>
            <w:b/>
            <w:color w:val="FF3399"/>
          </w:rPr>
          <w:t>námi</w:t>
        </w:r>
        <w:proofErr w:type="spellEnd"/>
        <w:r w:rsidRPr="007921C8">
          <w:rPr>
            <w:rStyle w:val="Hypertextovodkaz"/>
            <w:rFonts w:ascii="Arial" w:hAnsi="Arial" w:cs="Arial"/>
            <w:b/>
            <w:color w:val="FF3399"/>
          </w:rPr>
          <w:t xml:space="preserve"> </w:t>
        </w:r>
        <w:proofErr w:type="spellStart"/>
        <w:r w:rsidRPr="007921C8">
          <w:rPr>
            <w:rStyle w:val="Hypertextovodkaz"/>
            <w:rFonts w:ascii="Arial" w:hAnsi="Arial" w:cs="Arial"/>
            <w:b/>
            <w:color w:val="FF3399"/>
          </w:rPr>
          <w:t>emoce</w:t>
        </w:r>
        <w:proofErr w:type="spellEnd"/>
      </w:hyperlink>
    </w:p>
    <w:p w:rsidR="00B662F6" w:rsidRPr="007921C8" w:rsidRDefault="00B662F6" w:rsidP="00B662F6">
      <w:pPr>
        <w:rPr>
          <w:rFonts w:ascii="Arial" w:hAnsi="Arial" w:cs="Arial"/>
          <w:b/>
          <w:color w:val="FF3399"/>
        </w:rPr>
      </w:pPr>
      <w:r w:rsidRPr="007921C8">
        <w:rPr>
          <w:rFonts w:ascii="Arial" w:hAnsi="Arial" w:cs="Arial"/>
          <w:b/>
          <w:color w:val="FF3399"/>
        </w:rPr>
        <w:tab/>
      </w:r>
      <w:hyperlink r:id="rId11" w:history="1">
        <w:proofErr w:type="spellStart"/>
        <w:r w:rsidRPr="007921C8">
          <w:rPr>
            <w:rStyle w:val="Hypertextovodkaz"/>
            <w:rFonts w:ascii="Arial" w:hAnsi="Arial" w:cs="Arial"/>
            <w:b/>
            <w:color w:val="FF3399"/>
          </w:rPr>
          <w:t>Brďo</w:t>
        </w:r>
        <w:proofErr w:type="spellEnd"/>
        <w:r w:rsidRPr="007921C8">
          <w:rPr>
            <w:rStyle w:val="Hypertextovodkaz"/>
            <w:rFonts w:ascii="Arial" w:hAnsi="Arial" w:cs="Arial"/>
            <w:b/>
            <w:color w:val="FF3399"/>
          </w:rPr>
          <w:t xml:space="preserve"> a </w:t>
        </w:r>
        <w:proofErr w:type="spellStart"/>
        <w:r w:rsidRPr="007921C8">
          <w:rPr>
            <w:rStyle w:val="Hypertextovodkaz"/>
            <w:rFonts w:ascii="Arial" w:hAnsi="Arial" w:cs="Arial"/>
            <w:b/>
            <w:color w:val="FF3399"/>
          </w:rPr>
          <w:t>pocity</w:t>
        </w:r>
        <w:proofErr w:type="spellEnd"/>
      </w:hyperlink>
    </w:p>
    <w:p w:rsidR="0039135E" w:rsidRPr="007921C8" w:rsidRDefault="00B662F6" w:rsidP="0039135E">
      <w:pPr>
        <w:pStyle w:val="kol-zadn"/>
        <w:ind w:left="720"/>
        <w:rPr>
          <w:color w:val="FF3399"/>
        </w:rPr>
      </w:pPr>
      <w:r w:rsidRPr="007921C8">
        <w:rPr>
          <w:color w:val="FF3399"/>
        </w:rPr>
        <w:tab/>
      </w:r>
      <w:hyperlink r:id="rId12" w:history="1">
        <w:r w:rsidRPr="007921C8">
          <w:rPr>
            <w:rStyle w:val="Hypertextovodkaz"/>
            <w:color w:val="FF3399"/>
          </w:rPr>
          <w:t>Hudba hraje vesele nebo smutně</w:t>
        </w:r>
      </w:hyperlink>
    </w:p>
    <w:p w:rsidR="001B428C" w:rsidRDefault="0021654A" w:rsidP="0021654A">
      <w:pPr>
        <w:pStyle w:val="kol-zadn"/>
        <w:ind w:left="720" w:firstLine="0"/>
      </w:pPr>
      <w:r>
        <w:t>Návaznost na RVP ZV (aneb proč věnovat emocím pozornost)</w:t>
      </w:r>
    </w:p>
    <w:p w:rsidR="0021654A" w:rsidRPr="0021654A" w:rsidRDefault="0021654A" w:rsidP="0021654A">
      <w:pPr>
        <w:pStyle w:val="kol-zadn"/>
        <w:ind w:left="720" w:firstLine="0"/>
        <w:rPr>
          <w:b w:val="0"/>
          <w:bCs/>
        </w:rPr>
      </w:pPr>
      <w:r w:rsidRPr="0021654A">
        <w:rPr>
          <w:b w:val="0"/>
          <w:bCs/>
        </w:rPr>
        <w:t>Naplňování kompetence sociální a personální</w:t>
      </w:r>
    </w:p>
    <w:p w:rsidR="0021654A" w:rsidRPr="00221830" w:rsidRDefault="0021654A" w:rsidP="0021654A">
      <w:pPr>
        <w:pStyle w:val="kol-zadn"/>
        <w:ind w:left="720" w:firstLine="0"/>
        <w:rPr>
          <w:b w:val="0"/>
          <w:bCs/>
          <w:i/>
          <w:iCs/>
          <w:szCs w:val="24"/>
        </w:rPr>
      </w:pPr>
      <w:r w:rsidRPr="00221830">
        <w:rPr>
          <w:b w:val="0"/>
          <w:bCs/>
          <w:i/>
          <w:iCs/>
          <w:szCs w:val="24"/>
        </w:rPr>
        <w:t>Žák:</w:t>
      </w:r>
    </w:p>
    <w:p w:rsidR="0021654A" w:rsidRPr="00221830" w:rsidRDefault="00495910" w:rsidP="0021654A">
      <w:pPr>
        <w:pStyle w:val="kol-zadn"/>
        <w:numPr>
          <w:ilvl w:val="0"/>
          <w:numId w:val="7"/>
        </w:numPr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podílí </w:t>
      </w:r>
      <w:r w:rsidR="0021654A" w:rsidRPr="00221830">
        <w:rPr>
          <w:b w:val="0"/>
          <w:bCs/>
          <w:szCs w:val="24"/>
        </w:rPr>
        <w:t xml:space="preserve">se </w:t>
      </w:r>
      <w:r>
        <w:rPr>
          <w:b w:val="0"/>
          <w:bCs/>
          <w:szCs w:val="24"/>
        </w:rPr>
        <w:t>na utváření příjemné atmosféry v týmu, na základě ohleduplnosti a úcty při</w:t>
      </w:r>
      <w:r w:rsidR="0021654A" w:rsidRPr="00221830">
        <w:rPr>
          <w:b w:val="0"/>
          <w:bCs/>
          <w:szCs w:val="24"/>
        </w:rPr>
        <w:t xml:space="preserve"> jednání sdruhými lidmi přispívá k upevňování dobrých mezilidských vztahů, v případě potřeby poskytne pomoc nebo o ni požádá</w:t>
      </w:r>
    </w:p>
    <w:p w:rsidR="0021654A" w:rsidRPr="00221830" w:rsidRDefault="0021654A" w:rsidP="0021654A">
      <w:pPr>
        <w:pStyle w:val="kol-zadn"/>
        <w:numPr>
          <w:ilvl w:val="0"/>
          <w:numId w:val="7"/>
        </w:numPr>
        <w:jc w:val="both"/>
        <w:rPr>
          <w:b w:val="0"/>
          <w:bCs/>
          <w:szCs w:val="24"/>
        </w:rPr>
      </w:pPr>
      <w:r w:rsidRPr="00221830">
        <w:rPr>
          <w:b w:val="0"/>
          <w:bCs/>
          <w:szCs w:val="24"/>
        </w:rPr>
        <w:t>vytváří si pozitivní představu o sobě samém, která podporuje jeho sebedůvěru a samostatný rozvoj; ovládá a řídí svoje jednání a chování tak, aby dosáhl pocitu sebeuspokojení a sebeúcty</w:t>
      </w:r>
    </w:p>
    <w:p w:rsidR="00221830" w:rsidRPr="0021654A" w:rsidRDefault="00221830" w:rsidP="00221830">
      <w:pPr>
        <w:pStyle w:val="kol-zadn"/>
        <w:ind w:left="708" w:firstLine="0"/>
        <w:jc w:val="both"/>
        <w:rPr>
          <w:b w:val="0"/>
          <w:bCs/>
        </w:rPr>
      </w:pPr>
      <w:r w:rsidRPr="0021654A">
        <w:rPr>
          <w:b w:val="0"/>
          <w:bCs/>
        </w:rPr>
        <w:t xml:space="preserve">Naplňování </w:t>
      </w:r>
      <w:r>
        <w:rPr>
          <w:b w:val="0"/>
          <w:bCs/>
        </w:rPr>
        <w:t>průřezového tématu</w:t>
      </w:r>
      <w:r w:rsidRPr="0021654A">
        <w:rPr>
          <w:b w:val="0"/>
          <w:bCs/>
        </w:rPr>
        <w:t xml:space="preserve"> </w:t>
      </w:r>
      <w:r>
        <w:rPr>
          <w:b w:val="0"/>
          <w:bCs/>
        </w:rPr>
        <w:t xml:space="preserve">Osobnostní a </w:t>
      </w:r>
      <w:r w:rsidRPr="0021654A">
        <w:rPr>
          <w:b w:val="0"/>
          <w:bCs/>
        </w:rPr>
        <w:t xml:space="preserve">sociální </w:t>
      </w:r>
      <w:r>
        <w:rPr>
          <w:b w:val="0"/>
          <w:bCs/>
        </w:rPr>
        <w:t>výchova v oblasti porozumění sobě samému a druhým, zvládání vlastního chování, utváření pozitivního p</w:t>
      </w:r>
      <w:r w:rsidR="00495910">
        <w:rPr>
          <w:b w:val="0"/>
          <w:bCs/>
        </w:rPr>
        <w:t>ostoje k sobě samému a k druhým</w:t>
      </w:r>
    </w:p>
    <w:p w:rsidR="0025279B" w:rsidRPr="00221830" w:rsidRDefault="006128BE" w:rsidP="00221830">
      <w:pPr>
        <w:pStyle w:val="kol-zadn"/>
        <w:ind w:left="720" w:firstLine="0"/>
        <w:rPr>
          <w:b w:val="0"/>
          <w:bCs/>
        </w:rPr>
      </w:pPr>
      <w:r w:rsidRPr="00221830">
        <w:rPr>
          <w:b w:val="0"/>
          <w:bCs/>
        </w:rPr>
        <w:t xml:space="preserve">Naplňování očekávaných výstupů </w:t>
      </w:r>
      <w:r w:rsidR="00221830" w:rsidRPr="00221830">
        <w:rPr>
          <w:b w:val="0"/>
          <w:bCs/>
        </w:rPr>
        <w:t>d</w:t>
      </w:r>
      <w:r w:rsidR="006356E7">
        <w:rPr>
          <w:b w:val="0"/>
          <w:bCs/>
        </w:rPr>
        <w:t>oplňujícího vzdělávacího oboru</w:t>
      </w:r>
      <w:r w:rsidR="00221830" w:rsidRPr="00221830">
        <w:rPr>
          <w:b w:val="0"/>
          <w:bCs/>
        </w:rPr>
        <w:t xml:space="preserve"> </w:t>
      </w:r>
      <w:r w:rsidR="0025279B" w:rsidRPr="00221830">
        <w:rPr>
          <w:b w:val="0"/>
          <w:bCs/>
        </w:rPr>
        <w:t>Etická výchova</w:t>
      </w:r>
    </w:p>
    <w:p w:rsidR="0025279B" w:rsidRPr="0021654A" w:rsidRDefault="0025279B" w:rsidP="0025279B">
      <w:pPr>
        <w:pStyle w:val="kol-zadn"/>
        <w:ind w:left="720" w:firstLine="0"/>
        <w:rPr>
          <w:b w:val="0"/>
          <w:bCs/>
          <w:i/>
          <w:iCs/>
        </w:rPr>
      </w:pPr>
      <w:r w:rsidRPr="0021654A">
        <w:rPr>
          <w:b w:val="0"/>
          <w:bCs/>
          <w:i/>
          <w:iCs/>
        </w:rPr>
        <w:t>Žák:</w:t>
      </w:r>
    </w:p>
    <w:p w:rsidR="00586BA2" w:rsidRDefault="0025279B" w:rsidP="00586BA2">
      <w:pPr>
        <w:pStyle w:val="kol-zadn"/>
        <w:numPr>
          <w:ilvl w:val="0"/>
          <w:numId w:val="7"/>
        </w:numPr>
        <w:jc w:val="both"/>
        <w:rPr>
          <w:b w:val="0"/>
          <w:bCs/>
          <w:szCs w:val="24"/>
        </w:rPr>
      </w:pPr>
      <w:r w:rsidRPr="00586BA2">
        <w:rPr>
          <w:b w:val="0"/>
          <w:bCs/>
          <w:szCs w:val="24"/>
        </w:rPr>
        <w:t>vyjadřuje city v jednoduchých situacích</w:t>
      </w:r>
    </w:p>
    <w:p w:rsidR="00721E9A" w:rsidRPr="00586BA2" w:rsidRDefault="00D8213D" w:rsidP="00586BA2">
      <w:pPr>
        <w:pStyle w:val="kol-zadn"/>
        <w:numPr>
          <w:ilvl w:val="0"/>
          <w:numId w:val="7"/>
        </w:numPr>
        <w:jc w:val="both"/>
        <w:rPr>
          <w:b w:val="0"/>
          <w:bCs/>
          <w:szCs w:val="24"/>
        </w:rPr>
      </w:pPr>
      <w:r w:rsidRPr="00586BA2">
        <w:rPr>
          <w:b w:val="0"/>
          <w:bCs/>
          <w:color w:val="000000"/>
          <w:szCs w:val="24"/>
        </w:rPr>
        <w:t>identifikuje základní city, vede rozhovor s druhými o jejich prožitcích,</w:t>
      </w:r>
      <w:r w:rsidR="00221830" w:rsidRPr="00586BA2">
        <w:rPr>
          <w:b w:val="0"/>
          <w:bCs/>
          <w:color w:val="000000"/>
          <w:szCs w:val="24"/>
        </w:rPr>
        <w:t xml:space="preserve"> </w:t>
      </w:r>
      <w:r w:rsidRPr="00586BA2">
        <w:rPr>
          <w:b w:val="0"/>
          <w:bCs/>
          <w:color w:val="000000"/>
          <w:szCs w:val="24"/>
        </w:rPr>
        <w:t>na základě empatického vnímání přemýšlí nad konkrétní pomocí</w:t>
      </w:r>
      <w:r w:rsidR="0025279B" w:rsidRPr="00221830">
        <w:rPr>
          <w:b w:val="0"/>
          <w:bCs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D16DD" wp14:editId="1B684FF6">
                <wp:simplePos x="0" y="0"/>
                <wp:positionH relativeFrom="column">
                  <wp:posOffset>-131445</wp:posOffset>
                </wp:positionH>
                <wp:positionV relativeFrom="paragraph">
                  <wp:posOffset>2937648</wp:posOffset>
                </wp:positionV>
                <wp:extent cx="6875145" cy="1152525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DC4" w:rsidRDefault="00B30DC4" w:rsidP="00B30DC4">
                            <w:r>
                              <w:rPr>
                                <w:noProof/>
                                <w:lang w:val="cs-CZ"/>
                              </w:rPr>
                              <w:drawing>
                                <wp:inline distT="0" distB="0" distL="0" distR="0" wp14:anchorId="28459B34" wp14:editId="115FDE61">
                                  <wp:extent cx="1223010" cy="414655"/>
                                  <wp:effectExtent l="0" t="0" r="0" b="4445"/>
                                  <wp:docPr id="3" name="Obrázek 3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Autorka: Hana Havlínová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E03958" w:rsidRDefault="00E03958" w:rsidP="00B30DC4">
                            <w:r>
                              <w:t>Zdroj fotografií: Hana Havlínová, vlastní archiv.</w:t>
                            </w:r>
                          </w:p>
                          <w:p w:rsidR="00B30DC4" w:rsidRDefault="00B30DC4" w:rsidP="00B30D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D16D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10.35pt;margin-top:231.3pt;width:541.3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" filled="f" stroked="f">
                <v:textbox>
                  <w:txbxContent>
                    <w:p w:rsidR="00B30DC4" w:rsidRDefault="00B30DC4" w:rsidP="00B30DC4">
                      <w:r>
                        <w:rPr>
                          <w:noProof/>
                          <w:lang w:val="cs-CZ"/>
                        </w:rPr>
                        <w:drawing>
                          <wp:inline distT="0" distB="0" distL="0" distR="0" wp14:anchorId="28459B34" wp14:editId="115FDE61">
                            <wp:extent cx="1223010" cy="414655"/>
                            <wp:effectExtent l="0" t="0" r="0" b="4445"/>
                            <wp:docPr id="3" name="Obrázek 3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Autorka: Hana Havlínová</w:t>
                      </w:r>
                      <w:r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 w:rsidR="00E03958" w:rsidRDefault="00E03958" w:rsidP="00B30DC4">
                      <w:r>
                        <w:t>Zdroj fotografií: Hana Havlínová, vlastní archiv.</w:t>
                      </w:r>
                    </w:p>
                    <w:p w:rsidR="00B30DC4" w:rsidRDefault="00B30DC4" w:rsidP="00B30DC4"/>
                  </w:txbxContent>
                </v:textbox>
                <w10:wrap type="square"/>
              </v:shape>
            </w:pict>
          </mc:Fallback>
        </mc:AlternateContent>
      </w:r>
    </w:p>
    <w:p w:rsidR="00D8213D" w:rsidRDefault="00D8213D" w:rsidP="00554FDD">
      <w:pPr>
        <w:pStyle w:val="kol-zadn"/>
        <w:jc w:val="both"/>
        <w:rPr>
          <w:b w:val="0"/>
          <w:bCs/>
          <w:sz w:val="22"/>
        </w:rPr>
      </w:pPr>
    </w:p>
    <w:p w:rsidR="00E964A8" w:rsidRDefault="00E964A8" w:rsidP="00554FDD">
      <w:pPr>
        <w:pStyle w:val="kol-zadn"/>
        <w:jc w:val="both"/>
        <w:rPr>
          <w:b w:val="0"/>
          <w:bCs/>
          <w:sz w:val="22"/>
        </w:rPr>
      </w:pPr>
    </w:p>
    <w:p w:rsidR="00E964A8" w:rsidRPr="00D8213D" w:rsidRDefault="00E964A8" w:rsidP="00554FDD">
      <w:pPr>
        <w:pStyle w:val="kol-zadn"/>
        <w:jc w:val="both"/>
        <w:rPr>
          <w:b w:val="0"/>
          <w:bCs/>
          <w:sz w:val="22"/>
        </w:rPr>
      </w:pPr>
    </w:p>
    <w:sectPr w:rsidR="00E964A8" w:rsidRPr="00D8213D" w:rsidSect="003C5EC5">
      <w:headerReference w:type="default" r:id="rId14"/>
      <w:footerReference w:type="even" r:id="rId15"/>
      <w:footerReference w:type="default" r:id="rId16"/>
      <w:pgSz w:w="11900" w:h="16840"/>
      <w:pgMar w:top="720" w:right="720" w:bottom="720" w:left="720" w:header="708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DA" w:rsidRDefault="008278DA">
      <w:r>
        <w:separator/>
      </w:r>
    </w:p>
  </w:endnote>
  <w:endnote w:type="continuationSeparator" w:id="0">
    <w:p w:rsidR="008278DA" w:rsidRDefault="00827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mo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441814363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365E3" w:rsidRDefault="00A365E3" w:rsidP="001B25A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A365E3" w:rsidRDefault="00A365E3" w:rsidP="00A365E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-161905907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A365E3" w:rsidRDefault="00A365E3" w:rsidP="001B25A0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356E7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:rsidR="0017251C" w:rsidRDefault="000F1015" w:rsidP="00A365E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74E53594" wp14:editId="1845598B">
          <wp:extent cx="1570937" cy="1570937"/>
          <wp:effectExtent l="0" t="0" r="0" b="0"/>
          <wp:docPr id="2" name="image2.png" descr="Obráze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Obráze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0937" cy="15709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DA" w:rsidRDefault="008278DA">
      <w:r>
        <w:separator/>
      </w:r>
    </w:p>
  </w:footnote>
  <w:footnote w:type="continuationSeparator" w:id="0">
    <w:p w:rsidR="008278DA" w:rsidRDefault="008278DA">
      <w:r>
        <w:continuationSeparator/>
      </w:r>
    </w:p>
  </w:footnote>
  <w:footnote w:id="1">
    <w:p w:rsidR="006B4EDD" w:rsidRPr="006B4EDD" w:rsidRDefault="006B4EDD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6B4EDD">
        <w:t>https://zapojmevsechny.cz/landing-pages/detail/portfolio-zaka-jako-nastroj-formativniho-hodnoceni</w:t>
      </w:r>
    </w:p>
  </w:footnote>
  <w:footnote w:id="2">
    <w:p w:rsidR="007D370C" w:rsidRPr="007D370C" w:rsidRDefault="007D370C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shd w:val="clear" w:color="auto" w:fill="FFFFFF"/>
        </w:rPr>
        <w:t>https://kritickemysleni.cz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3C5EC5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  <w:lang w:val="cs-CZ"/>
      </w:rPr>
      <w:drawing>
        <wp:inline distT="0" distB="0" distL="0" distR="0" wp14:anchorId="23F6877B" wp14:editId="3BBC28BC">
          <wp:extent cx="6642100" cy="890270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51C" w:rsidRDefault="0017251C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.2pt;height:6.7pt" o:bullet="t">
        <v:imagedata r:id="rId1" o:title="odrazka"/>
      </v:shape>
    </w:pict>
  </w:numPicBullet>
  <w:numPicBullet w:numPicBulletId="1">
    <w:pict>
      <v:shape id="_x0000_i1037" type="#_x0000_t75" style="width:46.9pt;height:46.9pt" o:bullet="t">
        <v:imagedata r:id="rId2" o:title="Group 45"/>
      </v:shape>
    </w:pict>
  </w:numPicBullet>
  <w:abstractNum w:abstractNumId="0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87F95"/>
    <w:multiLevelType w:val="hybridMultilevel"/>
    <w:tmpl w:val="7E701FE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263F1F"/>
    <w:multiLevelType w:val="multilevel"/>
    <w:tmpl w:val="8FFE8390"/>
    <w:lvl w:ilvl="0">
      <w:start w:val="1"/>
      <w:numFmt w:val="bullet"/>
      <w:lvlText w:val="●"/>
      <w:lvlJc w:val="left"/>
      <w:pPr>
        <w:ind w:left="195" w:hanging="195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28" w:hanging="247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4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6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8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0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2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48" w:hanging="248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68" w:hanging="248"/>
      </w:pPr>
      <w:rPr>
        <w:rFonts w:ascii="Arimo" w:eastAsia="Arimo" w:hAnsi="Arimo" w:cs="Arimo"/>
        <w:b w:val="0"/>
        <w:i w:val="0"/>
        <w:smallCaps w:val="0"/>
        <w:strike w:val="0"/>
        <w:color w:val="000000"/>
        <w:sz w:val="22"/>
        <w:szCs w:val="22"/>
        <w:shd w:val="clear" w:color="auto" w:fill="auto"/>
        <w:vertAlign w:val="baseline"/>
      </w:rPr>
    </w:lvl>
  </w:abstractNum>
  <w:abstractNum w:abstractNumId="3" w15:restartNumberingAfterBreak="0">
    <w:nsid w:val="4EE20917"/>
    <w:multiLevelType w:val="multilevel"/>
    <w:tmpl w:val="F2F6551A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4" w15:restartNumberingAfterBreak="0">
    <w:nsid w:val="5E884E74"/>
    <w:multiLevelType w:val="hybridMultilevel"/>
    <w:tmpl w:val="022834A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855CE"/>
    <w:multiLevelType w:val="hybridMultilevel"/>
    <w:tmpl w:val="219256B8"/>
    <w:lvl w:ilvl="0" w:tplc="8334CD20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212579"/>
    <w:multiLevelType w:val="hybridMultilevel"/>
    <w:tmpl w:val="63AA0C36"/>
    <w:lvl w:ilvl="0" w:tplc="0FBC1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51C"/>
    <w:rsid w:val="0001388D"/>
    <w:rsid w:val="000219D0"/>
    <w:rsid w:val="00032CAA"/>
    <w:rsid w:val="00036D26"/>
    <w:rsid w:val="00041FC1"/>
    <w:rsid w:val="00052028"/>
    <w:rsid w:val="00067863"/>
    <w:rsid w:val="000A1DDB"/>
    <w:rsid w:val="000C0602"/>
    <w:rsid w:val="000D2472"/>
    <w:rsid w:val="000F1015"/>
    <w:rsid w:val="00160D8B"/>
    <w:rsid w:val="00163C5F"/>
    <w:rsid w:val="00166B9F"/>
    <w:rsid w:val="0017251C"/>
    <w:rsid w:val="00192820"/>
    <w:rsid w:val="001A6C0F"/>
    <w:rsid w:val="001B0116"/>
    <w:rsid w:val="001B428C"/>
    <w:rsid w:val="001D5C92"/>
    <w:rsid w:val="001F5038"/>
    <w:rsid w:val="0020578F"/>
    <w:rsid w:val="0021654A"/>
    <w:rsid w:val="002165D5"/>
    <w:rsid w:val="00221830"/>
    <w:rsid w:val="00244894"/>
    <w:rsid w:val="0025153F"/>
    <w:rsid w:val="0025279B"/>
    <w:rsid w:val="0026274A"/>
    <w:rsid w:val="00281E22"/>
    <w:rsid w:val="002B1C2B"/>
    <w:rsid w:val="002D1FD3"/>
    <w:rsid w:val="002D6A32"/>
    <w:rsid w:val="002E1450"/>
    <w:rsid w:val="002E687A"/>
    <w:rsid w:val="002F145C"/>
    <w:rsid w:val="003373E0"/>
    <w:rsid w:val="00350E6A"/>
    <w:rsid w:val="0035135A"/>
    <w:rsid w:val="00352E6F"/>
    <w:rsid w:val="00353E3E"/>
    <w:rsid w:val="00383222"/>
    <w:rsid w:val="0039135E"/>
    <w:rsid w:val="003C5EC5"/>
    <w:rsid w:val="003F6D81"/>
    <w:rsid w:val="00416057"/>
    <w:rsid w:val="004314CD"/>
    <w:rsid w:val="004526DF"/>
    <w:rsid w:val="00461694"/>
    <w:rsid w:val="00482F0C"/>
    <w:rsid w:val="00495910"/>
    <w:rsid w:val="004B4CFA"/>
    <w:rsid w:val="004C000D"/>
    <w:rsid w:val="004E59E1"/>
    <w:rsid w:val="004F21A5"/>
    <w:rsid w:val="004F504C"/>
    <w:rsid w:val="005276E7"/>
    <w:rsid w:val="00553908"/>
    <w:rsid w:val="00554FDD"/>
    <w:rsid w:val="00575EA9"/>
    <w:rsid w:val="00586BA2"/>
    <w:rsid w:val="005A4B24"/>
    <w:rsid w:val="005A647C"/>
    <w:rsid w:val="005C63CA"/>
    <w:rsid w:val="005D3B7D"/>
    <w:rsid w:val="005E6341"/>
    <w:rsid w:val="005F2541"/>
    <w:rsid w:val="005F3DCB"/>
    <w:rsid w:val="006128BE"/>
    <w:rsid w:val="00625AB5"/>
    <w:rsid w:val="00634ABF"/>
    <w:rsid w:val="006356E7"/>
    <w:rsid w:val="006506A6"/>
    <w:rsid w:val="00653C6E"/>
    <w:rsid w:val="006726EE"/>
    <w:rsid w:val="0068334D"/>
    <w:rsid w:val="006964CA"/>
    <w:rsid w:val="006A176B"/>
    <w:rsid w:val="006A3B2C"/>
    <w:rsid w:val="006B4EDD"/>
    <w:rsid w:val="006C05BB"/>
    <w:rsid w:val="006E792C"/>
    <w:rsid w:val="00721E9A"/>
    <w:rsid w:val="00770941"/>
    <w:rsid w:val="007921C8"/>
    <w:rsid w:val="007D370C"/>
    <w:rsid w:val="007E3645"/>
    <w:rsid w:val="007F0FBE"/>
    <w:rsid w:val="00800039"/>
    <w:rsid w:val="008278DA"/>
    <w:rsid w:val="008301D7"/>
    <w:rsid w:val="00831CE6"/>
    <w:rsid w:val="00855F54"/>
    <w:rsid w:val="00862097"/>
    <w:rsid w:val="00865675"/>
    <w:rsid w:val="0088197B"/>
    <w:rsid w:val="0088543A"/>
    <w:rsid w:val="008C2D74"/>
    <w:rsid w:val="008D6B6C"/>
    <w:rsid w:val="00915282"/>
    <w:rsid w:val="00937B3D"/>
    <w:rsid w:val="00964E0F"/>
    <w:rsid w:val="009767A7"/>
    <w:rsid w:val="00993E83"/>
    <w:rsid w:val="009A2568"/>
    <w:rsid w:val="009D3E3D"/>
    <w:rsid w:val="00A02C14"/>
    <w:rsid w:val="00A365E3"/>
    <w:rsid w:val="00A52B07"/>
    <w:rsid w:val="00A66497"/>
    <w:rsid w:val="00AB5E86"/>
    <w:rsid w:val="00AD1FA3"/>
    <w:rsid w:val="00AD305B"/>
    <w:rsid w:val="00AF6548"/>
    <w:rsid w:val="00B30DC4"/>
    <w:rsid w:val="00B31496"/>
    <w:rsid w:val="00B35C9C"/>
    <w:rsid w:val="00B60E46"/>
    <w:rsid w:val="00B662F6"/>
    <w:rsid w:val="00B934A1"/>
    <w:rsid w:val="00BB52B3"/>
    <w:rsid w:val="00BE2E83"/>
    <w:rsid w:val="00BE7532"/>
    <w:rsid w:val="00C14A30"/>
    <w:rsid w:val="00C14A89"/>
    <w:rsid w:val="00C362D9"/>
    <w:rsid w:val="00C71F24"/>
    <w:rsid w:val="00C815BC"/>
    <w:rsid w:val="00C86D57"/>
    <w:rsid w:val="00CA7467"/>
    <w:rsid w:val="00CA79F8"/>
    <w:rsid w:val="00CB3D82"/>
    <w:rsid w:val="00CB6724"/>
    <w:rsid w:val="00CC0E4E"/>
    <w:rsid w:val="00CD5012"/>
    <w:rsid w:val="00CE354B"/>
    <w:rsid w:val="00CE5BEA"/>
    <w:rsid w:val="00D06F29"/>
    <w:rsid w:val="00D07141"/>
    <w:rsid w:val="00D316C2"/>
    <w:rsid w:val="00D3252A"/>
    <w:rsid w:val="00D8213D"/>
    <w:rsid w:val="00D84AB1"/>
    <w:rsid w:val="00DA6A8C"/>
    <w:rsid w:val="00DC0E3B"/>
    <w:rsid w:val="00DE0758"/>
    <w:rsid w:val="00DE4B2C"/>
    <w:rsid w:val="00E03958"/>
    <w:rsid w:val="00E13DB7"/>
    <w:rsid w:val="00E23C93"/>
    <w:rsid w:val="00E512DC"/>
    <w:rsid w:val="00E55F34"/>
    <w:rsid w:val="00E57162"/>
    <w:rsid w:val="00E655A5"/>
    <w:rsid w:val="00E666A6"/>
    <w:rsid w:val="00E964A8"/>
    <w:rsid w:val="00EA5704"/>
    <w:rsid w:val="00EF6BB8"/>
    <w:rsid w:val="00F00255"/>
    <w:rsid w:val="00F6597C"/>
    <w:rsid w:val="00FA20B6"/>
    <w:rsid w:val="00FD5DA8"/>
    <w:rsid w:val="00FE5B75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789E"/>
  <w15:docId w15:val="{1DE0694F-E5B9-422D-898C-E89FE337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7467"/>
  </w:style>
  <w:style w:type="paragraph" w:styleId="Zpat">
    <w:name w:val="footer"/>
    <w:basedOn w:val="Normln"/>
    <w:link w:val="ZpatChar"/>
    <w:uiPriority w:val="99"/>
    <w:unhideWhenUsed/>
    <w:rsid w:val="00CA746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7467"/>
  </w:style>
  <w:style w:type="paragraph" w:customStyle="1" w:styleId="Odrkakostka">
    <w:name w:val="Odrážka kostka"/>
    <w:basedOn w:val="Normln"/>
    <w:link w:val="OdrkakostkaChar"/>
    <w:qFormat/>
    <w:rsid w:val="0039135E"/>
    <w:pPr>
      <w:spacing w:after="160" w:line="259" w:lineRule="auto"/>
      <w:ind w:left="720" w:right="968" w:hanging="360"/>
    </w:pPr>
    <w:rPr>
      <w:rFonts w:ascii="Arial" w:eastAsia="Arial" w:hAnsi="Arial" w:cs="Arial"/>
      <w:sz w:val="22"/>
      <w:szCs w:val="22"/>
      <w:lang w:val="cs-CZ" w:eastAsia="en-US"/>
    </w:rPr>
  </w:style>
  <w:style w:type="character" w:customStyle="1" w:styleId="OdrkakostkaChar">
    <w:name w:val="Odrážka kostka Char"/>
    <w:basedOn w:val="Standardnpsmoodstavce"/>
    <w:link w:val="Odrkakostka"/>
    <w:rsid w:val="0039135E"/>
    <w:rPr>
      <w:rFonts w:ascii="Arial" w:eastAsia="Arial" w:hAnsi="Arial" w:cs="Arial"/>
      <w:sz w:val="22"/>
      <w:szCs w:val="22"/>
      <w:lang w:val="cs-CZ" w:eastAsia="en-US"/>
    </w:rPr>
  </w:style>
  <w:style w:type="paragraph" w:customStyle="1" w:styleId="kol-zadn">
    <w:name w:val="Úkol - zadání"/>
    <w:basedOn w:val="Normln"/>
    <w:link w:val="kol-zadnChar"/>
    <w:qFormat/>
    <w:rsid w:val="0039135E"/>
    <w:pPr>
      <w:spacing w:after="160"/>
      <w:ind w:left="1068" w:right="401" w:hanging="360"/>
    </w:pPr>
    <w:rPr>
      <w:rFonts w:ascii="Arial" w:eastAsia="Arial" w:hAnsi="Arial" w:cs="Arial"/>
      <w:b/>
      <w:noProof/>
      <w:szCs w:val="22"/>
      <w:lang w:val="cs-CZ" w:eastAsia="en-US"/>
    </w:rPr>
  </w:style>
  <w:style w:type="character" w:customStyle="1" w:styleId="kol-zadnChar">
    <w:name w:val="Úkol - zadání Char"/>
    <w:basedOn w:val="Standardnpsmoodstavce"/>
    <w:link w:val="kol-zadn"/>
    <w:rsid w:val="0039135E"/>
    <w:rPr>
      <w:rFonts w:ascii="Arial" w:eastAsia="Arial" w:hAnsi="Arial" w:cs="Arial"/>
      <w:b/>
      <w:noProof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39135E"/>
    <w:pPr>
      <w:ind w:left="720"/>
      <w:contextualSpacing/>
    </w:pPr>
  </w:style>
  <w:style w:type="paragraph" w:customStyle="1" w:styleId="Popispracovnholistu">
    <w:name w:val="Popis pracovního listu"/>
    <w:basedOn w:val="Normln"/>
    <w:link w:val="PopispracovnholistuChar"/>
    <w:qFormat/>
    <w:rsid w:val="006726EE"/>
    <w:pPr>
      <w:spacing w:before="240" w:after="120" w:line="259" w:lineRule="auto"/>
      <w:ind w:right="131"/>
      <w:jc w:val="both"/>
      <w:outlineLvl w:val="0"/>
    </w:pPr>
    <w:rPr>
      <w:rFonts w:ascii="Arial" w:eastAsia="Arial" w:hAnsi="Arial" w:cs="Arial"/>
      <w:sz w:val="28"/>
      <w:szCs w:val="32"/>
      <w:lang w:val="cs-CZ" w:eastAsia="en-US"/>
    </w:rPr>
  </w:style>
  <w:style w:type="character" w:customStyle="1" w:styleId="PopispracovnholistuChar">
    <w:name w:val="Popis pracovního listu Char"/>
    <w:basedOn w:val="Standardnpsmoodstavce"/>
    <w:link w:val="Popispracovnholistu"/>
    <w:rsid w:val="006726EE"/>
    <w:rPr>
      <w:rFonts w:ascii="Arial" w:eastAsia="Arial" w:hAnsi="Arial" w:cs="Arial"/>
      <w:sz w:val="28"/>
      <w:szCs w:val="32"/>
      <w:lang w:val="cs-CZ" w:eastAsia="en-US"/>
    </w:rPr>
  </w:style>
  <w:style w:type="character" w:styleId="Hypertextovodkaz">
    <w:name w:val="Hyperlink"/>
    <w:basedOn w:val="Standardnpsmoodstavce"/>
    <w:uiPriority w:val="99"/>
    <w:unhideWhenUsed/>
    <w:rsid w:val="006E792C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E792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A176B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B428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B42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B428C"/>
    <w:rPr>
      <w:vertAlign w:val="superscript"/>
    </w:rPr>
  </w:style>
  <w:style w:type="character" w:styleId="slostrnky">
    <w:name w:val="page number"/>
    <w:basedOn w:val="Standardnpsmoodstavce"/>
    <w:uiPriority w:val="99"/>
    <w:semiHidden/>
    <w:unhideWhenUsed/>
    <w:rsid w:val="00A365E3"/>
  </w:style>
  <w:style w:type="character" w:customStyle="1" w:styleId="apple-converted-space">
    <w:name w:val="apple-converted-space"/>
    <w:basedOn w:val="Standardnpsmoodstavce"/>
    <w:rsid w:val="00E964A8"/>
  </w:style>
  <w:style w:type="paragraph" w:styleId="Textbubliny">
    <w:name w:val="Balloon Text"/>
    <w:basedOn w:val="Normln"/>
    <w:link w:val="TextbublinyChar"/>
    <w:uiPriority w:val="99"/>
    <w:semiHidden/>
    <w:unhideWhenUsed/>
    <w:rsid w:val="00BB52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5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9146-hudba-hraje-vesele-nebo-smutne?vsrc=vyhledavani&amp;vsrcid=pocit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468-brdo-a-pocity?vsrc=vyhledavani&amp;vsrcid=rados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du.ceskatelevize.cz/video/4741-cloumaji-s-nami-emoce?vsrc=vyhledavani&amp;vsrcid=rados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ceskatelevize.cz/video/2220-emoce?vsrc=porad&amp;vsrcid=slovicka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E66B5C-BEF4-4EE7-8AFB-E1C53453A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Konečná Dominika</dc:creator>
  <cp:lastModifiedBy>Konečná Dominika</cp:lastModifiedBy>
  <cp:revision>3</cp:revision>
  <dcterms:created xsi:type="dcterms:W3CDTF">2023-02-01T08:19:00Z</dcterms:created>
  <dcterms:modified xsi:type="dcterms:W3CDTF">2023-02-01T08:20:00Z</dcterms:modified>
</cp:coreProperties>
</file>