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293D1" w14:textId="77777777" w:rsidR="005641E2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bookmarkStart w:id="0" w:name="_GoBack"/>
      <w:bookmarkEnd w:id="0"/>
      <w:r w:rsidRPr="00544902">
        <w:rPr>
          <w:sz w:val="24"/>
          <w:szCs w:val="24"/>
          <w:lang w:val="cs-CZ"/>
        </w:rPr>
        <w:t>Pracovní list:</w:t>
      </w:r>
      <w:r w:rsidR="00804A66" w:rsidRPr="00544902">
        <w:rPr>
          <w:sz w:val="24"/>
          <w:szCs w:val="24"/>
          <w:lang w:val="cs-CZ"/>
        </w:rPr>
        <w:t xml:space="preserve"> </w:t>
      </w:r>
      <w:r w:rsidR="005641E2">
        <w:rPr>
          <w:sz w:val="24"/>
          <w:szCs w:val="24"/>
          <w:lang w:val="cs-CZ"/>
        </w:rPr>
        <w:t>Bílá hora 1620</w:t>
      </w:r>
    </w:p>
    <w:p w14:paraId="56CDB36F" w14:textId="77777777" w:rsidR="005641E2" w:rsidRDefault="005641E2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2C698291" w14:textId="77777777" w:rsidR="00B375A5" w:rsidRPr="00544902" w:rsidRDefault="00B42D2F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Anotace</w:t>
      </w:r>
      <w:r w:rsidR="00B375A5" w:rsidRPr="00544902">
        <w:rPr>
          <w:sz w:val="24"/>
          <w:szCs w:val="24"/>
          <w:lang w:val="cs-CZ"/>
        </w:rPr>
        <w:t>:</w:t>
      </w:r>
    </w:p>
    <w:p w14:paraId="66C2B4F6" w14:textId="3E449C5A" w:rsidR="00B375A5" w:rsidRPr="008E1960" w:rsidRDefault="005641E2" w:rsidP="005641E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cs-CZ"/>
        </w:rPr>
      </w:pPr>
      <w:r w:rsidRPr="008E1960">
        <w:rPr>
          <w:sz w:val="24"/>
          <w:szCs w:val="24"/>
          <w:lang w:val="cs-CZ"/>
        </w:rPr>
        <w:t xml:space="preserve">Sesazením Ferdinanda II. z rodu Habsburků a volbou vlastního krále, protestantského Fridricha Falckého v roce 1619, začal v Čechách konflikt, který do dějin vstoupil jako třicetiletá válka. Bitva na Bílé hoře byla vyvrcholením prvního dějství, českého stavovského povstání. Ač byla z vojenského hlediska spíše šarvátkou, pro český stát měla mnohé důsledky. Pracovní list na dvou ukázkách seznamuje s pozadím bitvy </w:t>
      </w:r>
      <w:r w:rsidR="009F4614">
        <w:rPr>
          <w:sz w:val="24"/>
          <w:szCs w:val="24"/>
          <w:lang w:val="cs-CZ"/>
        </w:rPr>
        <w:t>i</w:t>
      </w:r>
      <w:r w:rsidRPr="008E1960">
        <w:rPr>
          <w:sz w:val="24"/>
          <w:szCs w:val="24"/>
          <w:lang w:val="cs-CZ"/>
        </w:rPr>
        <w:t xml:space="preserve"> jejím průběhem.</w:t>
      </w:r>
    </w:p>
    <w:p w14:paraId="56A53BB9" w14:textId="77777777" w:rsidR="005641E2" w:rsidRPr="007F642B" w:rsidRDefault="005641E2" w:rsidP="007F642B">
      <w:pPr>
        <w:pStyle w:val="ListParagraph"/>
        <w:jc w:val="both"/>
        <w:rPr>
          <w:sz w:val="24"/>
          <w:szCs w:val="24"/>
          <w:lang w:val="cs-CZ"/>
        </w:rPr>
      </w:pPr>
    </w:p>
    <w:p w14:paraId="1BF119CD" w14:textId="77777777" w:rsidR="00B375A5" w:rsidRPr="00544902" w:rsidRDefault="00804A66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M</w:t>
      </w:r>
      <w:r w:rsidR="00B375A5" w:rsidRPr="00544902">
        <w:rPr>
          <w:sz w:val="24"/>
          <w:szCs w:val="24"/>
          <w:lang w:val="cs-CZ"/>
        </w:rPr>
        <w:t>ateriály:</w:t>
      </w:r>
    </w:p>
    <w:p w14:paraId="0B778F0A" w14:textId="79C5CC61" w:rsidR="00B375A5" w:rsidRPr="00544902" w:rsidRDefault="00B375A5" w:rsidP="00BB7AF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Videoukázk</w:t>
      </w:r>
      <w:r w:rsidR="005641E2">
        <w:rPr>
          <w:sz w:val="24"/>
          <w:szCs w:val="24"/>
          <w:lang w:val="cs-CZ"/>
        </w:rPr>
        <w:t xml:space="preserve">y: </w:t>
      </w:r>
      <w:hyperlink r:id="rId9" w:history="1">
        <w:r w:rsidR="00BB7AFA" w:rsidRPr="00BB7AFA">
          <w:rPr>
            <w:rStyle w:val="Hyperlink"/>
            <w:sz w:val="24"/>
            <w:szCs w:val="24"/>
            <w:lang w:val="cs-CZ"/>
          </w:rPr>
          <w:t>Bílá hora</w:t>
        </w:r>
      </w:hyperlink>
      <w:r w:rsidR="00BB7AFA">
        <w:rPr>
          <w:sz w:val="24"/>
          <w:szCs w:val="24"/>
          <w:lang w:val="cs-CZ"/>
        </w:rPr>
        <w:t xml:space="preserve"> a </w:t>
      </w:r>
      <w:hyperlink r:id="rId10" w:history="1">
        <w:r w:rsidR="00BB7AFA" w:rsidRPr="00BB7AFA">
          <w:rPr>
            <w:rStyle w:val="Hyperlink"/>
            <w:sz w:val="24"/>
            <w:szCs w:val="24"/>
            <w:lang w:val="cs-CZ"/>
          </w:rPr>
          <w:t>Bitva na Bílé hoře 1620</w:t>
        </w:r>
      </w:hyperlink>
    </w:p>
    <w:p w14:paraId="04B723A4" w14:textId="343E915C" w:rsidR="00B375A5" w:rsidRPr="00544902" w:rsidRDefault="00B375A5" w:rsidP="00B375A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Pracovní lis</w:t>
      </w:r>
      <w:r w:rsidR="005636ED" w:rsidRPr="00544902">
        <w:rPr>
          <w:sz w:val="24"/>
          <w:szCs w:val="24"/>
          <w:lang w:val="cs-CZ"/>
        </w:rPr>
        <w:t>t</w:t>
      </w:r>
    </w:p>
    <w:p w14:paraId="00DEF61E" w14:textId="77777777" w:rsidR="00B375A5" w:rsidRPr="00544902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04947E78" w14:textId="77777777" w:rsidR="00B375A5" w:rsidRPr="00544902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Vstupní předpoklady:</w:t>
      </w:r>
    </w:p>
    <w:p w14:paraId="4FC48375" w14:textId="77777777" w:rsidR="00B375A5" w:rsidRPr="000822BF" w:rsidRDefault="00B375A5" w:rsidP="005636ED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Žák má základní</w:t>
      </w:r>
      <w:r w:rsidR="003E69E5" w:rsidRPr="00544902">
        <w:rPr>
          <w:sz w:val="24"/>
          <w:szCs w:val="24"/>
          <w:lang w:val="cs-CZ"/>
        </w:rPr>
        <w:t xml:space="preserve"> historické</w:t>
      </w:r>
      <w:r w:rsidRPr="00544902">
        <w:rPr>
          <w:sz w:val="24"/>
          <w:szCs w:val="24"/>
          <w:lang w:val="cs-CZ"/>
        </w:rPr>
        <w:t xml:space="preserve"> znalosti o </w:t>
      </w:r>
      <w:r w:rsidR="005641E2">
        <w:rPr>
          <w:sz w:val="24"/>
          <w:szCs w:val="24"/>
          <w:lang w:val="cs-CZ"/>
        </w:rPr>
        <w:t>českých dějinách raného novověku a o náboženském sporu mezi katolíky a protestanty.</w:t>
      </w:r>
    </w:p>
    <w:p w14:paraId="40F3F7E1" w14:textId="77777777" w:rsidR="00B375A5" w:rsidRPr="000822BF" w:rsidRDefault="00B375A5" w:rsidP="005636ED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>Žák je schopen pracovat s</w:t>
      </w:r>
      <w:r w:rsidR="0061526E" w:rsidRPr="000822BF">
        <w:rPr>
          <w:sz w:val="24"/>
          <w:szCs w:val="24"/>
          <w:lang w:val="cs-CZ"/>
        </w:rPr>
        <w:t> </w:t>
      </w:r>
      <w:r w:rsidRPr="000822BF">
        <w:rPr>
          <w:sz w:val="24"/>
          <w:szCs w:val="24"/>
          <w:lang w:val="cs-CZ"/>
        </w:rPr>
        <w:t xml:space="preserve">různými zdroji informací </w:t>
      </w:r>
      <w:r w:rsidR="008E1960">
        <w:rPr>
          <w:sz w:val="24"/>
          <w:szCs w:val="24"/>
          <w:lang w:val="cs-CZ"/>
        </w:rPr>
        <w:t xml:space="preserve">(učebnice, internet) </w:t>
      </w:r>
      <w:r w:rsidRPr="000822BF">
        <w:rPr>
          <w:sz w:val="24"/>
          <w:szCs w:val="24"/>
          <w:lang w:val="cs-CZ"/>
        </w:rPr>
        <w:t xml:space="preserve">a </w:t>
      </w:r>
      <w:r w:rsidR="00804A66" w:rsidRPr="000822BF">
        <w:rPr>
          <w:sz w:val="24"/>
          <w:szCs w:val="24"/>
          <w:lang w:val="cs-CZ"/>
        </w:rPr>
        <w:t>kriticky uvažovat</w:t>
      </w:r>
      <w:r w:rsidRPr="000822BF">
        <w:rPr>
          <w:sz w:val="24"/>
          <w:szCs w:val="24"/>
          <w:lang w:val="cs-CZ"/>
        </w:rPr>
        <w:t>.</w:t>
      </w:r>
    </w:p>
    <w:p w14:paraId="6A793B31" w14:textId="77777777" w:rsidR="00011422" w:rsidRPr="000822BF" w:rsidRDefault="00011422" w:rsidP="00011422">
      <w:pPr>
        <w:pStyle w:val="ListParagraph"/>
        <w:widowControl w:val="0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 xml:space="preserve">Pracovní list je vhodný pro žáky </w:t>
      </w:r>
      <w:r w:rsidR="005641E2">
        <w:rPr>
          <w:sz w:val="24"/>
          <w:szCs w:val="24"/>
          <w:lang w:val="cs-CZ"/>
        </w:rPr>
        <w:t xml:space="preserve">druhého stupně základní školy a žáky </w:t>
      </w:r>
      <w:r w:rsidRPr="000822BF">
        <w:rPr>
          <w:sz w:val="24"/>
          <w:szCs w:val="24"/>
          <w:lang w:val="cs-CZ"/>
        </w:rPr>
        <w:t>střední škol</w:t>
      </w:r>
      <w:r w:rsidR="00CF1F10" w:rsidRPr="000822BF">
        <w:rPr>
          <w:sz w:val="24"/>
          <w:szCs w:val="24"/>
          <w:lang w:val="cs-CZ"/>
        </w:rPr>
        <w:t>y</w:t>
      </w:r>
      <w:r w:rsidR="005641E2">
        <w:rPr>
          <w:sz w:val="24"/>
          <w:szCs w:val="24"/>
          <w:lang w:val="cs-CZ"/>
        </w:rPr>
        <w:t>.</w:t>
      </w:r>
    </w:p>
    <w:p w14:paraId="47E0B971" w14:textId="77777777" w:rsidR="00B375A5" w:rsidRPr="000822BF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1336FA72" w14:textId="77777777" w:rsidR="005636ED" w:rsidRPr="000822BF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>Cíle:</w:t>
      </w:r>
    </w:p>
    <w:p w14:paraId="3F32AB73" w14:textId="77777777" w:rsidR="003273B0" w:rsidRPr="000822BF" w:rsidRDefault="003273B0" w:rsidP="003273B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>Žák vybírá podstatné informace z</w:t>
      </w:r>
      <w:r w:rsidR="0061526E" w:rsidRPr="000822BF">
        <w:rPr>
          <w:sz w:val="24"/>
          <w:szCs w:val="24"/>
          <w:lang w:val="cs-CZ"/>
        </w:rPr>
        <w:t> </w:t>
      </w:r>
      <w:r w:rsidRPr="000822BF">
        <w:rPr>
          <w:sz w:val="24"/>
          <w:szCs w:val="24"/>
          <w:lang w:val="cs-CZ"/>
        </w:rPr>
        <w:t>videoukázky a kriticky je vyhodnocuje z</w:t>
      </w:r>
      <w:r w:rsidR="0061526E" w:rsidRPr="000822BF">
        <w:rPr>
          <w:sz w:val="24"/>
          <w:szCs w:val="24"/>
          <w:lang w:val="cs-CZ"/>
        </w:rPr>
        <w:t> </w:t>
      </w:r>
      <w:r w:rsidRPr="000822BF">
        <w:rPr>
          <w:sz w:val="24"/>
          <w:szCs w:val="24"/>
          <w:lang w:val="cs-CZ"/>
        </w:rPr>
        <w:t>hlediska relevantnosti.</w:t>
      </w:r>
    </w:p>
    <w:p w14:paraId="15E831EC" w14:textId="692EF3C5" w:rsidR="003273B0" w:rsidRDefault="003273B0" w:rsidP="0077079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 xml:space="preserve">Žák charakterizuje </w:t>
      </w:r>
      <w:r w:rsidR="008E1960">
        <w:rPr>
          <w:sz w:val="24"/>
          <w:szCs w:val="24"/>
          <w:lang w:val="cs-CZ"/>
        </w:rPr>
        <w:t>situaci českého státu před bitvou na Bílé hoře a během ní.</w:t>
      </w:r>
    </w:p>
    <w:p w14:paraId="494ACCEB" w14:textId="1D1989D5" w:rsidR="007F642B" w:rsidRPr="000822BF" w:rsidRDefault="007F642B" w:rsidP="0077079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Žák se seznámí se způsoby vedení bitvy a uměleckým slohem té doby.</w:t>
      </w:r>
    </w:p>
    <w:p w14:paraId="07CFE7BB" w14:textId="77777777" w:rsidR="003273B0" w:rsidRPr="000822BF" w:rsidRDefault="003273B0" w:rsidP="0077079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>Žák vyhledává požadované informace v</w:t>
      </w:r>
      <w:r w:rsidR="0061526E" w:rsidRPr="000822BF">
        <w:rPr>
          <w:sz w:val="24"/>
          <w:szCs w:val="24"/>
          <w:lang w:val="cs-CZ"/>
        </w:rPr>
        <w:t> </w:t>
      </w:r>
      <w:r w:rsidRPr="000822BF">
        <w:rPr>
          <w:sz w:val="24"/>
          <w:szCs w:val="24"/>
          <w:lang w:val="cs-CZ"/>
        </w:rPr>
        <w:t>různých zdrojích.</w:t>
      </w:r>
    </w:p>
    <w:p w14:paraId="4DF99EDD" w14:textId="77777777" w:rsidR="003273B0" w:rsidRPr="000822BF" w:rsidRDefault="003273B0" w:rsidP="0077079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 xml:space="preserve">Žák argumentuje a obhajuje svůj </w:t>
      </w:r>
      <w:r w:rsidR="00313F18">
        <w:rPr>
          <w:sz w:val="24"/>
          <w:szCs w:val="24"/>
          <w:lang w:val="cs-CZ"/>
        </w:rPr>
        <w:t>názor</w:t>
      </w:r>
      <w:r w:rsidRPr="000822BF">
        <w:rPr>
          <w:sz w:val="24"/>
          <w:szCs w:val="24"/>
          <w:lang w:val="cs-CZ"/>
        </w:rPr>
        <w:t xml:space="preserve"> při </w:t>
      </w:r>
      <w:r w:rsidR="00A42B71" w:rsidRPr="000822BF">
        <w:rPr>
          <w:sz w:val="24"/>
          <w:szCs w:val="24"/>
          <w:lang w:val="cs-CZ"/>
        </w:rPr>
        <w:t>diskuz</w:t>
      </w:r>
      <w:r w:rsidRPr="000822BF">
        <w:rPr>
          <w:sz w:val="24"/>
          <w:szCs w:val="24"/>
          <w:lang w:val="cs-CZ"/>
        </w:rPr>
        <w:t>i.</w:t>
      </w:r>
    </w:p>
    <w:p w14:paraId="7C506B62" w14:textId="77777777" w:rsidR="00B375A5" w:rsidRPr="000822BF" w:rsidRDefault="00B375A5" w:rsidP="00804A66">
      <w:pPr>
        <w:ind w:left="360"/>
        <w:rPr>
          <w:sz w:val="24"/>
          <w:szCs w:val="24"/>
          <w:lang w:val="cs-CZ"/>
        </w:rPr>
      </w:pPr>
    </w:p>
    <w:p w14:paraId="34348C68" w14:textId="77777777" w:rsidR="005636ED" w:rsidRPr="000822BF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0822BF">
        <w:rPr>
          <w:sz w:val="24"/>
          <w:szCs w:val="24"/>
          <w:lang w:val="cs-CZ"/>
        </w:rPr>
        <w:t>Časová náročnost:</w:t>
      </w:r>
    </w:p>
    <w:p w14:paraId="5EFB4AB8" w14:textId="3D065325" w:rsidR="00B375A5" w:rsidRPr="007F642B" w:rsidRDefault="005641E2" w:rsidP="000414B6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7F642B">
        <w:rPr>
          <w:sz w:val="24"/>
          <w:szCs w:val="24"/>
          <w:lang w:val="cs-CZ"/>
        </w:rPr>
        <w:t xml:space="preserve">Jedna vyučovací hodina (45 </w:t>
      </w:r>
      <w:r w:rsidR="00B375A5" w:rsidRPr="007F642B">
        <w:rPr>
          <w:sz w:val="24"/>
          <w:szCs w:val="24"/>
          <w:lang w:val="cs-CZ"/>
        </w:rPr>
        <w:t>minut</w:t>
      </w:r>
      <w:r w:rsidRPr="007F642B">
        <w:rPr>
          <w:sz w:val="24"/>
          <w:szCs w:val="24"/>
          <w:lang w:val="cs-CZ"/>
        </w:rPr>
        <w:t>)</w:t>
      </w:r>
      <w:r w:rsidR="007F642B" w:rsidRPr="007F642B">
        <w:rPr>
          <w:sz w:val="24"/>
          <w:szCs w:val="24"/>
          <w:lang w:val="cs-CZ"/>
        </w:rPr>
        <w:t xml:space="preserve">. </w:t>
      </w:r>
      <w:r w:rsidR="007F642B">
        <w:rPr>
          <w:sz w:val="24"/>
          <w:szCs w:val="24"/>
          <w:lang w:val="cs-CZ"/>
        </w:rPr>
        <w:t xml:space="preserve">Úloha </w:t>
      </w:r>
      <w:r w:rsidR="008D010C" w:rsidRPr="007F642B">
        <w:rPr>
          <w:sz w:val="24"/>
          <w:szCs w:val="24"/>
          <w:lang w:val="cs-CZ"/>
        </w:rPr>
        <w:t xml:space="preserve">4 </w:t>
      </w:r>
      <w:r w:rsidR="007F642B">
        <w:rPr>
          <w:sz w:val="24"/>
          <w:szCs w:val="24"/>
          <w:lang w:val="cs-CZ"/>
        </w:rPr>
        <w:t xml:space="preserve">se dá rozšířit o </w:t>
      </w:r>
      <w:r w:rsidR="008D010C" w:rsidRPr="007F642B">
        <w:rPr>
          <w:sz w:val="24"/>
          <w:szCs w:val="24"/>
          <w:lang w:val="cs-CZ"/>
        </w:rPr>
        <w:t>tvorb</w:t>
      </w:r>
      <w:r w:rsidR="007F642B">
        <w:rPr>
          <w:sz w:val="24"/>
          <w:szCs w:val="24"/>
          <w:lang w:val="cs-CZ"/>
        </w:rPr>
        <w:t>u</w:t>
      </w:r>
      <w:r w:rsidR="008D010C" w:rsidRPr="007F642B">
        <w:rPr>
          <w:sz w:val="24"/>
          <w:szCs w:val="24"/>
          <w:lang w:val="cs-CZ"/>
        </w:rPr>
        <w:t xml:space="preserve"> medailonků všech potrestaných vůdců povstání</w:t>
      </w:r>
      <w:r w:rsidR="007F642B">
        <w:rPr>
          <w:sz w:val="24"/>
          <w:szCs w:val="24"/>
          <w:lang w:val="cs-CZ"/>
        </w:rPr>
        <w:t xml:space="preserve">. Pak je </w:t>
      </w:r>
      <w:r w:rsidR="008D010C" w:rsidRPr="007F642B">
        <w:rPr>
          <w:sz w:val="24"/>
          <w:szCs w:val="24"/>
          <w:lang w:val="cs-CZ"/>
        </w:rPr>
        <w:t>nutné počítat s další vyučovací hodinou na prezentaci žákovských prací.</w:t>
      </w:r>
    </w:p>
    <w:p w14:paraId="696E65FC" w14:textId="77777777" w:rsidR="005636ED" w:rsidRPr="00544902" w:rsidRDefault="005636ED" w:rsidP="0056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4B4B5906" w14:textId="77777777" w:rsidR="005636ED" w:rsidRPr="00544902" w:rsidRDefault="005636ED" w:rsidP="00342A7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Instrukce:</w:t>
      </w:r>
    </w:p>
    <w:p w14:paraId="24A32B46" w14:textId="77777777" w:rsidR="00D37440" w:rsidRPr="00544902" w:rsidRDefault="00D37440" w:rsidP="00D37440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Učitel žáky uvede do tématu (krátkou motivační aktivitou, výkladem).</w:t>
      </w:r>
    </w:p>
    <w:p w14:paraId="22BFEC15" w14:textId="77777777" w:rsidR="00D37440" w:rsidRPr="00544902" w:rsidRDefault="00D37440" w:rsidP="00D37440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lastRenderedPageBreak/>
        <w:t>Každý žák obdrží od učitele pracovní list. Učitel žáky upozorní, na které otázky se mají soustředit při sledování vide</w:t>
      </w:r>
      <w:r w:rsidR="008E1960">
        <w:rPr>
          <w:sz w:val="24"/>
          <w:szCs w:val="24"/>
          <w:lang w:val="cs-CZ"/>
        </w:rPr>
        <w:t>í</w:t>
      </w:r>
      <w:r w:rsidRPr="00544902">
        <w:rPr>
          <w:sz w:val="24"/>
          <w:szCs w:val="24"/>
          <w:lang w:val="cs-CZ"/>
        </w:rPr>
        <w:t xml:space="preserve"> (tj. na otázky, k</w:t>
      </w:r>
      <w:r w:rsidR="0061526E" w:rsidRPr="000822BF">
        <w:rPr>
          <w:sz w:val="24"/>
          <w:szCs w:val="24"/>
          <w:lang w:val="cs-CZ"/>
        </w:rPr>
        <w:t> </w:t>
      </w:r>
      <w:r w:rsidRPr="00544902">
        <w:rPr>
          <w:sz w:val="24"/>
          <w:szCs w:val="24"/>
          <w:lang w:val="cs-CZ"/>
        </w:rPr>
        <w:t xml:space="preserve">nimž video poskytuje </w:t>
      </w:r>
      <w:r w:rsidR="007C0435" w:rsidRPr="00544902">
        <w:rPr>
          <w:sz w:val="24"/>
          <w:szCs w:val="24"/>
          <w:lang w:val="cs-CZ"/>
        </w:rPr>
        <w:t xml:space="preserve">přímé </w:t>
      </w:r>
      <w:r w:rsidRPr="00544902">
        <w:rPr>
          <w:sz w:val="24"/>
          <w:szCs w:val="24"/>
          <w:lang w:val="cs-CZ"/>
        </w:rPr>
        <w:t>odpovědi).</w:t>
      </w:r>
    </w:p>
    <w:p w14:paraId="37D09854" w14:textId="77777777" w:rsidR="005636ED" w:rsidRPr="00544902" w:rsidRDefault="005636ED" w:rsidP="00342A79">
      <w:pPr>
        <w:pStyle w:val="ListParagraph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Žák zhlédne videoukázk</w:t>
      </w:r>
      <w:r w:rsidR="008E1960">
        <w:rPr>
          <w:sz w:val="24"/>
          <w:szCs w:val="24"/>
          <w:lang w:val="cs-CZ"/>
        </w:rPr>
        <w:t>y</w:t>
      </w:r>
      <w:r w:rsidR="007C0435" w:rsidRPr="00544902">
        <w:rPr>
          <w:sz w:val="24"/>
          <w:szCs w:val="24"/>
          <w:lang w:val="cs-CZ"/>
        </w:rPr>
        <w:t>.</w:t>
      </w:r>
    </w:p>
    <w:p w14:paraId="587098EB" w14:textId="77777777" w:rsidR="004243A7" w:rsidRDefault="005636ED" w:rsidP="00C137E9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4243A7">
        <w:rPr>
          <w:sz w:val="24"/>
          <w:szCs w:val="24"/>
          <w:lang w:val="cs-CZ"/>
        </w:rPr>
        <w:t>Žák pracuje samostatně na vyplnění pracovního listu</w:t>
      </w:r>
      <w:r w:rsidR="004243A7">
        <w:rPr>
          <w:sz w:val="24"/>
          <w:szCs w:val="24"/>
          <w:lang w:val="cs-CZ"/>
        </w:rPr>
        <w:t>.</w:t>
      </w:r>
    </w:p>
    <w:p w14:paraId="72A7575E" w14:textId="77777777" w:rsidR="00B375A5" w:rsidRPr="004243A7" w:rsidRDefault="005636ED" w:rsidP="00C137E9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4243A7">
        <w:rPr>
          <w:sz w:val="24"/>
          <w:szCs w:val="24"/>
          <w:lang w:val="cs-CZ"/>
        </w:rPr>
        <w:t>Žák využívá pro odpovědi kromě video</w:t>
      </w:r>
      <w:r w:rsidR="00AC6150" w:rsidRPr="004243A7">
        <w:rPr>
          <w:sz w:val="24"/>
          <w:szCs w:val="24"/>
          <w:lang w:val="cs-CZ"/>
        </w:rPr>
        <w:t>ukáz</w:t>
      </w:r>
      <w:r w:rsidR="004243A7">
        <w:rPr>
          <w:sz w:val="24"/>
          <w:szCs w:val="24"/>
          <w:lang w:val="cs-CZ"/>
        </w:rPr>
        <w:t>ek</w:t>
      </w:r>
      <w:r w:rsidRPr="004243A7">
        <w:rPr>
          <w:sz w:val="24"/>
          <w:szCs w:val="24"/>
          <w:lang w:val="cs-CZ"/>
        </w:rPr>
        <w:t xml:space="preserve"> všechny jemu dostupné zdroje.</w:t>
      </w:r>
    </w:p>
    <w:p w14:paraId="18CFB5D9" w14:textId="77777777" w:rsidR="00726BFA" w:rsidRPr="004243A7" w:rsidRDefault="0082321A" w:rsidP="005D6BAD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4243A7">
        <w:rPr>
          <w:sz w:val="24"/>
          <w:szCs w:val="24"/>
          <w:lang w:val="cs-CZ"/>
        </w:rPr>
        <w:t xml:space="preserve">Po zpracování </w:t>
      </w:r>
      <w:r w:rsidR="008E1960" w:rsidRPr="004243A7">
        <w:rPr>
          <w:sz w:val="24"/>
          <w:szCs w:val="24"/>
          <w:lang w:val="cs-CZ"/>
        </w:rPr>
        <w:t>pracovního listu</w:t>
      </w:r>
      <w:r w:rsidRPr="004243A7">
        <w:rPr>
          <w:sz w:val="24"/>
          <w:szCs w:val="24"/>
          <w:lang w:val="cs-CZ"/>
        </w:rPr>
        <w:t xml:space="preserve"> je </w:t>
      </w:r>
      <w:r w:rsidR="00AB389F" w:rsidRPr="004243A7">
        <w:rPr>
          <w:sz w:val="24"/>
          <w:szCs w:val="24"/>
          <w:lang w:val="cs-CZ"/>
        </w:rPr>
        <w:t>žádoucí</w:t>
      </w:r>
      <w:r w:rsidR="004243A7" w:rsidRPr="004243A7">
        <w:rPr>
          <w:sz w:val="24"/>
          <w:szCs w:val="24"/>
          <w:lang w:val="cs-CZ"/>
        </w:rPr>
        <w:t xml:space="preserve"> </w:t>
      </w:r>
      <w:r w:rsidR="00AB389F" w:rsidRPr="004243A7">
        <w:rPr>
          <w:sz w:val="24"/>
          <w:szCs w:val="24"/>
          <w:lang w:val="cs-CZ"/>
        </w:rPr>
        <w:t>ověřit správnost odpovědí.</w:t>
      </w:r>
    </w:p>
    <w:p w14:paraId="738013AE" w14:textId="77777777" w:rsidR="00726BFA" w:rsidRPr="00544902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137FEFDA" w14:textId="77777777" w:rsidR="00726BFA" w:rsidRPr="00544902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Komentář:</w:t>
      </w:r>
    </w:p>
    <w:p w14:paraId="2E213891" w14:textId="77777777" w:rsidR="00726BFA" w:rsidRPr="00544902" w:rsidRDefault="00726BFA" w:rsidP="007F267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Žáci by měli</w:t>
      </w:r>
      <w:r w:rsidR="00342A79" w:rsidRPr="00544902">
        <w:rPr>
          <w:sz w:val="24"/>
          <w:szCs w:val="24"/>
          <w:lang w:val="cs-CZ"/>
        </w:rPr>
        <w:t xml:space="preserve"> mít</w:t>
      </w:r>
      <w:r w:rsidRPr="00544902">
        <w:rPr>
          <w:sz w:val="24"/>
          <w:szCs w:val="24"/>
          <w:lang w:val="cs-CZ"/>
        </w:rPr>
        <w:t xml:space="preserve"> předem základní povědomí o probíraném tématu. Učitel může na úvod shrnout základní fakta, která pro práci s</w:t>
      </w:r>
      <w:r w:rsidR="0061526E" w:rsidRPr="000822BF">
        <w:rPr>
          <w:sz w:val="24"/>
          <w:szCs w:val="24"/>
          <w:lang w:val="cs-CZ"/>
        </w:rPr>
        <w:t> </w:t>
      </w:r>
      <w:r w:rsidRPr="00544902">
        <w:rPr>
          <w:sz w:val="24"/>
          <w:szCs w:val="24"/>
          <w:lang w:val="cs-CZ"/>
        </w:rPr>
        <w:t>video</w:t>
      </w:r>
      <w:r w:rsidR="003273B0" w:rsidRPr="00544902">
        <w:rPr>
          <w:sz w:val="24"/>
          <w:szCs w:val="24"/>
          <w:lang w:val="cs-CZ"/>
        </w:rPr>
        <w:t>u</w:t>
      </w:r>
      <w:r w:rsidRPr="00544902">
        <w:rPr>
          <w:sz w:val="24"/>
          <w:szCs w:val="24"/>
          <w:lang w:val="cs-CZ"/>
        </w:rPr>
        <w:t>kázk</w:t>
      </w:r>
      <w:r w:rsidR="004243A7">
        <w:rPr>
          <w:sz w:val="24"/>
          <w:szCs w:val="24"/>
          <w:lang w:val="cs-CZ"/>
        </w:rPr>
        <w:t>ami</w:t>
      </w:r>
      <w:r w:rsidRPr="00544902">
        <w:rPr>
          <w:sz w:val="24"/>
          <w:szCs w:val="24"/>
          <w:lang w:val="cs-CZ"/>
        </w:rPr>
        <w:t xml:space="preserve"> považuje za důležitá, popř</w:t>
      </w:r>
      <w:r w:rsidR="0061526E" w:rsidRPr="000822BF">
        <w:rPr>
          <w:sz w:val="24"/>
          <w:szCs w:val="24"/>
          <w:lang w:val="cs-CZ"/>
        </w:rPr>
        <w:t>ípadě</w:t>
      </w:r>
      <w:r w:rsidRPr="00544902">
        <w:rPr>
          <w:sz w:val="24"/>
          <w:szCs w:val="24"/>
          <w:lang w:val="cs-CZ"/>
        </w:rPr>
        <w:t xml:space="preserve"> poskytnout informace formou doporučené literatury nebo online zdrojů</w:t>
      </w:r>
      <w:r w:rsidR="00A76251" w:rsidRPr="00544902">
        <w:rPr>
          <w:sz w:val="24"/>
          <w:szCs w:val="24"/>
          <w:lang w:val="cs-CZ"/>
        </w:rPr>
        <w:t xml:space="preserve"> (to je obzvláště důležité při distanční výuce)</w:t>
      </w:r>
      <w:r w:rsidRPr="00544902">
        <w:rPr>
          <w:sz w:val="24"/>
          <w:szCs w:val="24"/>
          <w:lang w:val="cs-CZ"/>
        </w:rPr>
        <w:t xml:space="preserve">. Video poskytuje spíše informace dodatkové, </w:t>
      </w:r>
      <w:r w:rsidR="008E1960">
        <w:rPr>
          <w:sz w:val="24"/>
          <w:szCs w:val="24"/>
          <w:lang w:val="cs-CZ"/>
        </w:rPr>
        <w:t>cí</w:t>
      </w:r>
      <w:r w:rsidRPr="00544902">
        <w:rPr>
          <w:sz w:val="24"/>
          <w:szCs w:val="24"/>
          <w:lang w:val="cs-CZ"/>
        </w:rPr>
        <w:t xml:space="preserve">lem není ani tak nabýt zcela nové informace, jako spíš </w:t>
      </w:r>
      <w:r w:rsidR="008E1960">
        <w:rPr>
          <w:sz w:val="24"/>
          <w:szCs w:val="24"/>
          <w:lang w:val="cs-CZ"/>
        </w:rPr>
        <w:t>blíže přiblížit bělohorskou epochu, její aktéry a vojenskou strategii jedné z bitev třicetileté války.</w:t>
      </w:r>
    </w:p>
    <w:p w14:paraId="4B83D942" w14:textId="77B33B3D" w:rsidR="00E60786" w:rsidRPr="00544902" w:rsidRDefault="00346AF2" w:rsidP="0001799F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44902">
        <w:rPr>
          <w:sz w:val="24"/>
          <w:szCs w:val="24"/>
          <w:lang w:val="cs-CZ"/>
        </w:rPr>
        <w:t>P</w:t>
      </w:r>
      <w:r w:rsidR="00726BFA" w:rsidRPr="00544902">
        <w:rPr>
          <w:sz w:val="24"/>
          <w:szCs w:val="24"/>
          <w:lang w:val="cs-CZ"/>
        </w:rPr>
        <w:t xml:space="preserve">racovní list </w:t>
      </w:r>
      <w:r w:rsidRPr="00544902">
        <w:rPr>
          <w:sz w:val="24"/>
          <w:szCs w:val="24"/>
          <w:lang w:val="cs-CZ"/>
        </w:rPr>
        <w:t xml:space="preserve">obsahuje </w:t>
      </w:r>
      <w:r w:rsidR="008E1960">
        <w:rPr>
          <w:sz w:val="24"/>
          <w:szCs w:val="24"/>
          <w:lang w:val="cs-CZ"/>
        </w:rPr>
        <w:t xml:space="preserve">7 </w:t>
      </w:r>
      <w:r w:rsidRPr="00544902">
        <w:rPr>
          <w:sz w:val="24"/>
          <w:szCs w:val="24"/>
          <w:lang w:val="cs-CZ"/>
        </w:rPr>
        <w:t>otevřen</w:t>
      </w:r>
      <w:r w:rsidR="008E1960">
        <w:rPr>
          <w:sz w:val="24"/>
          <w:szCs w:val="24"/>
          <w:lang w:val="cs-CZ"/>
        </w:rPr>
        <w:t xml:space="preserve">ých otázek. U otázky </w:t>
      </w:r>
      <w:r w:rsidR="008D010C">
        <w:rPr>
          <w:sz w:val="24"/>
          <w:szCs w:val="24"/>
          <w:lang w:val="cs-CZ"/>
        </w:rPr>
        <w:t>3</w:t>
      </w:r>
      <w:r w:rsidR="008E1960">
        <w:rPr>
          <w:sz w:val="24"/>
          <w:szCs w:val="24"/>
          <w:lang w:val="cs-CZ"/>
        </w:rPr>
        <w:t xml:space="preserve"> je vhodné </w:t>
      </w:r>
      <w:r w:rsidR="008D010C">
        <w:rPr>
          <w:sz w:val="24"/>
          <w:szCs w:val="24"/>
          <w:lang w:val="cs-CZ"/>
        </w:rPr>
        <w:t xml:space="preserve">následně seznámit žáky s historií řádu a </w:t>
      </w:r>
      <w:r w:rsidR="00121877">
        <w:rPr>
          <w:sz w:val="24"/>
          <w:szCs w:val="24"/>
          <w:lang w:val="cs-CZ"/>
        </w:rPr>
        <w:t>uvést souvislost</w:t>
      </w:r>
      <w:r w:rsidR="008D010C">
        <w:rPr>
          <w:sz w:val="24"/>
          <w:szCs w:val="24"/>
          <w:lang w:val="cs-CZ"/>
        </w:rPr>
        <w:t xml:space="preserve"> se starořeckou bájí o zlatém rounu</w:t>
      </w:r>
      <w:r w:rsidR="00121877">
        <w:rPr>
          <w:sz w:val="24"/>
          <w:szCs w:val="24"/>
          <w:lang w:val="cs-CZ"/>
        </w:rPr>
        <w:t>. O</w:t>
      </w:r>
      <w:r w:rsidR="008D010C">
        <w:rPr>
          <w:sz w:val="24"/>
          <w:szCs w:val="24"/>
          <w:lang w:val="cs-CZ"/>
        </w:rPr>
        <w:t xml:space="preserve">tázka 4 umožňuje rozdělit žáky na skupiny a nechat je zpracovat medailonky o všech 27 vůdcích povstání. </w:t>
      </w:r>
      <w:r w:rsidR="00E04036">
        <w:rPr>
          <w:sz w:val="24"/>
          <w:szCs w:val="24"/>
          <w:lang w:val="cs-CZ"/>
        </w:rPr>
        <w:t xml:space="preserve">Pokud se učitel rozhodne pro tuto variantu, bude potřeba další hodina na tvorbu medailonků a jejich prezentaci žáky. </w:t>
      </w:r>
      <w:r w:rsidR="008D010C">
        <w:rPr>
          <w:sz w:val="24"/>
          <w:szCs w:val="24"/>
          <w:lang w:val="cs-CZ"/>
        </w:rPr>
        <w:t xml:space="preserve">Otázka 7 </w:t>
      </w:r>
      <w:bookmarkStart w:id="1" w:name="_Hlk55210127"/>
      <w:r w:rsidR="006F3770" w:rsidRPr="00544902">
        <w:rPr>
          <w:sz w:val="24"/>
          <w:szCs w:val="24"/>
          <w:lang w:val="cs-CZ"/>
        </w:rPr>
        <w:t>poskytuj</w:t>
      </w:r>
      <w:r w:rsidR="008D010C">
        <w:rPr>
          <w:sz w:val="24"/>
          <w:szCs w:val="24"/>
          <w:lang w:val="cs-CZ"/>
        </w:rPr>
        <w:t>e</w:t>
      </w:r>
      <w:r w:rsidR="006F3770" w:rsidRPr="00544902">
        <w:rPr>
          <w:sz w:val="24"/>
          <w:szCs w:val="24"/>
          <w:lang w:val="cs-CZ"/>
        </w:rPr>
        <w:t xml:space="preserve"> prostor pro</w:t>
      </w:r>
      <w:r w:rsidR="00AB389F" w:rsidRPr="00544902">
        <w:rPr>
          <w:sz w:val="24"/>
          <w:szCs w:val="24"/>
          <w:lang w:val="cs-CZ"/>
        </w:rPr>
        <w:t xml:space="preserve"> </w:t>
      </w:r>
      <w:r w:rsidR="00E04036">
        <w:rPr>
          <w:sz w:val="24"/>
          <w:szCs w:val="24"/>
          <w:lang w:val="cs-CZ"/>
        </w:rPr>
        <w:t>diskusi</w:t>
      </w:r>
      <w:r w:rsidR="008D010C">
        <w:rPr>
          <w:sz w:val="24"/>
          <w:szCs w:val="24"/>
          <w:lang w:val="cs-CZ"/>
        </w:rPr>
        <w:t>, která taktika byla výhodnější, respektive</w:t>
      </w:r>
      <w:r w:rsidR="00AD02F4">
        <w:rPr>
          <w:sz w:val="24"/>
          <w:szCs w:val="24"/>
          <w:lang w:val="cs-CZ"/>
        </w:rPr>
        <w:t xml:space="preserve"> jaké jsou</w:t>
      </w:r>
      <w:r w:rsidR="008D010C">
        <w:rPr>
          <w:sz w:val="24"/>
          <w:szCs w:val="24"/>
          <w:lang w:val="cs-CZ"/>
        </w:rPr>
        <w:t xml:space="preserve"> přednosti jedné či druhé</w:t>
      </w:r>
      <w:r w:rsidR="00AD02F4">
        <w:rPr>
          <w:sz w:val="24"/>
          <w:szCs w:val="24"/>
          <w:lang w:val="cs-CZ"/>
        </w:rPr>
        <w:t xml:space="preserve"> taktiky</w:t>
      </w:r>
      <w:r w:rsidR="008D010C">
        <w:rPr>
          <w:sz w:val="24"/>
          <w:szCs w:val="24"/>
          <w:lang w:val="cs-CZ"/>
        </w:rPr>
        <w:t xml:space="preserve"> při vedení bitvy.</w:t>
      </w:r>
      <w:r w:rsidR="0001799F" w:rsidRPr="00544902">
        <w:rPr>
          <w:lang w:val="cs-CZ"/>
        </w:rPr>
        <w:t xml:space="preserve"> </w:t>
      </w:r>
      <w:r w:rsidR="0001799F" w:rsidRPr="00544902">
        <w:rPr>
          <w:sz w:val="24"/>
          <w:szCs w:val="24"/>
          <w:lang w:val="cs-CZ"/>
        </w:rPr>
        <w:t>Žáci v</w:t>
      </w:r>
      <w:r w:rsidR="0061526E" w:rsidRPr="000822BF">
        <w:rPr>
          <w:sz w:val="24"/>
          <w:szCs w:val="24"/>
          <w:lang w:val="cs-CZ"/>
        </w:rPr>
        <w:t> </w:t>
      </w:r>
      <w:r w:rsidR="0001799F" w:rsidRPr="00544902">
        <w:rPr>
          <w:sz w:val="24"/>
          <w:szCs w:val="24"/>
          <w:lang w:val="cs-CZ"/>
        </w:rPr>
        <w:t>řízené diskuzi uvádějí své argumenty a protiargumenty, respektují názory druhých.</w:t>
      </w:r>
    </w:p>
    <w:bookmarkEnd w:id="1"/>
    <w:p w14:paraId="1C3296DD" w14:textId="77777777" w:rsidR="00AB389F" w:rsidRPr="00544902" w:rsidRDefault="00AB389F">
      <w:pPr>
        <w:jc w:val="both"/>
        <w:rPr>
          <w:rFonts w:ascii="Cambria" w:eastAsia="Cambria" w:hAnsi="Cambria" w:cs="Cambria"/>
          <w:b/>
          <w:lang w:val="cs-CZ"/>
        </w:rPr>
      </w:pPr>
    </w:p>
    <w:sectPr w:rsidR="00AB389F" w:rsidRPr="00544902" w:rsidSect="004243A7">
      <w:headerReference w:type="default" r:id="rId11"/>
      <w:footerReference w:type="default" r:id="rId12"/>
      <w:type w:val="continuous"/>
      <w:pgSz w:w="11906" w:h="16838"/>
      <w:pgMar w:top="1417" w:right="1417" w:bottom="1417" w:left="1417" w:header="567" w:footer="567" w:gutter="0"/>
      <w:pgNumType w:start="1"/>
      <w:cols w:space="708" w:equalWidth="0">
        <w:col w:w="8555"/>
      </w:cols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0724F" w14:textId="77777777" w:rsidR="00EF4449" w:rsidRDefault="00EF4449">
      <w:r>
        <w:separator/>
      </w:r>
    </w:p>
  </w:endnote>
  <w:endnote w:type="continuationSeparator" w:id="0">
    <w:p w14:paraId="4C5A0161" w14:textId="77777777" w:rsidR="00EF4449" w:rsidRDefault="00EF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">
    <w:altName w:val="Luminari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F866F" w14:textId="7CF6A302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6E9A">
      <w:rPr>
        <w:noProof/>
        <w:color w:val="000000"/>
      </w:rPr>
      <w:t>2</w:t>
    </w:r>
    <w:r>
      <w:rPr>
        <w:color w:val="000000"/>
      </w:rPr>
      <w:fldChar w:fldCharType="end"/>
    </w:r>
  </w:p>
  <w:p w14:paraId="1135296B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93255" w14:textId="77777777" w:rsidR="00EF4449" w:rsidRDefault="00EF4449">
      <w:r>
        <w:separator/>
      </w:r>
    </w:p>
  </w:footnote>
  <w:footnote w:type="continuationSeparator" w:id="0">
    <w:p w14:paraId="6E6199B5" w14:textId="77777777" w:rsidR="00EF4449" w:rsidRDefault="00EF44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4C93D" w14:textId="77777777" w:rsidR="001406A4" w:rsidRPr="00544902" w:rsidRDefault="004243A7">
    <w:pPr>
      <w:rPr>
        <w:rFonts w:ascii="Cambria" w:eastAsia="Cambria" w:hAnsi="Cambria" w:cs="Cambria"/>
        <w:sz w:val="2"/>
        <w:szCs w:val="2"/>
        <w:lang w:val="cs-CZ"/>
      </w:rPr>
    </w:pPr>
    <w:r>
      <w:rPr>
        <w:noProof/>
        <w:lang w:val="en-US" w:eastAsia="en-US"/>
      </w:rPr>
      <w:drawing>
        <wp:anchor distT="114300" distB="114300" distL="114300" distR="114300" simplePos="0" relativeHeight="251656704" behindDoc="0" locked="0" layoutInCell="1" allowOverlap="1" wp14:anchorId="4CCABC64" wp14:editId="18AA374D">
          <wp:simplePos x="0" y="0"/>
          <wp:positionH relativeFrom="margin">
            <wp:posOffset>5627897</wp:posOffset>
          </wp:positionH>
          <wp:positionV relativeFrom="paragraph">
            <wp:posOffset>-71944</wp:posOffset>
          </wp:positionV>
          <wp:extent cx="509905" cy="59499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8DDFD" w14:textId="77777777" w:rsidR="000632CE" w:rsidRPr="00544902" w:rsidRDefault="005641E2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b/>
        <w:bCs/>
        <w:sz w:val="24"/>
        <w:szCs w:val="24"/>
        <w:lang w:val="cs-CZ"/>
      </w:rPr>
    </w:pPr>
    <w:r>
      <w:rPr>
        <w:rFonts w:ascii="Cambria" w:eastAsia="Cambria" w:hAnsi="Cambria" w:cs="Cambria"/>
        <w:b/>
        <w:bCs/>
        <w:sz w:val="24"/>
        <w:szCs w:val="24"/>
        <w:lang w:val="cs-CZ"/>
      </w:rPr>
      <w:t>Bílá hora 1620</w:t>
    </w:r>
  </w:p>
  <w:p w14:paraId="1328E890" w14:textId="77777777" w:rsidR="001406A4" w:rsidRPr="00544902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  <w:lang w:val="cs-CZ"/>
      </w:rPr>
    </w:pPr>
    <w:r w:rsidRPr="00544902">
      <w:rPr>
        <w:rFonts w:ascii="Cambria" w:eastAsia="Cambria" w:hAnsi="Cambria" w:cs="Cambria"/>
        <w:sz w:val="20"/>
        <w:szCs w:val="20"/>
        <w:lang w:val="cs-CZ"/>
      </w:rPr>
      <w:t xml:space="preserve">Metodický komentář </w:t>
    </w:r>
    <w:r w:rsidR="003C1F4A" w:rsidRPr="00544902">
      <w:rPr>
        <w:rFonts w:ascii="Cambria" w:eastAsia="Cambria" w:hAnsi="Cambria" w:cs="Cambria"/>
        <w:sz w:val="20"/>
        <w:szCs w:val="20"/>
        <w:lang w:val="cs-CZ"/>
      </w:rPr>
      <w:t xml:space="preserve">k pracovnímu listu </w:t>
    </w:r>
    <w:r w:rsidRPr="00544902">
      <w:rPr>
        <w:rFonts w:ascii="Cambria" w:eastAsia="Cambria" w:hAnsi="Cambria" w:cs="Cambria"/>
        <w:sz w:val="20"/>
        <w:szCs w:val="20"/>
        <w:lang w:val="cs-CZ"/>
      </w:rPr>
      <w:t>pro učitele</w:t>
    </w:r>
    <w:r w:rsidR="00676D23">
      <w:rPr>
        <w:noProof/>
        <w:lang w:val="en-US" w:eastAsia="en-US"/>
      </w:rPr>
      <w:drawing>
        <wp:anchor distT="114300" distB="114300" distL="114300" distR="114300" simplePos="0" relativeHeight="251657728" behindDoc="0" locked="0" layoutInCell="1" allowOverlap="1" wp14:anchorId="551838D2" wp14:editId="1D48C4CE">
          <wp:simplePos x="0" y="0"/>
          <wp:positionH relativeFrom="page">
            <wp:posOffset>-33020</wp:posOffset>
          </wp:positionH>
          <wp:positionV relativeFrom="page">
            <wp:posOffset>-174625</wp:posOffset>
          </wp:positionV>
          <wp:extent cx="7600950" cy="285750"/>
          <wp:effectExtent l="0" t="0" r="0" b="0"/>
          <wp:wrapSquare wrapText="bothSides"/>
          <wp:docPr id="2" name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D23">
      <w:rPr>
        <w:noProof/>
        <w:lang w:val="en-US" w:eastAsia="en-US"/>
      </w:rPr>
      <w:drawing>
        <wp:anchor distT="114300" distB="114300" distL="114300" distR="114300" simplePos="0" relativeHeight="251658752" behindDoc="0" locked="0" layoutInCell="1" allowOverlap="1" wp14:anchorId="0BB2D7A0" wp14:editId="6706BEDC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0B0"/>
    <w:multiLevelType w:val="hybridMultilevel"/>
    <w:tmpl w:val="97E4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6BD5"/>
    <w:multiLevelType w:val="hybridMultilevel"/>
    <w:tmpl w:val="FBD8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97074"/>
    <w:multiLevelType w:val="hybridMultilevel"/>
    <w:tmpl w:val="170A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A4"/>
    <w:rsid w:val="00011422"/>
    <w:rsid w:val="0001799F"/>
    <w:rsid w:val="000632CE"/>
    <w:rsid w:val="000822BF"/>
    <w:rsid w:val="000B1356"/>
    <w:rsid w:val="000B21A2"/>
    <w:rsid w:val="00121877"/>
    <w:rsid w:val="001406A4"/>
    <w:rsid w:val="00156E9A"/>
    <w:rsid w:val="00177F78"/>
    <w:rsid w:val="00182C20"/>
    <w:rsid w:val="00191700"/>
    <w:rsid w:val="001D30D7"/>
    <w:rsid w:val="0021627B"/>
    <w:rsid w:val="00222ECF"/>
    <w:rsid w:val="00251F9F"/>
    <w:rsid w:val="002707D0"/>
    <w:rsid w:val="002A1C4C"/>
    <w:rsid w:val="00313F18"/>
    <w:rsid w:val="003273B0"/>
    <w:rsid w:val="00342A79"/>
    <w:rsid w:val="00346AF2"/>
    <w:rsid w:val="00395FEF"/>
    <w:rsid w:val="003C1F4A"/>
    <w:rsid w:val="003E69E5"/>
    <w:rsid w:val="00412C97"/>
    <w:rsid w:val="004243A7"/>
    <w:rsid w:val="0044173C"/>
    <w:rsid w:val="00490A0D"/>
    <w:rsid w:val="004A125E"/>
    <w:rsid w:val="00544902"/>
    <w:rsid w:val="005636ED"/>
    <w:rsid w:val="005641E2"/>
    <w:rsid w:val="005C2201"/>
    <w:rsid w:val="005C7EDE"/>
    <w:rsid w:val="005D15A1"/>
    <w:rsid w:val="005F3310"/>
    <w:rsid w:val="0061526E"/>
    <w:rsid w:val="006163AD"/>
    <w:rsid w:val="00623C8B"/>
    <w:rsid w:val="00676D23"/>
    <w:rsid w:val="006839C7"/>
    <w:rsid w:val="006C01B2"/>
    <w:rsid w:val="006C45C0"/>
    <w:rsid w:val="006F3770"/>
    <w:rsid w:val="00726BFA"/>
    <w:rsid w:val="00731527"/>
    <w:rsid w:val="00755C76"/>
    <w:rsid w:val="00770794"/>
    <w:rsid w:val="007B5B74"/>
    <w:rsid w:val="007C0435"/>
    <w:rsid w:val="007F2672"/>
    <w:rsid w:val="007F47CB"/>
    <w:rsid w:val="007F642B"/>
    <w:rsid w:val="00804A66"/>
    <w:rsid w:val="0082321A"/>
    <w:rsid w:val="00844477"/>
    <w:rsid w:val="008B3547"/>
    <w:rsid w:val="008D010C"/>
    <w:rsid w:val="008E1960"/>
    <w:rsid w:val="00945608"/>
    <w:rsid w:val="009A2ECC"/>
    <w:rsid w:val="009F4614"/>
    <w:rsid w:val="00A42B71"/>
    <w:rsid w:val="00A55063"/>
    <w:rsid w:val="00A76251"/>
    <w:rsid w:val="00A83504"/>
    <w:rsid w:val="00AA3C07"/>
    <w:rsid w:val="00AB389F"/>
    <w:rsid w:val="00AC4DF3"/>
    <w:rsid w:val="00AC6150"/>
    <w:rsid w:val="00AD02F4"/>
    <w:rsid w:val="00B312AA"/>
    <w:rsid w:val="00B375A5"/>
    <w:rsid w:val="00B42D2F"/>
    <w:rsid w:val="00B52253"/>
    <w:rsid w:val="00BB7AFA"/>
    <w:rsid w:val="00C21DE8"/>
    <w:rsid w:val="00CA53F6"/>
    <w:rsid w:val="00CD4602"/>
    <w:rsid w:val="00CF1F10"/>
    <w:rsid w:val="00CF264E"/>
    <w:rsid w:val="00D10121"/>
    <w:rsid w:val="00D20FB5"/>
    <w:rsid w:val="00D37440"/>
    <w:rsid w:val="00D84800"/>
    <w:rsid w:val="00E04036"/>
    <w:rsid w:val="00E15D6E"/>
    <w:rsid w:val="00E35ED2"/>
    <w:rsid w:val="00E41D54"/>
    <w:rsid w:val="00E46C7C"/>
    <w:rsid w:val="00E60786"/>
    <w:rsid w:val="00E70EEA"/>
    <w:rsid w:val="00EB576D"/>
    <w:rsid w:val="00EB7199"/>
    <w:rsid w:val="00EB79C7"/>
    <w:rsid w:val="00ED2688"/>
    <w:rsid w:val="00ED689F"/>
    <w:rsid w:val="00EF4449"/>
    <w:rsid w:val="00EF44E3"/>
    <w:rsid w:val="00F7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65F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64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Heading1Char">
    <w:name w:val="Heading 1 Char"/>
    <w:link w:val="Heading1"/>
    <w:uiPriority w:val="9"/>
    <w:rsid w:val="001B130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1B130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1B130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1B130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sid w:val="001B130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sid w:val="001B130A"/>
    <w:rPr>
      <w:rFonts w:ascii="Calibri" w:eastAsia="Times New Roman" w:hAnsi="Calibri" w:cs="Times New Roman"/>
      <w:b/>
      <w:bCs/>
      <w:lang w:val="en-GB"/>
    </w:rPr>
  </w:style>
  <w:style w:type="table" w:customStyle="1" w:styleId="TableNormal10">
    <w:name w:val="Table Normal1"/>
    <w:uiPriority w:val="99"/>
    <w:rsid w:val="00A03964"/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Char">
    <w:name w:val="Title Char"/>
    <w:link w:val="Title"/>
    <w:uiPriority w:val="10"/>
    <w:rsid w:val="001B130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link w:val="Subtitle"/>
    <w:uiPriority w:val="11"/>
    <w:rsid w:val="001B130A"/>
    <w:rPr>
      <w:rFonts w:ascii="Cambria" w:eastAsia="Times New Roman" w:hAnsi="Cambria" w:cs="Times New Roman"/>
      <w:sz w:val="24"/>
      <w:szCs w:val="24"/>
      <w:lang w:val="en-GB"/>
    </w:rPr>
  </w:style>
  <w:style w:type="table" w:customStyle="1" w:styleId="Styl">
    <w:name w:val="Styl"/>
    <w:basedOn w:val="TableNormal10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0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uiPriority w:val="99"/>
    <w:semiHidden/>
    <w:rsid w:val="00CD41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B69"/>
  </w:style>
  <w:style w:type="paragraph" w:styleId="Footer">
    <w:name w:val="footer"/>
    <w:basedOn w:val="Normal"/>
    <w:link w:val="Footer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B69"/>
  </w:style>
  <w:style w:type="paragraph" w:styleId="ListParagraph">
    <w:name w:val="List Paragraph"/>
    <w:basedOn w:val="Normal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244715"/>
  </w:style>
  <w:style w:type="paragraph" w:styleId="NormalWeb">
    <w:name w:val="Normal (Web)"/>
    <w:basedOn w:val="Normal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0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A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4A6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A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A66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52253"/>
    <w:rPr>
      <w:sz w:val="22"/>
      <w:szCs w:val="22"/>
      <w:lang w:val="en-GB"/>
    </w:rPr>
  </w:style>
  <w:style w:type="character" w:customStyle="1" w:styleId="Nevyeenzmnka1">
    <w:name w:val="Nevyřešená zmínka1"/>
    <w:uiPriority w:val="99"/>
    <w:semiHidden/>
    <w:unhideWhenUsed/>
    <w:rsid w:val="0054490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44902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7A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64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Heading1Char">
    <w:name w:val="Heading 1 Char"/>
    <w:link w:val="Heading1"/>
    <w:uiPriority w:val="9"/>
    <w:rsid w:val="001B130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1B130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1B130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1B130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sid w:val="001B130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sid w:val="001B130A"/>
    <w:rPr>
      <w:rFonts w:ascii="Calibri" w:eastAsia="Times New Roman" w:hAnsi="Calibri" w:cs="Times New Roman"/>
      <w:b/>
      <w:bCs/>
      <w:lang w:val="en-GB"/>
    </w:rPr>
  </w:style>
  <w:style w:type="table" w:customStyle="1" w:styleId="TableNormal10">
    <w:name w:val="Table Normal1"/>
    <w:uiPriority w:val="99"/>
    <w:rsid w:val="00A03964"/>
    <w:rPr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Char">
    <w:name w:val="Title Char"/>
    <w:link w:val="Title"/>
    <w:uiPriority w:val="10"/>
    <w:rsid w:val="001B130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link w:val="Subtitle"/>
    <w:uiPriority w:val="11"/>
    <w:rsid w:val="001B130A"/>
    <w:rPr>
      <w:rFonts w:ascii="Cambria" w:eastAsia="Times New Roman" w:hAnsi="Cambria" w:cs="Times New Roman"/>
      <w:sz w:val="24"/>
      <w:szCs w:val="24"/>
      <w:lang w:val="en-GB"/>
    </w:rPr>
  </w:style>
  <w:style w:type="table" w:customStyle="1" w:styleId="Styl">
    <w:name w:val="Styl"/>
    <w:basedOn w:val="TableNormal10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0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uiPriority w:val="99"/>
    <w:semiHidden/>
    <w:rsid w:val="00CD41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B69"/>
  </w:style>
  <w:style w:type="paragraph" w:styleId="Footer">
    <w:name w:val="footer"/>
    <w:basedOn w:val="Normal"/>
    <w:link w:val="Footer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B69"/>
  </w:style>
  <w:style w:type="paragraph" w:styleId="ListParagraph">
    <w:name w:val="List Paragraph"/>
    <w:basedOn w:val="Normal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244715"/>
  </w:style>
  <w:style w:type="paragraph" w:styleId="NormalWeb">
    <w:name w:val="Normal (Web)"/>
    <w:basedOn w:val="Normal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0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A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4A6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A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A66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52253"/>
    <w:rPr>
      <w:sz w:val="22"/>
      <w:szCs w:val="22"/>
      <w:lang w:val="en-GB"/>
    </w:rPr>
  </w:style>
  <w:style w:type="character" w:customStyle="1" w:styleId="Nevyeenzmnka1">
    <w:name w:val="Nevyřešená zmínka1"/>
    <w:uiPriority w:val="99"/>
    <w:semiHidden/>
    <w:unhideWhenUsed/>
    <w:rsid w:val="0054490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44902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7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edu.ceskatelevize.cz/video/6543-bila-hora" TargetMode="External"/><Relationship Id="rId10" Type="http://schemas.openxmlformats.org/officeDocument/2006/relationships/hyperlink" Target="https://edu.ceskatelevize.cz/video/6606-bitva-na-bile-hore-16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2481</Characters>
  <Application>Microsoft Macintosh Word</Application>
  <DocSecurity>0</DocSecurity>
  <Lines>118</Lines>
  <Paragraphs>144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Lidka Rybářová</cp:lastModifiedBy>
  <cp:revision>2</cp:revision>
  <cp:lastPrinted>2020-11-15T18:30:00Z</cp:lastPrinted>
  <dcterms:created xsi:type="dcterms:W3CDTF">2020-11-18T09:33:00Z</dcterms:created>
  <dcterms:modified xsi:type="dcterms:W3CDTF">2020-11-18T09:33:00Z</dcterms:modified>
  <cp:category/>
</cp:coreProperties>
</file>